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DB6" w:rsidRDefault="00A91DB6" w:rsidP="00253B7B">
      <w:pPr>
        <w:spacing w:line="240" w:lineRule="auto"/>
        <w:jc w:val="center"/>
        <w:rPr>
          <w:rFonts w:ascii="PT Astra Serif" w:hAnsi="PT Astra Serif"/>
          <w:b/>
          <w:sz w:val="28"/>
          <w:szCs w:val="28"/>
          <w:lang w:val="en-US"/>
        </w:rPr>
      </w:pPr>
      <w:bookmarkStart w:id="0" w:name="_GoBack"/>
      <w:bookmarkEnd w:id="0"/>
    </w:p>
    <w:p w:rsidR="008C1A15" w:rsidRDefault="001C5FEA" w:rsidP="00253B7B">
      <w:pPr>
        <w:spacing w:line="240" w:lineRule="auto"/>
        <w:jc w:val="center"/>
        <w:rPr>
          <w:rFonts w:ascii="PT Astra Serif" w:hAnsi="PT Astra Serif"/>
          <w:b/>
          <w:sz w:val="28"/>
          <w:szCs w:val="28"/>
        </w:rPr>
      </w:pPr>
      <w:r w:rsidRPr="001C5FEA">
        <w:rPr>
          <w:rFonts w:ascii="PT Astra Serif" w:hAnsi="PT Astra Serif"/>
          <w:b/>
          <w:sz w:val="28"/>
          <w:szCs w:val="28"/>
        </w:rPr>
        <w:t xml:space="preserve">Информация о результатах </w:t>
      </w:r>
      <w:r w:rsidR="00253B7B">
        <w:rPr>
          <w:rFonts w:ascii="PT Astra Serif" w:hAnsi="PT Astra Serif"/>
          <w:b/>
          <w:sz w:val="28"/>
          <w:szCs w:val="28"/>
        </w:rPr>
        <w:t>проведения Конкурса проектов молодых ученых</w:t>
      </w:r>
      <w:r w:rsidRPr="001C5FEA">
        <w:rPr>
          <w:rFonts w:ascii="PT Astra Serif" w:hAnsi="PT Astra Serif"/>
          <w:b/>
          <w:sz w:val="28"/>
          <w:szCs w:val="28"/>
        </w:rPr>
        <w:t xml:space="preserve">, утвержденного </w:t>
      </w:r>
      <w:r w:rsidR="00253B7B">
        <w:rPr>
          <w:rFonts w:ascii="PT Astra Serif" w:hAnsi="PT Astra Serif"/>
          <w:b/>
          <w:sz w:val="28"/>
          <w:szCs w:val="28"/>
        </w:rPr>
        <w:t>п</w:t>
      </w:r>
      <w:r w:rsidR="00253B7B" w:rsidRPr="00253B7B">
        <w:rPr>
          <w:rFonts w:ascii="PT Astra Serif" w:hAnsi="PT Astra Serif"/>
          <w:b/>
          <w:sz w:val="28"/>
          <w:szCs w:val="28"/>
        </w:rPr>
        <w:t>остановление</w:t>
      </w:r>
      <w:r w:rsidR="00253B7B">
        <w:rPr>
          <w:rFonts w:ascii="PT Astra Serif" w:hAnsi="PT Astra Serif"/>
          <w:b/>
          <w:sz w:val="28"/>
          <w:szCs w:val="28"/>
        </w:rPr>
        <w:t>м</w:t>
      </w:r>
      <w:r w:rsidR="00253B7B" w:rsidRPr="00253B7B">
        <w:rPr>
          <w:rFonts w:ascii="PT Astra Serif" w:hAnsi="PT Astra Serif"/>
          <w:b/>
          <w:sz w:val="28"/>
          <w:szCs w:val="28"/>
        </w:rPr>
        <w:t xml:space="preserve"> Администрации Томск</w:t>
      </w:r>
      <w:r w:rsidR="00A91DB6">
        <w:rPr>
          <w:rFonts w:ascii="PT Astra Serif" w:hAnsi="PT Astra Serif"/>
          <w:b/>
          <w:sz w:val="28"/>
          <w:szCs w:val="28"/>
        </w:rPr>
        <w:t xml:space="preserve">ой области </w:t>
      </w:r>
      <w:r w:rsidR="00253B7B">
        <w:rPr>
          <w:rFonts w:ascii="PT Astra Serif" w:hAnsi="PT Astra Serif"/>
          <w:b/>
          <w:sz w:val="28"/>
          <w:szCs w:val="28"/>
        </w:rPr>
        <w:t>от 28.03.2019 № 106а «</w:t>
      </w:r>
      <w:r w:rsidR="00253B7B" w:rsidRPr="00253B7B">
        <w:rPr>
          <w:rFonts w:ascii="PT Astra Serif" w:hAnsi="PT Astra Serif"/>
          <w:b/>
          <w:sz w:val="28"/>
          <w:szCs w:val="28"/>
        </w:rPr>
        <w:t>О конкурсе проектов молодых ученых</w:t>
      </w:r>
      <w:r w:rsidR="00253B7B">
        <w:rPr>
          <w:rFonts w:ascii="PT Astra Serif" w:hAnsi="PT Astra Serif"/>
          <w:b/>
          <w:sz w:val="28"/>
          <w:szCs w:val="28"/>
        </w:rPr>
        <w:t>»</w:t>
      </w:r>
    </w:p>
    <w:p w:rsidR="00253B7B" w:rsidRDefault="00253B7B" w:rsidP="00253B7B">
      <w:pPr>
        <w:spacing w:after="0" w:line="240" w:lineRule="auto"/>
        <w:ind w:firstLine="709"/>
        <w:jc w:val="both"/>
        <w:rPr>
          <w:rFonts w:ascii="PT Astra Serif" w:hAnsi="PT Astra Serif"/>
          <w:sz w:val="28"/>
          <w:szCs w:val="28"/>
        </w:rPr>
      </w:pPr>
      <w:proofErr w:type="gramStart"/>
      <w:r>
        <w:rPr>
          <w:rFonts w:ascii="PT Astra Serif" w:hAnsi="PT Astra Serif"/>
          <w:sz w:val="28"/>
          <w:szCs w:val="28"/>
        </w:rPr>
        <w:t>Р</w:t>
      </w:r>
      <w:r w:rsidRPr="00253B7B">
        <w:rPr>
          <w:rFonts w:ascii="PT Astra Serif" w:hAnsi="PT Astra Serif"/>
          <w:sz w:val="28"/>
          <w:szCs w:val="28"/>
        </w:rPr>
        <w:t>ассмотре</w:t>
      </w:r>
      <w:r>
        <w:rPr>
          <w:rFonts w:ascii="PT Astra Serif" w:hAnsi="PT Astra Serif"/>
          <w:sz w:val="28"/>
          <w:szCs w:val="28"/>
        </w:rPr>
        <w:t>в Рейтинг</w:t>
      </w:r>
      <w:r w:rsidRPr="00253B7B">
        <w:rPr>
          <w:rFonts w:ascii="PT Astra Serif" w:hAnsi="PT Astra Serif"/>
          <w:sz w:val="28"/>
          <w:szCs w:val="28"/>
        </w:rPr>
        <w:t xml:space="preserve"> участников второго этапа Конкурса проектов молодых ученых на основании экспертных оценок по результатам проведенной экспертизы Экспертной комиссии конкурса проектов молодых ученых (Протокол заседания Экспертной комиссии конкурса проектов молодых ученых от 14.12.2023 № 2)</w:t>
      </w:r>
      <w:r>
        <w:rPr>
          <w:rFonts w:ascii="PT Astra Serif" w:hAnsi="PT Astra Serif"/>
          <w:sz w:val="28"/>
          <w:szCs w:val="28"/>
        </w:rPr>
        <w:t>, Рабочая группа</w:t>
      </w:r>
      <w:r w:rsidRPr="00253B7B">
        <w:rPr>
          <w:rFonts w:ascii="PT Astra Serif" w:hAnsi="PT Astra Serif"/>
          <w:sz w:val="28"/>
          <w:szCs w:val="28"/>
        </w:rPr>
        <w:t xml:space="preserve"> по организации и проведению конкурса проектов молодых ученых</w:t>
      </w:r>
      <w:r>
        <w:rPr>
          <w:rFonts w:ascii="PT Astra Serif" w:hAnsi="PT Astra Serif"/>
          <w:sz w:val="28"/>
          <w:szCs w:val="28"/>
        </w:rPr>
        <w:t xml:space="preserve"> о</w:t>
      </w:r>
      <w:r w:rsidRPr="00253B7B">
        <w:rPr>
          <w:rFonts w:ascii="PT Astra Serif" w:hAnsi="PT Astra Serif"/>
          <w:sz w:val="28"/>
          <w:szCs w:val="28"/>
        </w:rPr>
        <w:t xml:space="preserve">ткрытым голосованием простым большинством голосов </w:t>
      </w:r>
      <w:r>
        <w:rPr>
          <w:rFonts w:ascii="PT Astra Serif" w:hAnsi="PT Astra Serif"/>
          <w:sz w:val="28"/>
          <w:szCs w:val="28"/>
        </w:rPr>
        <w:t>определила</w:t>
      </w:r>
      <w:r w:rsidRPr="00253B7B">
        <w:rPr>
          <w:rFonts w:ascii="PT Astra Serif" w:hAnsi="PT Astra Serif"/>
          <w:sz w:val="28"/>
          <w:szCs w:val="28"/>
        </w:rPr>
        <w:t xml:space="preserve"> победител</w:t>
      </w:r>
      <w:r>
        <w:rPr>
          <w:rFonts w:ascii="PT Astra Serif" w:hAnsi="PT Astra Serif"/>
          <w:sz w:val="28"/>
          <w:szCs w:val="28"/>
        </w:rPr>
        <w:t>ей</w:t>
      </w:r>
      <w:r w:rsidRPr="00253B7B">
        <w:rPr>
          <w:rFonts w:ascii="PT Astra Serif" w:hAnsi="PT Astra Serif"/>
          <w:sz w:val="28"/>
          <w:szCs w:val="28"/>
        </w:rPr>
        <w:t xml:space="preserve"> Конкурса проектов молодых ученых</w:t>
      </w:r>
      <w:r>
        <w:rPr>
          <w:rFonts w:ascii="PT Astra Serif" w:hAnsi="PT Astra Serif"/>
          <w:sz w:val="28"/>
          <w:szCs w:val="28"/>
        </w:rPr>
        <w:t xml:space="preserve"> (</w:t>
      </w:r>
      <w:r w:rsidRPr="00253B7B">
        <w:rPr>
          <w:rFonts w:ascii="PT Astra Serif" w:hAnsi="PT Astra Serif"/>
          <w:sz w:val="28"/>
          <w:szCs w:val="28"/>
        </w:rPr>
        <w:t>Протокол заседания Рабочей группы по</w:t>
      </w:r>
      <w:proofErr w:type="gramEnd"/>
      <w:r w:rsidRPr="00253B7B">
        <w:rPr>
          <w:rFonts w:ascii="PT Astra Serif" w:hAnsi="PT Astra Serif"/>
          <w:sz w:val="28"/>
          <w:szCs w:val="28"/>
        </w:rPr>
        <w:t xml:space="preserve"> организации и проведению конкурса проектов молодых ученых от 14.12.2023 № </w:t>
      </w:r>
      <w:r>
        <w:rPr>
          <w:rFonts w:ascii="PT Astra Serif" w:hAnsi="PT Astra Serif"/>
          <w:sz w:val="28"/>
          <w:szCs w:val="28"/>
        </w:rPr>
        <w:t>3).</w:t>
      </w:r>
    </w:p>
    <w:p w:rsidR="006F3F10" w:rsidRDefault="00253B7B" w:rsidP="00253B7B">
      <w:pPr>
        <w:spacing w:after="0" w:line="240" w:lineRule="auto"/>
        <w:ind w:firstLine="709"/>
        <w:jc w:val="both"/>
        <w:rPr>
          <w:rFonts w:ascii="PT Astra Serif" w:hAnsi="PT Astra Serif"/>
          <w:sz w:val="28"/>
          <w:szCs w:val="28"/>
        </w:rPr>
      </w:pPr>
      <w:r>
        <w:rPr>
          <w:rFonts w:ascii="PT Astra Serif" w:hAnsi="PT Astra Serif"/>
          <w:sz w:val="28"/>
          <w:szCs w:val="28"/>
        </w:rPr>
        <w:t>П</w:t>
      </w:r>
      <w:r w:rsidRPr="00253B7B">
        <w:rPr>
          <w:rFonts w:ascii="PT Astra Serif" w:hAnsi="PT Astra Serif"/>
          <w:sz w:val="28"/>
          <w:szCs w:val="28"/>
        </w:rPr>
        <w:t>обедител</w:t>
      </w:r>
      <w:r>
        <w:rPr>
          <w:rFonts w:ascii="PT Astra Serif" w:hAnsi="PT Astra Serif"/>
          <w:sz w:val="28"/>
          <w:szCs w:val="28"/>
        </w:rPr>
        <w:t>и</w:t>
      </w:r>
      <w:r w:rsidRPr="00253B7B">
        <w:rPr>
          <w:rFonts w:ascii="PT Astra Serif" w:hAnsi="PT Astra Serif"/>
          <w:sz w:val="28"/>
          <w:szCs w:val="28"/>
        </w:rPr>
        <w:t xml:space="preserve"> Конкурса проектов молодых ученых</w:t>
      </w:r>
      <w:r w:rsidR="00941672">
        <w:rPr>
          <w:rFonts w:ascii="PT Astra Serif" w:hAnsi="PT Astra Serif"/>
          <w:sz w:val="28"/>
          <w:szCs w:val="28"/>
        </w:rPr>
        <w:t>:</w:t>
      </w:r>
    </w:p>
    <w:p w:rsidR="00A91DB6" w:rsidRPr="00A91DB6" w:rsidRDefault="00A91DB6" w:rsidP="00253B7B">
      <w:pPr>
        <w:spacing w:after="0" w:line="240" w:lineRule="auto"/>
        <w:ind w:firstLine="709"/>
        <w:jc w:val="both"/>
        <w:rPr>
          <w:rFonts w:ascii="PT Astra Serif" w:hAnsi="PT Astra Serif"/>
          <w:sz w:val="28"/>
          <w:szCs w:val="28"/>
          <w:lang w:val="en-US"/>
        </w:rPr>
      </w:pPr>
    </w:p>
    <w:tbl>
      <w:tblPr>
        <w:tblStyle w:val="a4"/>
        <w:tblW w:w="15134" w:type="dxa"/>
        <w:tblLayout w:type="fixed"/>
        <w:tblLook w:val="04A0" w:firstRow="1" w:lastRow="0" w:firstColumn="1" w:lastColumn="0" w:noHBand="0" w:noVBand="1"/>
      </w:tblPr>
      <w:tblGrid>
        <w:gridCol w:w="1384"/>
        <w:gridCol w:w="2977"/>
        <w:gridCol w:w="6237"/>
        <w:gridCol w:w="4536"/>
      </w:tblGrid>
      <w:tr w:rsidR="00A91DB6" w:rsidRPr="00441EBF" w:rsidTr="00A91DB6">
        <w:tc>
          <w:tcPr>
            <w:tcW w:w="1384" w:type="dxa"/>
            <w:vAlign w:val="center"/>
          </w:tcPr>
          <w:p w:rsidR="00A91DB6" w:rsidRDefault="00A91DB6" w:rsidP="00A91DB6">
            <w:pPr>
              <w:jc w:val="center"/>
              <w:rPr>
                <w:rFonts w:ascii="PT Astra Serif" w:eastAsia="Times New Roman" w:hAnsi="PT Astra Serif" w:cs="Calibri"/>
                <w:b/>
                <w:color w:val="000000"/>
                <w:sz w:val="24"/>
                <w:szCs w:val="24"/>
                <w:lang w:eastAsia="ru-RU"/>
              </w:rPr>
            </w:pPr>
            <w:r>
              <w:rPr>
                <w:rFonts w:ascii="PT Astra Serif" w:eastAsia="Times New Roman" w:hAnsi="PT Astra Serif" w:cs="Calibri"/>
                <w:b/>
                <w:color w:val="000000"/>
                <w:sz w:val="24"/>
                <w:szCs w:val="24"/>
                <w:lang w:eastAsia="ru-RU"/>
              </w:rPr>
              <w:t>Место</w:t>
            </w:r>
          </w:p>
          <w:p w:rsidR="00A91DB6" w:rsidRPr="0063349E" w:rsidRDefault="00A91DB6" w:rsidP="00A91DB6">
            <w:pPr>
              <w:jc w:val="center"/>
              <w:rPr>
                <w:rFonts w:ascii="PT Astra Serif" w:eastAsia="Times New Roman" w:hAnsi="PT Astra Serif" w:cs="Calibri"/>
                <w:b/>
                <w:color w:val="000000"/>
                <w:sz w:val="24"/>
                <w:szCs w:val="24"/>
                <w:lang w:eastAsia="ru-RU"/>
              </w:rPr>
            </w:pPr>
            <w:r w:rsidRPr="0063349E">
              <w:rPr>
                <w:rFonts w:ascii="PT Astra Serif" w:eastAsia="Times New Roman" w:hAnsi="PT Astra Serif" w:cs="Calibri"/>
                <w:b/>
                <w:color w:val="000000"/>
                <w:sz w:val="24"/>
                <w:szCs w:val="24"/>
                <w:lang w:eastAsia="ru-RU"/>
              </w:rPr>
              <w:t xml:space="preserve">по </w:t>
            </w:r>
            <w:r>
              <w:rPr>
                <w:rFonts w:ascii="PT Astra Serif" w:eastAsia="Times New Roman" w:hAnsi="PT Astra Serif" w:cs="Calibri"/>
                <w:b/>
                <w:color w:val="000000"/>
                <w:sz w:val="24"/>
                <w:szCs w:val="24"/>
                <w:lang w:eastAsia="ru-RU"/>
              </w:rPr>
              <w:t>и</w:t>
            </w:r>
            <w:r w:rsidRPr="0063349E">
              <w:rPr>
                <w:rFonts w:ascii="PT Astra Serif" w:eastAsia="Times New Roman" w:hAnsi="PT Astra Serif" w:cs="Calibri"/>
                <w:b/>
                <w:color w:val="000000"/>
                <w:sz w:val="24"/>
                <w:szCs w:val="24"/>
                <w:lang w:eastAsia="ru-RU"/>
              </w:rPr>
              <w:t>тогам Конкурса</w:t>
            </w:r>
          </w:p>
        </w:tc>
        <w:tc>
          <w:tcPr>
            <w:tcW w:w="2977" w:type="dxa"/>
            <w:vAlign w:val="center"/>
          </w:tcPr>
          <w:p w:rsidR="00A91DB6" w:rsidRPr="0063349E" w:rsidRDefault="00A91DB6" w:rsidP="00A91DB6">
            <w:pPr>
              <w:jc w:val="center"/>
              <w:rPr>
                <w:rFonts w:ascii="PT Astra Serif" w:eastAsia="Times New Roman" w:hAnsi="PT Astra Serif" w:cs="Calibri"/>
                <w:b/>
                <w:color w:val="000000"/>
                <w:sz w:val="24"/>
                <w:szCs w:val="24"/>
                <w:lang w:eastAsia="ru-RU"/>
              </w:rPr>
            </w:pPr>
            <w:r w:rsidRPr="0063349E">
              <w:rPr>
                <w:rFonts w:ascii="PT Astra Serif" w:eastAsia="Times New Roman" w:hAnsi="PT Astra Serif" w:cs="Calibri"/>
                <w:b/>
                <w:color w:val="000000"/>
                <w:sz w:val="24"/>
                <w:szCs w:val="24"/>
                <w:lang w:eastAsia="ru-RU"/>
              </w:rPr>
              <w:t>ФИО</w:t>
            </w:r>
          </w:p>
        </w:tc>
        <w:tc>
          <w:tcPr>
            <w:tcW w:w="6237" w:type="dxa"/>
            <w:vAlign w:val="center"/>
          </w:tcPr>
          <w:p w:rsidR="00A91DB6" w:rsidRPr="0063349E" w:rsidRDefault="00A91DB6" w:rsidP="00A91DB6">
            <w:pPr>
              <w:jc w:val="center"/>
              <w:rPr>
                <w:rFonts w:ascii="PT Astra Serif" w:eastAsia="Times New Roman" w:hAnsi="PT Astra Serif" w:cs="Calibri"/>
                <w:b/>
                <w:color w:val="000000"/>
                <w:sz w:val="24"/>
                <w:szCs w:val="24"/>
                <w:lang w:eastAsia="ru-RU"/>
              </w:rPr>
            </w:pPr>
            <w:r w:rsidRPr="0063349E">
              <w:rPr>
                <w:rFonts w:ascii="PT Astra Serif" w:eastAsia="Times New Roman" w:hAnsi="PT Astra Serif" w:cs="Calibri"/>
                <w:b/>
                <w:color w:val="000000"/>
                <w:sz w:val="24"/>
                <w:szCs w:val="24"/>
                <w:lang w:eastAsia="ru-RU"/>
              </w:rPr>
              <w:t>Место работы, учебы</w:t>
            </w:r>
          </w:p>
        </w:tc>
        <w:tc>
          <w:tcPr>
            <w:tcW w:w="4536" w:type="dxa"/>
            <w:vAlign w:val="center"/>
          </w:tcPr>
          <w:p w:rsidR="00A91DB6" w:rsidRPr="0063349E" w:rsidRDefault="00A91DB6" w:rsidP="00A91DB6">
            <w:pPr>
              <w:jc w:val="center"/>
              <w:rPr>
                <w:rFonts w:ascii="PT Astra Serif" w:eastAsia="Times New Roman" w:hAnsi="PT Astra Serif" w:cs="Calibri"/>
                <w:b/>
                <w:color w:val="000000"/>
                <w:sz w:val="24"/>
                <w:szCs w:val="24"/>
                <w:lang w:eastAsia="ru-RU"/>
              </w:rPr>
            </w:pPr>
            <w:r w:rsidRPr="0063349E">
              <w:rPr>
                <w:rFonts w:ascii="PT Astra Serif" w:eastAsia="Times New Roman" w:hAnsi="PT Astra Serif" w:cs="Calibri"/>
                <w:b/>
                <w:color w:val="000000"/>
                <w:sz w:val="24"/>
                <w:szCs w:val="24"/>
                <w:lang w:eastAsia="ru-RU"/>
              </w:rPr>
              <w:t>Тема проекта</w:t>
            </w:r>
          </w:p>
        </w:tc>
      </w:tr>
      <w:tr w:rsidR="00A91DB6" w:rsidRPr="00441EBF" w:rsidTr="00A91DB6">
        <w:tc>
          <w:tcPr>
            <w:tcW w:w="1384" w:type="dxa"/>
            <w:vAlign w:val="center"/>
          </w:tcPr>
          <w:p w:rsidR="00A91DB6" w:rsidRPr="00A91DB6" w:rsidRDefault="00A91DB6" w:rsidP="00A91DB6">
            <w:pPr>
              <w:jc w:val="center"/>
              <w:rPr>
                <w:rFonts w:ascii="PT Astra Serif" w:eastAsia="Times New Roman" w:hAnsi="PT Astra Serif" w:cs="Calibri"/>
                <w:color w:val="000000"/>
                <w:sz w:val="24"/>
                <w:szCs w:val="24"/>
                <w:lang w:eastAsia="ru-RU"/>
              </w:rPr>
            </w:pPr>
            <w:r w:rsidRPr="00A91DB6">
              <w:rPr>
                <w:rFonts w:ascii="PT Astra Serif" w:eastAsia="Times New Roman" w:hAnsi="PT Astra Serif" w:cs="Calibri"/>
                <w:color w:val="000000"/>
                <w:sz w:val="24"/>
                <w:szCs w:val="24"/>
                <w:lang w:eastAsia="ru-RU"/>
              </w:rPr>
              <w:t>1.</w:t>
            </w:r>
          </w:p>
        </w:tc>
        <w:tc>
          <w:tcPr>
            <w:tcW w:w="2977" w:type="dxa"/>
            <w:vAlign w:val="center"/>
          </w:tcPr>
          <w:p w:rsidR="00A91DB6" w:rsidRPr="00441EBF" w:rsidRDefault="00A91DB6" w:rsidP="00A91DB6">
            <w:pPr>
              <w:jc w:val="center"/>
              <w:rPr>
                <w:rFonts w:ascii="PT Astra Serif" w:eastAsia="Times New Roman" w:hAnsi="PT Astra Serif" w:cs="Calibri"/>
                <w:color w:val="000000"/>
                <w:sz w:val="24"/>
                <w:szCs w:val="24"/>
                <w:lang w:eastAsia="ru-RU"/>
              </w:rPr>
            </w:pPr>
            <w:r>
              <w:rPr>
                <w:rFonts w:ascii="PT Astra Serif" w:eastAsia="Times New Roman" w:hAnsi="PT Astra Serif" w:cs="Calibri"/>
                <w:color w:val="000000"/>
                <w:sz w:val="24"/>
                <w:szCs w:val="24"/>
                <w:lang w:eastAsia="ru-RU"/>
              </w:rPr>
              <w:t xml:space="preserve">Ткачев Дмитрий </w:t>
            </w:r>
            <w:r w:rsidRPr="00441EBF">
              <w:rPr>
                <w:rFonts w:ascii="PT Astra Serif" w:eastAsia="Times New Roman" w:hAnsi="PT Astra Serif" w:cs="Calibri"/>
                <w:color w:val="000000"/>
                <w:sz w:val="24"/>
                <w:szCs w:val="24"/>
                <w:lang w:eastAsia="ru-RU"/>
              </w:rPr>
              <w:t>Александрович</w:t>
            </w:r>
          </w:p>
        </w:tc>
        <w:tc>
          <w:tcPr>
            <w:tcW w:w="6237" w:type="dxa"/>
            <w:vAlign w:val="center"/>
          </w:tcPr>
          <w:p w:rsidR="00A91DB6" w:rsidRPr="00441EBF" w:rsidRDefault="00A91DB6" w:rsidP="00A91DB6">
            <w:pPr>
              <w:jc w:val="center"/>
              <w:rPr>
                <w:rFonts w:ascii="PT Astra Serif" w:eastAsia="Times New Roman" w:hAnsi="PT Astra Serif" w:cs="Calibri"/>
                <w:color w:val="000000"/>
                <w:sz w:val="24"/>
                <w:szCs w:val="24"/>
                <w:lang w:eastAsia="ru-RU"/>
              </w:rPr>
            </w:pPr>
            <w:r w:rsidRPr="00441EBF">
              <w:rPr>
                <w:rFonts w:ascii="PT Astra Serif" w:eastAsia="Times New Roman" w:hAnsi="PT Astra Serif" w:cs="Calibri"/>
                <w:color w:val="000000"/>
                <w:sz w:val="24"/>
                <w:szCs w:val="24"/>
                <w:lang w:eastAsia="ru-RU"/>
              </w:rPr>
              <w:t>аспирант 4 года Физико-технического факультета НИ ТГУ</w:t>
            </w:r>
          </w:p>
          <w:p w:rsidR="00A91DB6" w:rsidRPr="00441EBF" w:rsidRDefault="00A91DB6" w:rsidP="00A91DB6">
            <w:pPr>
              <w:jc w:val="center"/>
              <w:rPr>
                <w:rFonts w:ascii="PT Astra Serif" w:eastAsia="Times New Roman" w:hAnsi="PT Astra Serif" w:cs="Calibri"/>
                <w:color w:val="000000"/>
                <w:sz w:val="24"/>
                <w:szCs w:val="24"/>
                <w:lang w:eastAsia="ru-RU"/>
              </w:rPr>
            </w:pPr>
            <w:r w:rsidRPr="00441EBF">
              <w:rPr>
                <w:rFonts w:ascii="PT Astra Serif" w:eastAsia="Times New Roman" w:hAnsi="PT Astra Serif" w:cs="Calibri"/>
                <w:color w:val="000000"/>
                <w:sz w:val="24"/>
                <w:szCs w:val="24"/>
                <w:lang w:eastAsia="ru-RU"/>
              </w:rPr>
              <w:t xml:space="preserve">младший научный сотрудник лаборатории </w:t>
            </w:r>
            <w:proofErr w:type="spellStart"/>
            <w:r w:rsidRPr="00441EBF">
              <w:rPr>
                <w:rFonts w:ascii="PT Astra Serif" w:eastAsia="Times New Roman" w:hAnsi="PT Astra Serif" w:cs="Calibri"/>
                <w:color w:val="000000"/>
                <w:sz w:val="24"/>
                <w:szCs w:val="24"/>
                <w:lang w:eastAsia="ru-RU"/>
              </w:rPr>
              <w:t>нанотехнологий</w:t>
            </w:r>
            <w:proofErr w:type="spellEnd"/>
            <w:r w:rsidRPr="00441EBF">
              <w:rPr>
                <w:rFonts w:ascii="PT Astra Serif" w:eastAsia="Times New Roman" w:hAnsi="PT Astra Serif" w:cs="Calibri"/>
                <w:color w:val="000000"/>
                <w:sz w:val="24"/>
                <w:szCs w:val="24"/>
                <w:lang w:eastAsia="ru-RU"/>
              </w:rPr>
              <w:t xml:space="preserve"> металлургии НИ ТГУ</w:t>
            </w:r>
          </w:p>
        </w:tc>
        <w:tc>
          <w:tcPr>
            <w:tcW w:w="4536" w:type="dxa"/>
            <w:vAlign w:val="center"/>
          </w:tcPr>
          <w:p w:rsidR="00A91DB6" w:rsidRPr="00441EBF" w:rsidRDefault="00A91DB6" w:rsidP="00A91DB6">
            <w:pPr>
              <w:jc w:val="center"/>
              <w:rPr>
                <w:rFonts w:ascii="PT Astra Serif" w:eastAsia="Times New Roman" w:hAnsi="PT Astra Serif" w:cs="Calibri"/>
                <w:color w:val="000000"/>
                <w:sz w:val="24"/>
                <w:szCs w:val="24"/>
                <w:lang w:eastAsia="ru-RU"/>
              </w:rPr>
            </w:pPr>
            <w:proofErr w:type="spellStart"/>
            <w:r w:rsidRPr="00441EBF">
              <w:rPr>
                <w:rFonts w:ascii="PT Astra Serif" w:eastAsia="Times New Roman" w:hAnsi="PT Astra Serif" w:cs="Calibri"/>
                <w:color w:val="000000"/>
                <w:sz w:val="24"/>
                <w:szCs w:val="24"/>
                <w:lang w:eastAsia="ru-RU"/>
              </w:rPr>
              <w:t>Фотоотверждаемые</w:t>
            </w:r>
            <w:proofErr w:type="spellEnd"/>
            <w:r w:rsidRPr="00441EBF">
              <w:rPr>
                <w:rFonts w:ascii="PT Astra Serif" w:eastAsia="Times New Roman" w:hAnsi="PT Astra Serif" w:cs="Calibri"/>
                <w:color w:val="000000"/>
                <w:sz w:val="24"/>
                <w:szCs w:val="24"/>
                <w:lang w:eastAsia="ru-RU"/>
              </w:rPr>
              <w:t xml:space="preserve"> материалы на основе ко</w:t>
            </w:r>
            <w:r>
              <w:rPr>
                <w:rFonts w:ascii="PT Astra Serif" w:eastAsia="Times New Roman" w:hAnsi="PT Astra Serif" w:cs="Calibri"/>
                <w:color w:val="000000"/>
                <w:sz w:val="24"/>
                <w:szCs w:val="24"/>
                <w:lang w:eastAsia="ru-RU"/>
              </w:rPr>
              <w:t>рундовой керамики для 3D печати</w:t>
            </w:r>
          </w:p>
        </w:tc>
      </w:tr>
      <w:tr w:rsidR="00A91DB6" w:rsidRPr="00441EBF" w:rsidTr="00A91DB6">
        <w:tc>
          <w:tcPr>
            <w:tcW w:w="1384" w:type="dxa"/>
            <w:vAlign w:val="center"/>
          </w:tcPr>
          <w:p w:rsidR="00A91DB6" w:rsidRPr="00A91DB6" w:rsidRDefault="00A91DB6" w:rsidP="00A91DB6">
            <w:pPr>
              <w:jc w:val="center"/>
              <w:rPr>
                <w:rFonts w:ascii="PT Astra Serif" w:eastAsia="Times New Roman" w:hAnsi="PT Astra Serif" w:cs="Calibri"/>
                <w:color w:val="000000"/>
                <w:sz w:val="24"/>
                <w:szCs w:val="24"/>
                <w:lang w:eastAsia="ru-RU"/>
              </w:rPr>
            </w:pPr>
            <w:r w:rsidRPr="00A91DB6">
              <w:rPr>
                <w:rFonts w:ascii="PT Astra Serif" w:eastAsia="Times New Roman" w:hAnsi="PT Astra Serif" w:cs="Calibri"/>
                <w:color w:val="000000"/>
                <w:sz w:val="24"/>
                <w:szCs w:val="24"/>
                <w:lang w:eastAsia="ru-RU"/>
              </w:rPr>
              <w:t>2</w:t>
            </w:r>
          </w:p>
        </w:tc>
        <w:tc>
          <w:tcPr>
            <w:tcW w:w="2977" w:type="dxa"/>
            <w:vAlign w:val="center"/>
          </w:tcPr>
          <w:p w:rsidR="00A91DB6" w:rsidRPr="00441EBF" w:rsidRDefault="00A91DB6" w:rsidP="00A91DB6">
            <w:pPr>
              <w:jc w:val="center"/>
              <w:rPr>
                <w:rFonts w:ascii="PT Astra Serif" w:eastAsia="Times New Roman" w:hAnsi="PT Astra Serif" w:cs="Calibri"/>
                <w:color w:val="000000"/>
                <w:sz w:val="24"/>
                <w:szCs w:val="24"/>
                <w:lang w:eastAsia="ru-RU"/>
              </w:rPr>
            </w:pPr>
            <w:proofErr w:type="spellStart"/>
            <w:r w:rsidRPr="00441EBF">
              <w:rPr>
                <w:rFonts w:ascii="PT Astra Serif" w:eastAsia="Times New Roman" w:hAnsi="PT Astra Serif" w:cs="Calibri"/>
                <w:color w:val="000000"/>
                <w:sz w:val="24"/>
                <w:szCs w:val="24"/>
                <w:lang w:eastAsia="ru-RU"/>
              </w:rPr>
              <w:t>Рунц</w:t>
            </w:r>
            <w:proofErr w:type="spellEnd"/>
            <w:r w:rsidRPr="00441EBF">
              <w:rPr>
                <w:rFonts w:ascii="PT Astra Serif" w:eastAsia="Times New Roman" w:hAnsi="PT Astra Serif" w:cs="Calibri"/>
                <w:color w:val="000000"/>
                <w:sz w:val="24"/>
                <w:szCs w:val="24"/>
                <w:lang w:eastAsia="ru-RU"/>
              </w:rPr>
              <w:t xml:space="preserve"> Артем Алексеевич</w:t>
            </w:r>
          </w:p>
        </w:tc>
        <w:tc>
          <w:tcPr>
            <w:tcW w:w="6237" w:type="dxa"/>
            <w:vAlign w:val="center"/>
          </w:tcPr>
          <w:p w:rsidR="00A91DB6" w:rsidRPr="00441EBF" w:rsidRDefault="00A91DB6" w:rsidP="00A91DB6">
            <w:pPr>
              <w:jc w:val="center"/>
              <w:rPr>
                <w:rFonts w:ascii="PT Astra Serif" w:eastAsia="Times New Roman" w:hAnsi="PT Astra Serif" w:cs="Calibri"/>
                <w:color w:val="000000"/>
                <w:sz w:val="24"/>
                <w:szCs w:val="24"/>
                <w:lang w:eastAsia="ru-RU"/>
              </w:rPr>
            </w:pPr>
            <w:r w:rsidRPr="00441EBF">
              <w:rPr>
                <w:rFonts w:ascii="PT Astra Serif" w:eastAsia="Times New Roman" w:hAnsi="PT Astra Serif" w:cs="Calibri"/>
                <w:color w:val="000000"/>
                <w:sz w:val="24"/>
                <w:szCs w:val="24"/>
                <w:lang w:eastAsia="ru-RU"/>
              </w:rPr>
              <w:t>аспирант второго курса Томского политехнического</w:t>
            </w:r>
          </w:p>
          <w:p w:rsidR="00A91DB6" w:rsidRPr="00441EBF" w:rsidRDefault="00A91DB6" w:rsidP="00A91DB6">
            <w:pPr>
              <w:jc w:val="center"/>
              <w:rPr>
                <w:rFonts w:ascii="PT Astra Serif" w:eastAsia="Times New Roman" w:hAnsi="PT Astra Serif" w:cs="Calibri"/>
                <w:color w:val="000000"/>
                <w:sz w:val="24"/>
                <w:szCs w:val="24"/>
                <w:lang w:eastAsia="ru-RU"/>
              </w:rPr>
            </w:pPr>
            <w:r>
              <w:rPr>
                <w:rFonts w:ascii="PT Astra Serif" w:eastAsia="Times New Roman" w:hAnsi="PT Astra Serif" w:cs="Calibri"/>
                <w:color w:val="000000"/>
                <w:sz w:val="24"/>
                <w:szCs w:val="24"/>
                <w:lang w:eastAsia="ru-RU"/>
              </w:rPr>
              <w:t>университета</w:t>
            </w:r>
          </w:p>
        </w:tc>
        <w:tc>
          <w:tcPr>
            <w:tcW w:w="4536" w:type="dxa"/>
            <w:vAlign w:val="center"/>
          </w:tcPr>
          <w:p w:rsidR="00A91DB6" w:rsidRPr="00441EBF" w:rsidRDefault="00A91DB6" w:rsidP="00A91DB6">
            <w:pPr>
              <w:jc w:val="center"/>
              <w:rPr>
                <w:rFonts w:ascii="PT Astra Serif" w:eastAsia="Times New Roman" w:hAnsi="PT Astra Serif" w:cs="Calibri"/>
                <w:color w:val="000000"/>
                <w:sz w:val="24"/>
                <w:szCs w:val="24"/>
                <w:lang w:eastAsia="ru-RU"/>
              </w:rPr>
            </w:pPr>
            <w:r w:rsidRPr="00441EBF">
              <w:rPr>
                <w:rFonts w:ascii="PT Astra Serif" w:eastAsia="Times New Roman" w:hAnsi="PT Astra Serif" w:cs="Calibri"/>
                <w:color w:val="000000"/>
                <w:sz w:val="24"/>
                <w:szCs w:val="24"/>
                <w:lang w:eastAsia="ru-RU"/>
              </w:rPr>
              <w:t>Технология нанесения биосовместимого износостойкого</w:t>
            </w:r>
          </w:p>
          <w:p w:rsidR="00A91DB6" w:rsidRPr="00441EBF" w:rsidRDefault="00A91DB6" w:rsidP="00A91DB6">
            <w:pPr>
              <w:jc w:val="center"/>
              <w:rPr>
                <w:rFonts w:ascii="PT Astra Serif" w:eastAsia="Times New Roman" w:hAnsi="PT Astra Serif" w:cs="Calibri"/>
                <w:color w:val="000000"/>
                <w:sz w:val="24"/>
                <w:szCs w:val="24"/>
                <w:lang w:eastAsia="ru-RU"/>
              </w:rPr>
            </w:pPr>
            <w:r w:rsidRPr="00441EBF">
              <w:rPr>
                <w:rFonts w:ascii="PT Astra Serif" w:eastAsia="Times New Roman" w:hAnsi="PT Astra Serif" w:cs="Calibri"/>
                <w:color w:val="000000"/>
                <w:sz w:val="24"/>
                <w:szCs w:val="24"/>
                <w:lang w:eastAsia="ru-RU"/>
              </w:rPr>
              <w:t>покрытия</w:t>
            </w:r>
          </w:p>
        </w:tc>
      </w:tr>
      <w:tr w:rsidR="00A91DB6" w:rsidRPr="00441EBF" w:rsidTr="00A91DB6">
        <w:tc>
          <w:tcPr>
            <w:tcW w:w="1384" w:type="dxa"/>
            <w:vAlign w:val="center"/>
          </w:tcPr>
          <w:p w:rsidR="00A91DB6" w:rsidRPr="00A91DB6" w:rsidRDefault="00A91DB6" w:rsidP="00A91DB6">
            <w:pPr>
              <w:jc w:val="center"/>
              <w:rPr>
                <w:rFonts w:ascii="PT Astra Serif" w:eastAsia="Times New Roman" w:hAnsi="PT Astra Serif" w:cs="Calibri"/>
                <w:color w:val="000000"/>
                <w:sz w:val="24"/>
                <w:szCs w:val="24"/>
                <w:lang w:eastAsia="ru-RU"/>
              </w:rPr>
            </w:pPr>
            <w:r w:rsidRPr="00A91DB6">
              <w:rPr>
                <w:rFonts w:ascii="PT Astra Serif" w:eastAsia="Times New Roman" w:hAnsi="PT Astra Serif" w:cs="Calibri"/>
                <w:color w:val="000000"/>
                <w:sz w:val="24"/>
                <w:szCs w:val="24"/>
                <w:lang w:eastAsia="ru-RU"/>
              </w:rPr>
              <w:t>2</w:t>
            </w:r>
          </w:p>
        </w:tc>
        <w:tc>
          <w:tcPr>
            <w:tcW w:w="2977" w:type="dxa"/>
            <w:vAlign w:val="center"/>
          </w:tcPr>
          <w:p w:rsidR="00A91DB6" w:rsidRPr="00732122" w:rsidRDefault="00A91DB6" w:rsidP="00A91DB6">
            <w:pPr>
              <w:jc w:val="center"/>
              <w:rPr>
                <w:rFonts w:ascii="PT Astra Serif" w:eastAsia="Times New Roman" w:hAnsi="PT Astra Serif" w:cs="Calibri"/>
                <w:color w:val="000000"/>
                <w:sz w:val="24"/>
                <w:szCs w:val="24"/>
                <w:lang w:eastAsia="ru-RU"/>
              </w:rPr>
            </w:pPr>
            <w:proofErr w:type="spellStart"/>
            <w:r w:rsidRPr="00732122">
              <w:rPr>
                <w:rFonts w:ascii="PT Astra Serif" w:eastAsia="Times New Roman" w:hAnsi="PT Astra Serif" w:cs="Calibri"/>
                <w:color w:val="000000"/>
                <w:sz w:val="24"/>
                <w:szCs w:val="24"/>
                <w:lang w:eastAsia="ru-RU"/>
              </w:rPr>
              <w:t>Смороков</w:t>
            </w:r>
            <w:proofErr w:type="spellEnd"/>
            <w:r w:rsidRPr="00732122">
              <w:rPr>
                <w:rFonts w:ascii="PT Astra Serif" w:eastAsia="Times New Roman" w:hAnsi="PT Astra Serif" w:cs="Calibri"/>
                <w:color w:val="000000"/>
                <w:sz w:val="24"/>
                <w:szCs w:val="24"/>
                <w:lang w:eastAsia="ru-RU"/>
              </w:rPr>
              <w:t xml:space="preserve"> Андрей Аркадьевич</w:t>
            </w:r>
          </w:p>
        </w:tc>
        <w:tc>
          <w:tcPr>
            <w:tcW w:w="6237" w:type="dxa"/>
            <w:vAlign w:val="center"/>
          </w:tcPr>
          <w:p w:rsidR="00A91DB6" w:rsidRPr="00732122" w:rsidRDefault="00A91DB6" w:rsidP="00A91DB6">
            <w:pPr>
              <w:jc w:val="center"/>
              <w:rPr>
                <w:rFonts w:ascii="PT Astra Serif" w:eastAsia="Times New Roman" w:hAnsi="PT Astra Serif" w:cs="Calibri"/>
                <w:color w:val="000000"/>
                <w:sz w:val="24"/>
                <w:szCs w:val="24"/>
                <w:lang w:eastAsia="ru-RU"/>
              </w:rPr>
            </w:pPr>
            <w:r w:rsidRPr="00732122">
              <w:rPr>
                <w:rFonts w:ascii="PT Astra Serif" w:eastAsia="Times New Roman" w:hAnsi="PT Astra Serif" w:cs="Calibri"/>
                <w:color w:val="000000"/>
                <w:sz w:val="24"/>
                <w:szCs w:val="24"/>
                <w:lang w:eastAsia="ru-RU"/>
              </w:rPr>
              <w:t>старший преподаватель Отделения ядерно-топливного цикла Инженерной школы ядерных технологий Томского политехнического университета (Старш</w:t>
            </w:r>
            <w:r>
              <w:rPr>
                <w:rFonts w:ascii="PT Astra Serif" w:eastAsia="Times New Roman" w:hAnsi="PT Astra Serif" w:cs="Calibri"/>
                <w:color w:val="000000"/>
                <w:sz w:val="24"/>
                <w:szCs w:val="24"/>
                <w:lang w:eastAsia="ru-RU"/>
              </w:rPr>
              <w:t>ий преподаватель ОЯТЦ ИЯТШ ТПУ)</w:t>
            </w:r>
          </w:p>
        </w:tc>
        <w:tc>
          <w:tcPr>
            <w:tcW w:w="4536" w:type="dxa"/>
            <w:vAlign w:val="center"/>
          </w:tcPr>
          <w:p w:rsidR="00A91DB6" w:rsidRPr="00732122" w:rsidRDefault="00A91DB6" w:rsidP="00A91DB6">
            <w:pPr>
              <w:jc w:val="center"/>
              <w:rPr>
                <w:rFonts w:ascii="PT Astra Serif" w:eastAsia="Times New Roman" w:hAnsi="PT Astra Serif" w:cs="Calibri"/>
                <w:color w:val="000000"/>
                <w:sz w:val="24"/>
                <w:szCs w:val="24"/>
                <w:lang w:eastAsia="ru-RU"/>
              </w:rPr>
            </w:pPr>
            <w:r w:rsidRPr="00732122">
              <w:rPr>
                <w:rFonts w:ascii="PT Astra Serif" w:eastAsia="Times New Roman" w:hAnsi="PT Astra Serif" w:cs="Calibri"/>
                <w:color w:val="000000"/>
                <w:sz w:val="24"/>
                <w:szCs w:val="24"/>
                <w:lang w:eastAsia="ru-RU"/>
              </w:rPr>
              <w:t xml:space="preserve">Разработка способа переработки </w:t>
            </w:r>
            <w:proofErr w:type="spellStart"/>
            <w:r w:rsidRPr="00732122">
              <w:rPr>
                <w:rFonts w:ascii="PT Astra Serif" w:eastAsia="Times New Roman" w:hAnsi="PT Astra Serif" w:cs="Calibri"/>
                <w:color w:val="000000"/>
                <w:sz w:val="24"/>
                <w:szCs w:val="24"/>
                <w:lang w:eastAsia="ru-RU"/>
              </w:rPr>
              <w:t>цирконового</w:t>
            </w:r>
            <w:proofErr w:type="spellEnd"/>
            <w:r w:rsidRPr="00732122">
              <w:rPr>
                <w:rFonts w:ascii="PT Astra Serif" w:eastAsia="Times New Roman" w:hAnsi="PT Astra Serif" w:cs="Calibri"/>
                <w:color w:val="000000"/>
                <w:sz w:val="24"/>
                <w:szCs w:val="24"/>
                <w:lang w:eastAsia="ru-RU"/>
              </w:rPr>
              <w:t xml:space="preserve"> концентрата</w:t>
            </w:r>
          </w:p>
        </w:tc>
      </w:tr>
      <w:tr w:rsidR="00A91DB6" w:rsidRPr="00441EBF" w:rsidTr="00A91DB6">
        <w:tc>
          <w:tcPr>
            <w:tcW w:w="1384" w:type="dxa"/>
            <w:shd w:val="clear" w:color="auto" w:fill="FFFFFF" w:themeFill="background1"/>
            <w:vAlign w:val="center"/>
          </w:tcPr>
          <w:p w:rsidR="00A91DB6" w:rsidRPr="00A91DB6" w:rsidRDefault="00A91DB6" w:rsidP="00A91DB6">
            <w:pPr>
              <w:jc w:val="center"/>
              <w:rPr>
                <w:rFonts w:ascii="PT Astra Serif" w:eastAsia="Times New Roman" w:hAnsi="PT Astra Serif" w:cs="Calibri"/>
                <w:color w:val="000000"/>
                <w:sz w:val="24"/>
                <w:szCs w:val="24"/>
                <w:lang w:eastAsia="ru-RU"/>
              </w:rPr>
            </w:pPr>
            <w:r w:rsidRPr="00A91DB6">
              <w:rPr>
                <w:rFonts w:ascii="PT Astra Serif" w:eastAsia="Times New Roman" w:hAnsi="PT Astra Serif" w:cs="Calibri"/>
                <w:color w:val="000000"/>
                <w:sz w:val="24"/>
                <w:szCs w:val="24"/>
                <w:lang w:eastAsia="ru-RU"/>
              </w:rPr>
              <w:t>3</w:t>
            </w:r>
          </w:p>
        </w:tc>
        <w:tc>
          <w:tcPr>
            <w:tcW w:w="2977" w:type="dxa"/>
            <w:shd w:val="clear" w:color="auto" w:fill="FFFFFF" w:themeFill="background1"/>
            <w:vAlign w:val="center"/>
          </w:tcPr>
          <w:p w:rsidR="00A91DB6" w:rsidRPr="00441EBF" w:rsidRDefault="00A91DB6" w:rsidP="00A91DB6">
            <w:pPr>
              <w:jc w:val="center"/>
              <w:rPr>
                <w:rFonts w:ascii="PT Astra Serif" w:eastAsia="Times New Roman" w:hAnsi="PT Astra Serif" w:cs="Calibri"/>
                <w:color w:val="000000"/>
                <w:sz w:val="24"/>
                <w:szCs w:val="24"/>
                <w:lang w:eastAsia="ru-RU"/>
              </w:rPr>
            </w:pPr>
            <w:r w:rsidRPr="00441EBF">
              <w:rPr>
                <w:rFonts w:ascii="PT Astra Serif" w:eastAsia="Times New Roman" w:hAnsi="PT Astra Serif" w:cs="Calibri"/>
                <w:color w:val="000000"/>
                <w:sz w:val="24"/>
                <w:szCs w:val="24"/>
                <w:lang w:eastAsia="ru-RU"/>
              </w:rPr>
              <w:t>Андронов Артем Андреевич</w:t>
            </w:r>
          </w:p>
        </w:tc>
        <w:tc>
          <w:tcPr>
            <w:tcW w:w="6237" w:type="dxa"/>
            <w:shd w:val="clear" w:color="auto" w:fill="FFFFFF" w:themeFill="background1"/>
            <w:vAlign w:val="center"/>
          </w:tcPr>
          <w:p w:rsidR="00A91DB6" w:rsidRPr="00441EBF" w:rsidRDefault="00A91DB6" w:rsidP="00A91DB6">
            <w:pPr>
              <w:jc w:val="center"/>
              <w:rPr>
                <w:rFonts w:ascii="PT Astra Serif" w:eastAsia="Times New Roman" w:hAnsi="PT Astra Serif" w:cs="Calibri"/>
                <w:color w:val="000000"/>
                <w:sz w:val="24"/>
                <w:szCs w:val="24"/>
                <w:lang w:eastAsia="ru-RU"/>
              </w:rPr>
            </w:pPr>
            <w:r w:rsidRPr="00441EBF">
              <w:rPr>
                <w:rFonts w:ascii="PT Astra Serif" w:eastAsia="Times New Roman" w:hAnsi="PT Astra Serif" w:cs="Calibri"/>
                <w:color w:val="000000"/>
                <w:sz w:val="24"/>
                <w:szCs w:val="24"/>
                <w:lang w:eastAsia="ru-RU"/>
              </w:rPr>
              <w:t xml:space="preserve">аспирант кафедры физики, </w:t>
            </w:r>
            <w:r>
              <w:rPr>
                <w:rFonts w:ascii="PT Astra Serif" w:eastAsia="Times New Roman" w:hAnsi="PT Astra Serif" w:cs="Calibri"/>
                <w:color w:val="000000"/>
                <w:sz w:val="24"/>
                <w:szCs w:val="24"/>
                <w:lang w:eastAsia="ru-RU"/>
              </w:rPr>
              <w:t xml:space="preserve">младший научный </w:t>
            </w:r>
            <w:r w:rsidRPr="00441EBF">
              <w:rPr>
                <w:rFonts w:ascii="PT Astra Serif" w:eastAsia="Times New Roman" w:hAnsi="PT Astra Serif" w:cs="Calibri"/>
                <w:color w:val="000000"/>
                <w:sz w:val="24"/>
                <w:szCs w:val="24"/>
                <w:lang w:eastAsia="ru-RU"/>
              </w:rPr>
              <w:t>сотрудник</w:t>
            </w:r>
            <w:r>
              <w:rPr>
                <w:rFonts w:ascii="PT Astra Serif" w:eastAsia="Times New Roman" w:hAnsi="PT Astra Serif" w:cs="Calibri"/>
                <w:color w:val="000000"/>
                <w:sz w:val="24"/>
                <w:szCs w:val="24"/>
                <w:lang w:eastAsia="ru-RU"/>
              </w:rPr>
              <w:t xml:space="preserve"> </w:t>
            </w:r>
            <w:r w:rsidRPr="00441EBF">
              <w:rPr>
                <w:rFonts w:ascii="PT Astra Serif" w:eastAsia="Times New Roman" w:hAnsi="PT Astra Serif" w:cs="Calibri"/>
                <w:color w:val="000000"/>
                <w:sz w:val="24"/>
                <w:szCs w:val="24"/>
                <w:lang w:eastAsia="ru-RU"/>
              </w:rPr>
              <w:t>лаборатории Пучково-плазменной модификации диэлектриков</w:t>
            </w:r>
          </w:p>
        </w:tc>
        <w:tc>
          <w:tcPr>
            <w:tcW w:w="4536" w:type="dxa"/>
            <w:shd w:val="clear" w:color="auto" w:fill="FFFFFF" w:themeFill="background1"/>
            <w:vAlign w:val="center"/>
          </w:tcPr>
          <w:p w:rsidR="00A91DB6" w:rsidRPr="00441EBF" w:rsidRDefault="00A91DB6" w:rsidP="00A91DB6">
            <w:pPr>
              <w:jc w:val="center"/>
              <w:rPr>
                <w:rFonts w:ascii="PT Astra Serif" w:eastAsia="Times New Roman" w:hAnsi="PT Astra Serif" w:cs="Calibri"/>
                <w:color w:val="000000"/>
                <w:sz w:val="24"/>
                <w:szCs w:val="24"/>
                <w:lang w:eastAsia="ru-RU"/>
              </w:rPr>
            </w:pPr>
            <w:r w:rsidRPr="00441EBF">
              <w:rPr>
                <w:rFonts w:ascii="PT Astra Serif" w:eastAsia="Times New Roman" w:hAnsi="PT Astra Serif" w:cs="Calibri"/>
                <w:color w:val="000000"/>
                <w:sz w:val="24"/>
                <w:szCs w:val="24"/>
                <w:lang w:eastAsia="ru-RU"/>
              </w:rPr>
              <w:t xml:space="preserve">Электронно-лучевой синтез </w:t>
            </w:r>
            <w:proofErr w:type="spellStart"/>
            <w:r w:rsidRPr="00441EBF">
              <w:rPr>
                <w:rFonts w:ascii="PT Astra Serif" w:eastAsia="Times New Roman" w:hAnsi="PT Astra Serif" w:cs="Calibri"/>
                <w:color w:val="000000"/>
                <w:sz w:val="24"/>
                <w:szCs w:val="24"/>
                <w:lang w:eastAsia="ru-RU"/>
              </w:rPr>
              <w:t>термобарьерных</w:t>
            </w:r>
            <w:proofErr w:type="spellEnd"/>
            <w:r w:rsidRPr="00441EBF">
              <w:rPr>
                <w:rFonts w:ascii="PT Astra Serif" w:eastAsia="Times New Roman" w:hAnsi="PT Astra Serif" w:cs="Calibri"/>
                <w:color w:val="000000"/>
                <w:sz w:val="24"/>
                <w:szCs w:val="24"/>
                <w:lang w:eastAsia="ru-RU"/>
              </w:rPr>
              <w:t xml:space="preserve"> покрытий на основе YSZ в форвакуумной области давлений</w:t>
            </w:r>
          </w:p>
        </w:tc>
      </w:tr>
      <w:tr w:rsidR="00A91DB6" w:rsidRPr="00441EBF" w:rsidTr="00A91DB6">
        <w:tc>
          <w:tcPr>
            <w:tcW w:w="1384" w:type="dxa"/>
            <w:shd w:val="clear" w:color="auto" w:fill="FFFFFF" w:themeFill="background1"/>
            <w:vAlign w:val="center"/>
          </w:tcPr>
          <w:p w:rsidR="00A91DB6" w:rsidRPr="00A91DB6" w:rsidRDefault="00A91DB6" w:rsidP="00A91DB6">
            <w:pPr>
              <w:jc w:val="center"/>
              <w:rPr>
                <w:rFonts w:ascii="PT Astra Serif" w:eastAsia="Times New Roman" w:hAnsi="PT Astra Serif" w:cs="Calibri"/>
                <w:color w:val="000000"/>
                <w:sz w:val="24"/>
                <w:szCs w:val="24"/>
                <w:lang w:eastAsia="ru-RU"/>
              </w:rPr>
            </w:pPr>
            <w:r w:rsidRPr="00A91DB6">
              <w:rPr>
                <w:rFonts w:ascii="PT Astra Serif" w:eastAsia="Times New Roman" w:hAnsi="PT Astra Serif" w:cs="Calibri"/>
                <w:color w:val="000000"/>
                <w:sz w:val="24"/>
                <w:szCs w:val="24"/>
                <w:lang w:eastAsia="ru-RU"/>
              </w:rPr>
              <w:t>3</w:t>
            </w:r>
          </w:p>
        </w:tc>
        <w:tc>
          <w:tcPr>
            <w:tcW w:w="2977" w:type="dxa"/>
            <w:shd w:val="clear" w:color="auto" w:fill="FFFFFF" w:themeFill="background1"/>
            <w:vAlign w:val="center"/>
          </w:tcPr>
          <w:p w:rsidR="00A91DB6" w:rsidRPr="00441EBF" w:rsidRDefault="00A91DB6" w:rsidP="00A91DB6">
            <w:pPr>
              <w:jc w:val="center"/>
              <w:rPr>
                <w:rFonts w:ascii="PT Astra Serif" w:eastAsia="Times New Roman" w:hAnsi="PT Astra Serif" w:cs="Calibri"/>
                <w:color w:val="000000"/>
                <w:sz w:val="24"/>
                <w:szCs w:val="24"/>
                <w:lang w:eastAsia="ru-RU"/>
              </w:rPr>
            </w:pPr>
            <w:r w:rsidRPr="00441EBF">
              <w:rPr>
                <w:rFonts w:ascii="PT Astra Serif" w:eastAsia="Times New Roman" w:hAnsi="PT Astra Serif" w:cs="Calibri"/>
                <w:color w:val="000000"/>
                <w:sz w:val="24"/>
                <w:szCs w:val="24"/>
                <w:lang w:eastAsia="ru-RU"/>
              </w:rPr>
              <w:t>Шлегель Никита Евгеньевич</w:t>
            </w:r>
          </w:p>
        </w:tc>
        <w:tc>
          <w:tcPr>
            <w:tcW w:w="6237" w:type="dxa"/>
            <w:shd w:val="clear" w:color="auto" w:fill="FFFFFF" w:themeFill="background1"/>
            <w:vAlign w:val="center"/>
          </w:tcPr>
          <w:p w:rsidR="00A91DB6" w:rsidRPr="00441EBF" w:rsidRDefault="00A91DB6" w:rsidP="00A91DB6">
            <w:pPr>
              <w:jc w:val="center"/>
              <w:rPr>
                <w:rFonts w:ascii="PT Astra Serif" w:eastAsia="Times New Roman" w:hAnsi="PT Astra Serif" w:cs="Calibri"/>
                <w:color w:val="000000"/>
                <w:sz w:val="24"/>
                <w:szCs w:val="24"/>
                <w:lang w:eastAsia="ru-RU"/>
              </w:rPr>
            </w:pPr>
            <w:r w:rsidRPr="00441EBF">
              <w:rPr>
                <w:rFonts w:ascii="PT Astra Serif" w:eastAsia="Times New Roman" w:hAnsi="PT Astra Serif" w:cs="Calibri"/>
                <w:color w:val="000000"/>
                <w:sz w:val="24"/>
                <w:szCs w:val="24"/>
                <w:lang w:eastAsia="ru-RU"/>
              </w:rPr>
              <w:t>доцент, инженер-исследователь (исследовательской школы физики высокоэнергетических процессов Томского политехнического университета)</w:t>
            </w:r>
          </w:p>
        </w:tc>
        <w:tc>
          <w:tcPr>
            <w:tcW w:w="4536" w:type="dxa"/>
            <w:shd w:val="clear" w:color="auto" w:fill="FFFFFF" w:themeFill="background1"/>
            <w:vAlign w:val="center"/>
          </w:tcPr>
          <w:p w:rsidR="00A91DB6" w:rsidRPr="00441EBF" w:rsidRDefault="00A91DB6" w:rsidP="00A91DB6">
            <w:pPr>
              <w:jc w:val="center"/>
              <w:rPr>
                <w:rFonts w:ascii="PT Astra Serif" w:eastAsia="Times New Roman" w:hAnsi="PT Astra Serif" w:cs="Calibri"/>
                <w:color w:val="000000"/>
                <w:sz w:val="24"/>
                <w:szCs w:val="24"/>
                <w:lang w:eastAsia="ru-RU"/>
              </w:rPr>
            </w:pPr>
            <w:r w:rsidRPr="00441EBF">
              <w:rPr>
                <w:rFonts w:ascii="PT Astra Serif" w:eastAsia="Times New Roman" w:hAnsi="PT Astra Serif" w:cs="Calibri"/>
                <w:color w:val="000000"/>
                <w:sz w:val="24"/>
                <w:szCs w:val="24"/>
                <w:lang w:eastAsia="ru-RU"/>
              </w:rPr>
              <w:t xml:space="preserve">Установка и технология </w:t>
            </w:r>
            <w:proofErr w:type="spellStart"/>
            <w:r w:rsidRPr="00441EBF">
              <w:rPr>
                <w:rFonts w:ascii="PT Astra Serif" w:eastAsia="Times New Roman" w:hAnsi="PT Astra Serif" w:cs="Calibri"/>
                <w:color w:val="000000"/>
                <w:sz w:val="24"/>
                <w:szCs w:val="24"/>
                <w:lang w:eastAsia="ru-RU"/>
              </w:rPr>
              <w:t>энергогенерации</w:t>
            </w:r>
            <w:proofErr w:type="spellEnd"/>
            <w:r w:rsidRPr="00441EBF">
              <w:rPr>
                <w:rFonts w:ascii="PT Astra Serif" w:eastAsia="Times New Roman" w:hAnsi="PT Astra Serif" w:cs="Calibri"/>
                <w:color w:val="000000"/>
                <w:sz w:val="24"/>
                <w:szCs w:val="24"/>
                <w:lang w:eastAsia="ru-RU"/>
              </w:rPr>
              <w:t xml:space="preserve"> при утилизации нефтяных отходов сжиганием с газовым гидратом</w:t>
            </w:r>
          </w:p>
        </w:tc>
      </w:tr>
      <w:tr w:rsidR="00A91DB6" w:rsidRPr="00441EBF" w:rsidTr="00A91DB6">
        <w:tc>
          <w:tcPr>
            <w:tcW w:w="1384" w:type="dxa"/>
            <w:shd w:val="clear" w:color="auto" w:fill="FFFFFF" w:themeFill="background1"/>
            <w:vAlign w:val="center"/>
          </w:tcPr>
          <w:p w:rsidR="00A91DB6" w:rsidRPr="00A91DB6" w:rsidRDefault="00A91DB6" w:rsidP="00A91DB6">
            <w:pPr>
              <w:jc w:val="center"/>
              <w:rPr>
                <w:rFonts w:ascii="PT Astra Serif" w:eastAsia="Times New Roman" w:hAnsi="PT Astra Serif" w:cs="Calibri"/>
                <w:color w:val="000000"/>
                <w:sz w:val="24"/>
                <w:szCs w:val="24"/>
                <w:lang w:eastAsia="ru-RU"/>
              </w:rPr>
            </w:pPr>
            <w:r w:rsidRPr="00A91DB6">
              <w:rPr>
                <w:rFonts w:ascii="PT Astra Serif" w:eastAsia="Times New Roman" w:hAnsi="PT Astra Serif" w:cs="Calibri"/>
                <w:color w:val="000000"/>
                <w:sz w:val="24"/>
                <w:szCs w:val="24"/>
                <w:lang w:eastAsia="ru-RU"/>
              </w:rPr>
              <w:t>3</w:t>
            </w:r>
          </w:p>
        </w:tc>
        <w:tc>
          <w:tcPr>
            <w:tcW w:w="2977" w:type="dxa"/>
            <w:shd w:val="clear" w:color="auto" w:fill="FFFFFF" w:themeFill="background1"/>
            <w:vAlign w:val="center"/>
          </w:tcPr>
          <w:p w:rsidR="00A91DB6" w:rsidRPr="00643950" w:rsidRDefault="00A91DB6" w:rsidP="00A91DB6">
            <w:pPr>
              <w:jc w:val="center"/>
              <w:rPr>
                <w:rFonts w:ascii="PT Astra Serif" w:eastAsia="Times New Roman" w:hAnsi="PT Astra Serif" w:cs="Calibri"/>
                <w:color w:val="000000"/>
                <w:sz w:val="24"/>
                <w:szCs w:val="24"/>
                <w:lang w:eastAsia="ru-RU"/>
              </w:rPr>
            </w:pPr>
            <w:r w:rsidRPr="00643950">
              <w:rPr>
                <w:rFonts w:ascii="PT Astra Serif" w:eastAsia="Times New Roman" w:hAnsi="PT Astra Serif" w:cs="Calibri"/>
                <w:color w:val="000000"/>
                <w:sz w:val="24"/>
                <w:szCs w:val="24"/>
                <w:lang w:eastAsia="ru-RU"/>
              </w:rPr>
              <w:t>Фролова (Евтина) Анастасия Алексеевна</w:t>
            </w:r>
          </w:p>
        </w:tc>
        <w:tc>
          <w:tcPr>
            <w:tcW w:w="6237" w:type="dxa"/>
            <w:shd w:val="clear" w:color="auto" w:fill="FFFFFF" w:themeFill="background1"/>
            <w:vAlign w:val="center"/>
          </w:tcPr>
          <w:p w:rsidR="00A91DB6" w:rsidRPr="00643950" w:rsidRDefault="00A91DB6" w:rsidP="00A91DB6">
            <w:pPr>
              <w:jc w:val="center"/>
              <w:rPr>
                <w:rFonts w:ascii="PT Astra Serif" w:eastAsia="Times New Roman" w:hAnsi="PT Astra Serif" w:cs="Calibri"/>
                <w:color w:val="000000"/>
                <w:sz w:val="24"/>
                <w:szCs w:val="24"/>
                <w:lang w:eastAsia="ru-RU"/>
              </w:rPr>
            </w:pPr>
            <w:r w:rsidRPr="00643950">
              <w:rPr>
                <w:rFonts w:ascii="PT Astra Serif" w:eastAsia="Times New Roman" w:hAnsi="PT Astra Serif" w:cs="Calibri"/>
                <w:color w:val="000000"/>
                <w:sz w:val="24"/>
                <w:szCs w:val="24"/>
                <w:lang w:eastAsia="ru-RU"/>
              </w:rPr>
              <w:t>аспирант 2-го года обучения НИ ТГУ,  младший научный сотрудник лаборатории молекулярной онкологии и иммунологии НИИ онкологии Томского НИМЦ</w:t>
            </w:r>
          </w:p>
        </w:tc>
        <w:tc>
          <w:tcPr>
            <w:tcW w:w="4536" w:type="dxa"/>
            <w:shd w:val="clear" w:color="auto" w:fill="FFFFFF" w:themeFill="background1"/>
            <w:vAlign w:val="center"/>
          </w:tcPr>
          <w:p w:rsidR="00A91DB6" w:rsidRPr="00643950" w:rsidRDefault="00A91DB6" w:rsidP="00A91DB6">
            <w:pPr>
              <w:jc w:val="center"/>
              <w:rPr>
                <w:rFonts w:ascii="PT Astra Serif" w:eastAsia="Times New Roman" w:hAnsi="PT Astra Serif" w:cs="Calibri"/>
                <w:color w:val="000000"/>
                <w:sz w:val="24"/>
                <w:szCs w:val="24"/>
                <w:lang w:eastAsia="ru-RU"/>
              </w:rPr>
            </w:pPr>
            <w:r w:rsidRPr="00643950">
              <w:rPr>
                <w:rFonts w:ascii="PT Astra Serif" w:eastAsia="Times New Roman" w:hAnsi="PT Astra Serif" w:cs="Calibri"/>
                <w:color w:val="000000"/>
                <w:sz w:val="24"/>
                <w:szCs w:val="24"/>
                <w:lang w:eastAsia="ru-RU"/>
              </w:rPr>
              <w:t>Технология прогнозирования эффективности химиотерапии больных раком молочной железы</w:t>
            </w:r>
          </w:p>
        </w:tc>
      </w:tr>
    </w:tbl>
    <w:p w:rsidR="002F50D3" w:rsidRPr="008A30E9" w:rsidRDefault="002F50D3" w:rsidP="0071782A">
      <w:pPr>
        <w:spacing w:line="240" w:lineRule="auto"/>
        <w:jc w:val="both"/>
        <w:rPr>
          <w:rFonts w:ascii="PT Astra Serif" w:hAnsi="PT Astra Serif"/>
          <w:sz w:val="28"/>
          <w:szCs w:val="28"/>
        </w:rPr>
      </w:pPr>
    </w:p>
    <w:sectPr w:rsidR="002F50D3" w:rsidRPr="008A30E9" w:rsidSect="00A91DB6">
      <w:pgSz w:w="16838" w:h="11906" w:orient="landscape"/>
      <w:pgMar w:top="568" w:right="820"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PT Astra Serif">
    <w:altName w:val="Cambria"/>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0436AF"/>
    <w:multiLevelType w:val="hybridMultilevel"/>
    <w:tmpl w:val="3230C8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FEA"/>
    <w:rsid w:val="001C5FEA"/>
    <w:rsid w:val="00253B7B"/>
    <w:rsid w:val="002C790B"/>
    <w:rsid w:val="002F50D3"/>
    <w:rsid w:val="004549DC"/>
    <w:rsid w:val="00502D98"/>
    <w:rsid w:val="006F3F10"/>
    <w:rsid w:val="0071782A"/>
    <w:rsid w:val="008A30E9"/>
    <w:rsid w:val="008C1A15"/>
    <w:rsid w:val="009373CB"/>
    <w:rsid w:val="00941672"/>
    <w:rsid w:val="00A56C80"/>
    <w:rsid w:val="00A91D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1672"/>
    <w:pPr>
      <w:spacing w:after="0" w:line="240" w:lineRule="auto"/>
      <w:ind w:left="720" w:firstLine="709"/>
      <w:contextualSpacing/>
    </w:pPr>
    <w:rPr>
      <w:rFonts w:ascii="Times New Roman" w:eastAsia="Times New Roman" w:hAnsi="Times New Roman" w:cs="Times New Roman"/>
      <w:sz w:val="26"/>
      <w:szCs w:val="20"/>
      <w:lang w:eastAsia="ru-RU"/>
    </w:rPr>
  </w:style>
  <w:style w:type="table" w:styleId="a4">
    <w:name w:val="Table Grid"/>
    <w:basedOn w:val="a1"/>
    <w:uiPriority w:val="59"/>
    <w:rsid w:val="00A91D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1672"/>
    <w:pPr>
      <w:spacing w:after="0" w:line="240" w:lineRule="auto"/>
      <w:ind w:left="720" w:firstLine="709"/>
      <w:contextualSpacing/>
    </w:pPr>
    <w:rPr>
      <w:rFonts w:ascii="Times New Roman" w:eastAsia="Times New Roman" w:hAnsi="Times New Roman" w:cs="Times New Roman"/>
      <w:sz w:val="26"/>
      <w:szCs w:val="20"/>
      <w:lang w:eastAsia="ru-RU"/>
    </w:rPr>
  </w:style>
  <w:style w:type="table" w:styleId="a4">
    <w:name w:val="Table Grid"/>
    <w:basedOn w:val="a1"/>
    <w:uiPriority w:val="59"/>
    <w:rsid w:val="00A91D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7457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340</Words>
  <Characters>1939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Константинович Парфинович</dc:creator>
  <cp:lastModifiedBy>Анна Александровна Соболевская</cp:lastModifiedBy>
  <cp:revision>2</cp:revision>
  <dcterms:created xsi:type="dcterms:W3CDTF">2023-12-20T05:14:00Z</dcterms:created>
  <dcterms:modified xsi:type="dcterms:W3CDTF">2023-12-20T05:14:00Z</dcterms:modified>
</cp:coreProperties>
</file>