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Default Extension="sldx" ContentType="application/vnd.openxmlformats-officedocument.presentationml.slide"/>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drawings/drawing1.xml" ContentType="application/vnd.openxmlformats-officedocument.drawingml.chartshapes+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drawings/drawing2.xml" ContentType="application/vnd.openxmlformats-officedocument.drawingml.chartshapes+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theme/themeOverride4.xml" ContentType="application/vnd.openxmlformats-officedocument.themeOverride+xml"/>
  <Override PartName="/word/charts/chart8.xml" ContentType="application/vnd.openxmlformats-officedocument.drawingml.chart+xml"/>
  <Override PartName="/word/theme/themeOverride5.xml" ContentType="application/vnd.openxmlformats-officedocument.themeOverride+xml"/>
  <Override PartName="/word/comments.xml" ContentType="application/vnd.openxmlformats-officedocument.wordprocessingml.comments+xml"/>
  <Override PartName="/word/charts/chart9.xml" ContentType="application/vnd.openxmlformats-officedocument.drawingml.chart+xml"/>
  <Override PartName="/word/drawings/drawing3.xml" ContentType="application/vnd.openxmlformats-officedocument.drawingml.chartshapes+xml"/>
  <Override PartName="/word/charts/chart10.xml" ContentType="application/vnd.openxmlformats-officedocument.drawingml.chart+xml"/>
  <Override PartName="/word/drawings/drawing4.xml" ContentType="application/vnd.openxmlformats-officedocument.drawingml.chartshapes+xml"/>
  <Override PartName="/word/charts/chart11.xml" ContentType="application/vnd.openxmlformats-officedocument.drawingml.chart+xml"/>
  <Override PartName="/word/drawings/drawing5.xml" ContentType="application/vnd.openxmlformats-officedocument.drawingml.chartshapes+xml"/>
  <Override PartName="/word/charts/chart12.xml" ContentType="application/vnd.openxmlformats-officedocument.drawingml.chart+xml"/>
  <Override PartName="/word/theme/themeOverride6.xml" ContentType="application/vnd.openxmlformats-officedocument.themeOverride+xml"/>
  <Override PartName="/word/charts/chart13.xml" ContentType="application/vnd.openxmlformats-officedocument.drawingml.chart+xml"/>
  <Override PartName="/word/theme/themeOverride7.xml" ContentType="application/vnd.openxmlformats-officedocument.themeOverride+xml"/>
  <Override PartName="/word/charts/chart14.xml" ContentType="application/vnd.openxmlformats-officedocument.drawingml.chart+xml"/>
  <Override PartName="/word/theme/themeOverride8.xml" ContentType="application/vnd.openxmlformats-officedocument.themeOverride+xml"/>
  <Override PartName="/word/header1.xml" ContentType="application/vnd.openxmlformats-officedocument.wordprocessingml.header+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theme/themeOverride9.xml" ContentType="application/vnd.openxmlformats-officedocument.themeOverride+xml"/>
  <Override PartName="/word/charts/chart20.xml" ContentType="application/vnd.openxmlformats-officedocument.drawingml.chart+xml"/>
  <Override PartName="/word/theme/themeOverride10.xml" ContentType="application/vnd.openxmlformats-officedocument.themeOverride+xml"/>
  <Override PartName="/word/charts/chart21.xml" ContentType="application/vnd.openxmlformats-officedocument.drawingml.chart+xml"/>
  <Override PartName="/word/theme/themeOverride11.xml" ContentType="application/vnd.openxmlformats-officedocument.themeOverride+xml"/>
  <Override PartName="/word/charts/chart22.xml" ContentType="application/vnd.openxmlformats-officedocument.drawingml.chart+xml"/>
  <Override PartName="/word/theme/themeOverride12.xml" ContentType="application/vnd.openxmlformats-officedocument.themeOverride+xml"/>
  <Override PartName="/word/charts/chart23.xml" ContentType="application/vnd.openxmlformats-officedocument.drawingml.chart+xml"/>
  <Override PartName="/word/theme/themeOverride13.xml" ContentType="application/vnd.openxmlformats-officedocument.themeOverride+xml"/>
  <Override PartName="/word/charts/chart24.xml" ContentType="application/vnd.openxmlformats-officedocument.drawingml.chart+xml"/>
  <Override PartName="/word/theme/themeOverride14.xml" ContentType="application/vnd.openxmlformats-officedocument.themeOverride+xml"/>
  <Override PartName="/word/charts/chart25.xml" ContentType="application/vnd.openxmlformats-officedocument.drawingml.chart+xml"/>
  <Override PartName="/word/theme/themeOverride15.xml" ContentType="application/vnd.openxmlformats-officedocument.themeOverride+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2AA8" w:rsidRDefault="00AC2AA8" w:rsidP="00D040C5">
      <w:pPr>
        <w:keepNext/>
        <w:widowControl w:val="0"/>
        <w:ind w:right="49"/>
        <w:contextualSpacing/>
        <w:jc w:val="center"/>
        <w:rPr>
          <w:rFonts w:ascii="Times New Roman" w:hAnsi="Times New Roman"/>
          <w:sz w:val="26"/>
          <w:szCs w:val="26"/>
          <w:lang w:eastAsia="ru-RU"/>
        </w:rPr>
      </w:pPr>
      <w:bookmarkStart w:id="0" w:name="_GoBack"/>
      <w:bookmarkEnd w:id="0"/>
      <w:r w:rsidRPr="00645229">
        <w:rPr>
          <w:rFonts w:ascii="Times New Roman" w:hAnsi="Times New Roman"/>
          <w:noProof/>
          <w:sz w:val="24"/>
          <w:szCs w:val="24"/>
          <w:lang w:eastAsia="ru-RU"/>
        </w:rPr>
        <w:drawing>
          <wp:inline distT="0" distB="0" distL="0" distR="0" wp14:anchorId="7B403C63" wp14:editId="6A59AA8F">
            <wp:extent cx="723900" cy="666750"/>
            <wp:effectExtent l="0" t="0" r="0" b="0"/>
            <wp:docPr id="2" name="Picture 2" descr="C:\Documents and Settings\poletaevda\Рабочий стол\200px-Coat_of_arms_of_Tomsk_Oblas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poletaevda\Рабочий стол\200px-Coat_of_arms_of_Tomsk_Oblast.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23900" cy="666750"/>
                    </a:xfrm>
                    <a:prstGeom prst="rect">
                      <a:avLst/>
                    </a:prstGeom>
                    <a:noFill/>
                    <a:ln>
                      <a:noFill/>
                    </a:ln>
                  </pic:spPr>
                </pic:pic>
              </a:graphicData>
            </a:graphic>
          </wp:inline>
        </w:drawing>
      </w:r>
    </w:p>
    <w:p w:rsidR="006C18FD" w:rsidRPr="00645229" w:rsidRDefault="006C18FD" w:rsidP="00D040C5">
      <w:pPr>
        <w:keepNext/>
        <w:widowControl w:val="0"/>
        <w:ind w:right="49"/>
        <w:contextualSpacing/>
        <w:jc w:val="center"/>
        <w:rPr>
          <w:rFonts w:ascii="Times New Roman" w:hAnsi="Times New Roman"/>
          <w:sz w:val="26"/>
          <w:szCs w:val="26"/>
          <w:lang w:eastAsia="ru-RU"/>
        </w:rPr>
      </w:pPr>
      <w:r w:rsidRPr="00645229">
        <w:rPr>
          <w:rFonts w:ascii="Times New Roman" w:hAnsi="Times New Roman"/>
          <w:sz w:val="26"/>
          <w:szCs w:val="26"/>
          <w:lang w:eastAsia="ru-RU"/>
        </w:rPr>
        <w:t>Департамент общего образования Томской области</w:t>
      </w:r>
    </w:p>
    <w:p w:rsidR="006C18FD" w:rsidRPr="00645229" w:rsidRDefault="006C18FD" w:rsidP="00D040C5">
      <w:pPr>
        <w:keepNext/>
        <w:widowControl w:val="0"/>
        <w:ind w:right="49"/>
        <w:contextualSpacing/>
        <w:jc w:val="center"/>
        <w:rPr>
          <w:rFonts w:ascii="Times New Roman" w:hAnsi="Times New Roman"/>
          <w:sz w:val="26"/>
          <w:szCs w:val="26"/>
          <w:lang w:eastAsia="ru-RU"/>
        </w:rPr>
      </w:pPr>
      <w:r w:rsidRPr="00645229">
        <w:rPr>
          <w:rFonts w:ascii="Times New Roman" w:hAnsi="Times New Roman"/>
          <w:sz w:val="26"/>
          <w:szCs w:val="26"/>
          <w:lang w:eastAsia="ru-RU"/>
        </w:rPr>
        <w:t>Департамент профессионального образования Томской области</w:t>
      </w:r>
    </w:p>
    <w:p w:rsidR="006C18FD" w:rsidRPr="00645229" w:rsidRDefault="006C18FD" w:rsidP="00D040C5">
      <w:pPr>
        <w:keepNext/>
        <w:widowControl w:val="0"/>
        <w:ind w:right="49"/>
        <w:contextualSpacing/>
        <w:jc w:val="center"/>
        <w:rPr>
          <w:rFonts w:ascii="Times New Roman" w:hAnsi="Times New Roman"/>
          <w:sz w:val="26"/>
          <w:szCs w:val="26"/>
          <w:lang w:eastAsia="ru-RU"/>
        </w:rPr>
      </w:pPr>
      <w:r w:rsidRPr="00645229">
        <w:rPr>
          <w:rFonts w:ascii="Times New Roman" w:hAnsi="Times New Roman"/>
          <w:sz w:val="26"/>
          <w:szCs w:val="26"/>
          <w:lang w:eastAsia="ru-RU"/>
        </w:rPr>
        <w:t>Департамент науки и высшего образования Администрации Томской области</w:t>
      </w:r>
    </w:p>
    <w:p w:rsidR="00E317BF" w:rsidRPr="00645229" w:rsidRDefault="006C18FD" w:rsidP="00D040C5">
      <w:pPr>
        <w:keepNext/>
        <w:widowControl w:val="0"/>
        <w:ind w:right="49"/>
        <w:contextualSpacing/>
        <w:jc w:val="center"/>
        <w:rPr>
          <w:rFonts w:ascii="Times New Roman" w:hAnsi="Times New Roman"/>
          <w:sz w:val="26"/>
          <w:szCs w:val="26"/>
          <w:lang w:eastAsia="ru-RU"/>
        </w:rPr>
      </w:pPr>
      <w:r w:rsidRPr="00645229">
        <w:rPr>
          <w:rFonts w:ascii="Times New Roman" w:hAnsi="Times New Roman"/>
          <w:sz w:val="26"/>
          <w:szCs w:val="26"/>
          <w:lang w:eastAsia="ru-RU"/>
        </w:rPr>
        <w:t>Комитет по контролю, надзору и лицензированию в сфере образования Томской области</w:t>
      </w:r>
    </w:p>
    <w:p w:rsidR="00E317BF" w:rsidRPr="00645229" w:rsidRDefault="00E317BF" w:rsidP="00D040C5">
      <w:pPr>
        <w:keepNext/>
        <w:widowControl w:val="0"/>
        <w:ind w:right="49"/>
        <w:contextualSpacing/>
        <w:jc w:val="center"/>
        <w:rPr>
          <w:rFonts w:ascii="Times New Roman" w:hAnsi="Times New Roman"/>
          <w:b/>
          <w:sz w:val="24"/>
          <w:szCs w:val="24"/>
          <w:lang w:eastAsia="ru-RU"/>
        </w:rPr>
      </w:pPr>
    </w:p>
    <w:p w:rsidR="00E317BF" w:rsidRPr="00645229" w:rsidRDefault="00E317BF" w:rsidP="00D040C5">
      <w:pPr>
        <w:keepNext/>
        <w:widowControl w:val="0"/>
        <w:ind w:right="49"/>
        <w:contextualSpacing/>
        <w:jc w:val="center"/>
        <w:rPr>
          <w:rFonts w:ascii="Times New Roman" w:hAnsi="Times New Roman"/>
          <w:b/>
          <w:sz w:val="24"/>
          <w:szCs w:val="24"/>
          <w:lang w:eastAsia="ru-RU"/>
        </w:rPr>
      </w:pPr>
    </w:p>
    <w:p w:rsidR="00E317BF" w:rsidRPr="00645229" w:rsidRDefault="00E317BF" w:rsidP="00D040C5">
      <w:pPr>
        <w:keepNext/>
        <w:widowControl w:val="0"/>
        <w:ind w:right="49"/>
        <w:contextualSpacing/>
        <w:jc w:val="center"/>
        <w:rPr>
          <w:rFonts w:ascii="Times New Roman" w:hAnsi="Times New Roman"/>
          <w:b/>
          <w:sz w:val="24"/>
          <w:szCs w:val="24"/>
          <w:lang w:eastAsia="ru-RU"/>
        </w:rPr>
      </w:pPr>
    </w:p>
    <w:p w:rsidR="006C18FD" w:rsidRPr="00645229" w:rsidRDefault="006C18FD" w:rsidP="00D040C5">
      <w:pPr>
        <w:keepNext/>
        <w:widowControl w:val="0"/>
        <w:ind w:right="49"/>
        <w:contextualSpacing/>
        <w:jc w:val="center"/>
        <w:rPr>
          <w:rFonts w:ascii="Times New Roman" w:hAnsi="Times New Roman"/>
          <w:b/>
          <w:sz w:val="24"/>
          <w:szCs w:val="24"/>
          <w:lang w:eastAsia="ru-RU"/>
        </w:rPr>
      </w:pPr>
    </w:p>
    <w:p w:rsidR="006C18FD" w:rsidRPr="00645229" w:rsidRDefault="006C18FD" w:rsidP="00D040C5">
      <w:pPr>
        <w:keepNext/>
        <w:widowControl w:val="0"/>
        <w:ind w:right="49"/>
        <w:contextualSpacing/>
        <w:jc w:val="center"/>
        <w:rPr>
          <w:rFonts w:ascii="Times New Roman" w:hAnsi="Times New Roman"/>
          <w:b/>
          <w:sz w:val="24"/>
          <w:szCs w:val="24"/>
          <w:lang w:eastAsia="ru-RU"/>
        </w:rPr>
      </w:pPr>
    </w:p>
    <w:p w:rsidR="00645229" w:rsidRPr="00645229" w:rsidRDefault="00645229" w:rsidP="00D040C5">
      <w:pPr>
        <w:keepNext/>
        <w:widowControl w:val="0"/>
        <w:ind w:right="49"/>
        <w:contextualSpacing/>
        <w:jc w:val="center"/>
        <w:rPr>
          <w:rFonts w:ascii="Times New Roman" w:hAnsi="Times New Roman"/>
          <w:b/>
          <w:sz w:val="24"/>
          <w:szCs w:val="24"/>
          <w:lang w:eastAsia="ru-RU"/>
        </w:rPr>
      </w:pPr>
    </w:p>
    <w:p w:rsidR="00645229" w:rsidRPr="00645229" w:rsidRDefault="00645229" w:rsidP="00D040C5">
      <w:pPr>
        <w:keepNext/>
        <w:widowControl w:val="0"/>
        <w:ind w:right="49"/>
        <w:contextualSpacing/>
        <w:jc w:val="center"/>
        <w:rPr>
          <w:rFonts w:ascii="Times New Roman" w:hAnsi="Times New Roman"/>
          <w:b/>
          <w:sz w:val="24"/>
          <w:szCs w:val="24"/>
          <w:lang w:eastAsia="ru-RU"/>
        </w:rPr>
      </w:pPr>
    </w:p>
    <w:p w:rsidR="00E317BF" w:rsidRPr="00645229" w:rsidRDefault="00E317BF" w:rsidP="00D040C5">
      <w:pPr>
        <w:keepNext/>
        <w:widowControl w:val="0"/>
        <w:ind w:right="49"/>
        <w:contextualSpacing/>
        <w:jc w:val="center"/>
        <w:rPr>
          <w:rFonts w:ascii="Times New Roman" w:hAnsi="Times New Roman"/>
          <w:b/>
          <w:sz w:val="24"/>
          <w:szCs w:val="24"/>
          <w:lang w:eastAsia="ru-RU"/>
        </w:rPr>
      </w:pPr>
    </w:p>
    <w:p w:rsidR="00E317BF" w:rsidRPr="00645229" w:rsidRDefault="00E317BF" w:rsidP="00D040C5">
      <w:pPr>
        <w:keepNext/>
        <w:widowControl w:val="0"/>
        <w:ind w:right="49"/>
        <w:contextualSpacing/>
        <w:jc w:val="center"/>
        <w:rPr>
          <w:rFonts w:ascii="Times New Roman" w:hAnsi="Times New Roman"/>
          <w:b/>
          <w:sz w:val="56"/>
          <w:szCs w:val="56"/>
          <w:lang w:val="x-none" w:eastAsia="x-none"/>
        </w:rPr>
      </w:pPr>
      <w:r w:rsidRPr="00645229">
        <w:rPr>
          <w:rFonts w:ascii="Times New Roman" w:hAnsi="Times New Roman"/>
          <w:b/>
          <w:sz w:val="56"/>
          <w:szCs w:val="56"/>
          <w:lang w:val="x-none" w:eastAsia="ru-RU"/>
        </w:rPr>
        <w:t>ДОКЛАД</w:t>
      </w:r>
    </w:p>
    <w:p w:rsidR="00E317BF" w:rsidRPr="00645229" w:rsidRDefault="00E317BF" w:rsidP="00D040C5">
      <w:pPr>
        <w:keepNext/>
        <w:widowControl w:val="0"/>
        <w:ind w:right="49"/>
        <w:contextualSpacing/>
        <w:jc w:val="center"/>
        <w:rPr>
          <w:rFonts w:ascii="Times New Roman" w:hAnsi="Times New Roman"/>
          <w:b/>
          <w:sz w:val="24"/>
          <w:szCs w:val="24"/>
          <w:lang w:val="x-none" w:eastAsia="x-none"/>
        </w:rPr>
      </w:pPr>
    </w:p>
    <w:p w:rsidR="00E317BF" w:rsidRPr="00645229" w:rsidRDefault="00E317BF" w:rsidP="00D040C5">
      <w:pPr>
        <w:keepNext/>
        <w:widowControl w:val="0"/>
        <w:ind w:right="49"/>
        <w:contextualSpacing/>
        <w:jc w:val="center"/>
        <w:rPr>
          <w:rFonts w:ascii="Times New Roman" w:hAnsi="Times New Roman"/>
          <w:b/>
          <w:sz w:val="32"/>
          <w:szCs w:val="32"/>
          <w:lang w:val="x-none" w:eastAsia="x-none"/>
        </w:rPr>
      </w:pPr>
      <w:r w:rsidRPr="00645229">
        <w:rPr>
          <w:rFonts w:ascii="Times New Roman" w:hAnsi="Times New Roman"/>
          <w:b/>
          <w:sz w:val="32"/>
          <w:szCs w:val="32"/>
          <w:lang w:val="x-none" w:eastAsia="ru-RU"/>
        </w:rPr>
        <w:t xml:space="preserve">О РЕАЛИЗАЦИИ РЕГИОНАЛЬНОЙ ПОЛИТИКИ ТОМСКОЙ ОБЛАСТИ </w:t>
      </w:r>
      <w:r w:rsidRPr="00645229">
        <w:rPr>
          <w:rFonts w:ascii="Times New Roman" w:hAnsi="Times New Roman"/>
          <w:b/>
          <w:sz w:val="32"/>
          <w:szCs w:val="32"/>
          <w:lang w:val="x-none" w:eastAsia="ru-RU"/>
        </w:rPr>
        <w:br/>
        <w:t>В СФЕРЕ ОБРАЗОВАНИЯ</w:t>
      </w:r>
    </w:p>
    <w:p w:rsidR="00423A05" w:rsidRPr="00645229" w:rsidRDefault="00E317BF" w:rsidP="00D040C5">
      <w:pPr>
        <w:keepNext/>
        <w:widowControl w:val="0"/>
        <w:jc w:val="center"/>
        <w:rPr>
          <w:rFonts w:ascii="Times New Roman" w:hAnsi="Times New Roman"/>
          <w:b/>
          <w:sz w:val="32"/>
          <w:szCs w:val="32"/>
          <w:lang w:eastAsia="ru-RU"/>
        </w:rPr>
      </w:pPr>
      <w:r w:rsidRPr="00645229">
        <w:rPr>
          <w:rFonts w:ascii="Times New Roman" w:hAnsi="Times New Roman"/>
          <w:b/>
          <w:sz w:val="32"/>
          <w:szCs w:val="32"/>
          <w:lang w:eastAsia="ru-RU"/>
        </w:rPr>
        <w:t>(2017 ГОД)</w:t>
      </w:r>
    </w:p>
    <w:p w:rsidR="00E317BF" w:rsidRPr="00645229" w:rsidRDefault="00E317BF" w:rsidP="00D040C5">
      <w:pPr>
        <w:keepNext/>
        <w:widowControl w:val="0"/>
        <w:rPr>
          <w:rFonts w:ascii="Times New Roman" w:hAnsi="Times New Roman"/>
          <w:b/>
          <w:sz w:val="24"/>
          <w:szCs w:val="24"/>
          <w:lang w:eastAsia="ru-RU"/>
        </w:rPr>
      </w:pPr>
    </w:p>
    <w:p w:rsidR="00E317BF" w:rsidRPr="00645229" w:rsidRDefault="00E317BF" w:rsidP="00D040C5">
      <w:pPr>
        <w:keepNext/>
        <w:widowControl w:val="0"/>
        <w:rPr>
          <w:rFonts w:ascii="Times New Roman" w:hAnsi="Times New Roman"/>
          <w:b/>
          <w:sz w:val="24"/>
          <w:szCs w:val="24"/>
          <w:lang w:eastAsia="ru-RU"/>
        </w:rPr>
      </w:pPr>
    </w:p>
    <w:p w:rsidR="00E317BF" w:rsidRPr="00645229" w:rsidRDefault="00E317BF" w:rsidP="00D040C5">
      <w:pPr>
        <w:keepNext/>
        <w:widowControl w:val="0"/>
        <w:rPr>
          <w:rFonts w:ascii="Times New Roman" w:hAnsi="Times New Roman"/>
          <w:b/>
          <w:sz w:val="24"/>
          <w:szCs w:val="24"/>
          <w:lang w:eastAsia="ru-RU"/>
        </w:rPr>
      </w:pPr>
    </w:p>
    <w:p w:rsidR="00E317BF" w:rsidRPr="00645229" w:rsidRDefault="00E317BF" w:rsidP="00D040C5">
      <w:pPr>
        <w:keepNext/>
        <w:widowControl w:val="0"/>
        <w:rPr>
          <w:rFonts w:ascii="Times New Roman" w:hAnsi="Times New Roman"/>
          <w:b/>
          <w:sz w:val="24"/>
          <w:szCs w:val="24"/>
          <w:lang w:eastAsia="ru-RU"/>
        </w:rPr>
      </w:pPr>
    </w:p>
    <w:p w:rsidR="00E317BF" w:rsidRPr="00645229" w:rsidRDefault="00E317BF" w:rsidP="00D040C5">
      <w:pPr>
        <w:keepNext/>
        <w:widowControl w:val="0"/>
        <w:rPr>
          <w:rFonts w:ascii="Times New Roman" w:hAnsi="Times New Roman"/>
          <w:b/>
          <w:sz w:val="24"/>
          <w:szCs w:val="24"/>
          <w:lang w:eastAsia="ru-RU"/>
        </w:rPr>
      </w:pPr>
    </w:p>
    <w:p w:rsidR="00E317BF" w:rsidRPr="00645229" w:rsidRDefault="00E317BF" w:rsidP="00D040C5">
      <w:pPr>
        <w:keepNext/>
        <w:widowControl w:val="0"/>
        <w:rPr>
          <w:rFonts w:ascii="Times New Roman" w:hAnsi="Times New Roman"/>
          <w:b/>
          <w:sz w:val="24"/>
          <w:szCs w:val="24"/>
          <w:lang w:eastAsia="ru-RU"/>
        </w:rPr>
      </w:pPr>
    </w:p>
    <w:p w:rsidR="006C18FD" w:rsidRPr="00645229" w:rsidRDefault="006C18FD" w:rsidP="00D040C5">
      <w:pPr>
        <w:keepNext/>
        <w:widowControl w:val="0"/>
        <w:rPr>
          <w:rFonts w:ascii="Times New Roman" w:hAnsi="Times New Roman"/>
          <w:b/>
          <w:sz w:val="24"/>
          <w:szCs w:val="24"/>
          <w:lang w:eastAsia="ru-RU"/>
        </w:rPr>
      </w:pPr>
    </w:p>
    <w:p w:rsidR="00645229" w:rsidRPr="00645229" w:rsidRDefault="00645229" w:rsidP="00D040C5">
      <w:pPr>
        <w:keepNext/>
        <w:widowControl w:val="0"/>
        <w:rPr>
          <w:rFonts w:ascii="Times New Roman" w:hAnsi="Times New Roman"/>
          <w:b/>
          <w:sz w:val="24"/>
          <w:szCs w:val="24"/>
          <w:lang w:eastAsia="ru-RU"/>
        </w:rPr>
      </w:pPr>
    </w:p>
    <w:p w:rsidR="00645229" w:rsidRPr="00645229" w:rsidRDefault="00645229" w:rsidP="00D040C5">
      <w:pPr>
        <w:keepNext/>
        <w:widowControl w:val="0"/>
        <w:rPr>
          <w:rFonts w:ascii="Times New Roman" w:hAnsi="Times New Roman"/>
          <w:b/>
          <w:sz w:val="24"/>
          <w:szCs w:val="24"/>
          <w:lang w:eastAsia="ru-RU"/>
        </w:rPr>
      </w:pPr>
    </w:p>
    <w:p w:rsidR="00645229" w:rsidRPr="00645229" w:rsidRDefault="00645229" w:rsidP="00D040C5">
      <w:pPr>
        <w:keepNext/>
        <w:widowControl w:val="0"/>
        <w:rPr>
          <w:rFonts w:ascii="Times New Roman" w:hAnsi="Times New Roman"/>
          <w:b/>
          <w:sz w:val="24"/>
          <w:szCs w:val="24"/>
          <w:lang w:eastAsia="ru-RU"/>
        </w:rPr>
      </w:pPr>
    </w:p>
    <w:p w:rsidR="00645229" w:rsidRPr="00645229" w:rsidRDefault="00645229" w:rsidP="00D040C5">
      <w:pPr>
        <w:keepNext/>
        <w:widowControl w:val="0"/>
        <w:rPr>
          <w:rFonts w:ascii="Times New Roman" w:hAnsi="Times New Roman"/>
          <w:b/>
          <w:sz w:val="24"/>
          <w:szCs w:val="24"/>
          <w:lang w:eastAsia="ru-RU"/>
        </w:rPr>
      </w:pPr>
    </w:p>
    <w:p w:rsidR="00645229" w:rsidRPr="00645229" w:rsidRDefault="00645229" w:rsidP="00D040C5">
      <w:pPr>
        <w:keepNext/>
        <w:widowControl w:val="0"/>
        <w:rPr>
          <w:rFonts w:ascii="Times New Roman" w:hAnsi="Times New Roman"/>
          <w:b/>
          <w:sz w:val="24"/>
          <w:szCs w:val="24"/>
          <w:lang w:eastAsia="ru-RU"/>
        </w:rPr>
      </w:pPr>
    </w:p>
    <w:p w:rsidR="00645229" w:rsidRPr="00645229" w:rsidRDefault="00645229" w:rsidP="00D040C5">
      <w:pPr>
        <w:keepNext/>
        <w:widowControl w:val="0"/>
        <w:rPr>
          <w:rFonts w:ascii="Times New Roman" w:hAnsi="Times New Roman"/>
          <w:b/>
          <w:sz w:val="24"/>
          <w:szCs w:val="24"/>
          <w:lang w:eastAsia="ru-RU"/>
        </w:rPr>
      </w:pPr>
    </w:p>
    <w:p w:rsidR="00645229" w:rsidRPr="00645229" w:rsidRDefault="00645229" w:rsidP="00D040C5">
      <w:pPr>
        <w:keepNext/>
        <w:widowControl w:val="0"/>
        <w:rPr>
          <w:rFonts w:ascii="Times New Roman" w:hAnsi="Times New Roman"/>
          <w:b/>
          <w:sz w:val="24"/>
          <w:szCs w:val="24"/>
          <w:lang w:eastAsia="ru-RU"/>
        </w:rPr>
      </w:pPr>
    </w:p>
    <w:p w:rsidR="00645229" w:rsidRPr="00645229" w:rsidRDefault="00645229" w:rsidP="00D040C5">
      <w:pPr>
        <w:keepNext/>
        <w:widowControl w:val="0"/>
        <w:rPr>
          <w:rFonts w:ascii="Times New Roman" w:hAnsi="Times New Roman"/>
          <w:b/>
          <w:sz w:val="24"/>
          <w:szCs w:val="24"/>
          <w:lang w:eastAsia="ru-RU"/>
        </w:rPr>
      </w:pPr>
    </w:p>
    <w:p w:rsidR="00645229" w:rsidRPr="00645229" w:rsidRDefault="00645229" w:rsidP="00D040C5">
      <w:pPr>
        <w:keepNext/>
        <w:widowControl w:val="0"/>
        <w:rPr>
          <w:rFonts w:ascii="Times New Roman" w:hAnsi="Times New Roman"/>
          <w:b/>
          <w:sz w:val="24"/>
          <w:szCs w:val="24"/>
          <w:lang w:eastAsia="ru-RU"/>
        </w:rPr>
      </w:pPr>
    </w:p>
    <w:p w:rsidR="00645229" w:rsidRPr="00645229" w:rsidRDefault="00645229" w:rsidP="00D040C5">
      <w:pPr>
        <w:keepNext/>
        <w:widowControl w:val="0"/>
        <w:rPr>
          <w:rFonts w:ascii="Times New Roman" w:hAnsi="Times New Roman"/>
          <w:b/>
          <w:sz w:val="24"/>
          <w:szCs w:val="24"/>
          <w:lang w:eastAsia="ru-RU"/>
        </w:rPr>
      </w:pPr>
    </w:p>
    <w:p w:rsidR="00645229" w:rsidRDefault="00645229" w:rsidP="00D040C5">
      <w:pPr>
        <w:keepNext/>
        <w:widowControl w:val="0"/>
        <w:rPr>
          <w:rFonts w:ascii="Times New Roman" w:hAnsi="Times New Roman"/>
          <w:b/>
          <w:sz w:val="24"/>
          <w:szCs w:val="24"/>
          <w:lang w:eastAsia="ru-RU"/>
        </w:rPr>
      </w:pPr>
    </w:p>
    <w:p w:rsidR="00305A26" w:rsidRDefault="00305A26" w:rsidP="00D040C5">
      <w:pPr>
        <w:keepNext/>
        <w:widowControl w:val="0"/>
        <w:rPr>
          <w:rFonts w:ascii="Times New Roman" w:hAnsi="Times New Roman"/>
          <w:b/>
          <w:sz w:val="24"/>
          <w:szCs w:val="24"/>
          <w:lang w:eastAsia="ru-RU"/>
        </w:rPr>
      </w:pPr>
    </w:p>
    <w:p w:rsidR="00305A26" w:rsidRDefault="00305A26" w:rsidP="00D040C5">
      <w:pPr>
        <w:keepNext/>
        <w:widowControl w:val="0"/>
        <w:rPr>
          <w:rFonts w:ascii="Times New Roman" w:hAnsi="Times New Roman"/>
          <w:b/>
          <w:sz w:val="24"/>
          <w:szCs w:val="24"/>
          <w:lang w:eastAsia="ru-RU"/>
        </w:rPr>
      </w:pPr>
    </w:p>
    <w:p w:rsidR="00305A26" w:rsidRPr="00645229" w:rsidRDefault="00305A26" w:rsidP="00D040C5">
      <w:pPr>
        <w:keepNext/>
        <w:widowControl w:val="0"/>
        <w:rPr>
          <w:rFonts w:ascii="Times New Roman" w:hAnsi="Times New Roman"/>
          <w:b/>
          <w:sz w:val="24"/>
          <w:szCs w:val="24"/>
          <w:lang w:eastAsia="ru-RU"/>
        </w:rPr>
      </w:pPr>
    </w:p>
    <w:p w:rsidR="006C18FD" w:rsidRPr="00645229" w:rsidRDefault="006C18FD" w:rsidP="00D040C5">
      <w:pPr>
        <w:keepNext/>
        <w:widowControl w:val="0"/>
        <w:rPr>
          <w:rFonts w:ascii="Times New Roman" w:hAnsi="Times New Roman"/>
          <w:b/>
          <w:sz w:val="24"/>
          <w:szCs w:val="24"/>
          <w:lang w:eastAsia="ru-RU"/>
        </w:rPr>
      </w:pPr>
    </w:p>
    <w:p w:rsidR="00E317BF" w:rsidRDefault="00E317BF" w:rsidP="00D040C5">
      <w:pPr>
        <w:keepNext/>
        <w:widowControl w:val="0"/>
        <w:rPr>
          <w:rFonts w:ascii="Times New Roman" w:hAnsi="Times New Roman"/>
          <w:b/>
          <w:sz w:val="24"/>
          <w:szCs w:val="24"/>
          <w:lang w:eastAsia="ru-RU"/>
        </w:rPr>
      </w:pPr>
    </w:p>
    <w:p w:rsidR="00B32575" w:rsidRDefault="00B32575" w:rsidP="00BC3A6F">
      <w:pPr>
        <w:keepNext/>
        <w:widowControl w:val="0"/>
        <w:rPr>
          <w:rFonts w:ascii="Times New Roman" w:hAnsi="Times New Roman"/>
          <w:b/>
          <w:sz w:val="24"/>
          <w:szCs w:val="24"/>
          <w:lang w:eastAsia="ru-RU"/>
        </w:rPr>
      </w:pPr>
    </w:p>
    <w:p w:rsidR="00BC3A6F" w:rsidRPr="00645229" w:rsidRDefault="00BC3A6F" w:rsidP="00D040C5">
      <w:pPr>
        <w:keepNext/>
        <w:widowControl w:val="0"/>
        <w:rPr>
          <w:rFonts w:ascii="Times New Roman" w:hAnsi="Times New Roman"/>
          <w:b/>
          <w:sz w:val="24"/>
          <w:szCs w:val="24"/>
          <w:lang w:eastAsia="ru-RU"/>
        </w:rPr>
      </w:pPr>
    </w:p>
    <w:p w:rsidR="00E317BF" w:rsidRPr="00645229" w:rsidRDefault="00E317BF" w:rsidP="00D040C5">
      <w:pPr>
        <w:keepNext/>
        <w:widowControl w:val="0"/>
        <w:rPr>
          <w:rFonts w:ascii="Times New Roman" w:hAnsi="Times New Roman"/>
          <w:b/>
          <w:sz w:val="24"/>
          <w:szCs w:val="24"/>
          <w:lang w:eastAsia="ru-RU"/>
        </w:rPr>
      </w:pPr>
    </w:p>
    <w:p w:rsidR="00305A26" w:rsidRDefault="00E317BF" w:rsidP="00D040C5">
      <w:pPr>
        <w:keepNext/>
        <w:widowControl w:val="0"/>
        <w:jc w:val="center"/>
        <w:rPr>
          <w:rFonts w:ascii="Times New Roman" w:hAnsi="Times New Roman"/>
          <w:b/>
          <w:sz w:val="28"/>
          <w:szCs w:val="28"/>
          <w:lang w:eastAsia="ru-RU"/>
        </w:rPr>
      </w:pPr>
      <w:r w:rsidRPr="00645229">
        <w:rPr>
          <w:rFonts w:ascii="Times New Roman" w:hAnsi="Times New Roman"/>
          <w:b/>
          <w:sz w:val="28"/>
          <w:szCs w:val="28"/>
          <w:lang w:eastAsia="ru-RU"/>
        </w:rPr>
        <w:t>ТОМСК – 201</w:t>
      </w:r>
      <w:r w:rsidR="006630B0" w:rsidRPr="00645229">
        <w:rPr>
          <w:rFonts w:ascii="Times New Roman" w:hAnsi="Times New Roman"/>
          <w:b/>
          <w:sz w:val="28"/>
          <w:szCs w:val="28"/>
          <w:lang w:eastAsia="ru-RU"/>
        </w:rPr>
        <w:t>8</w:t>
      </w:r>
    </w:p>
    <w:p w:rsidR="00D040C5" w:rsidRDefault="00D040C5" w:rsidP="00D040C5">
      <w:pPr>
        <w:keepNext/>
        <w:widowControl w:val="0"/>
        <w:jc w:val="center"/>
        <w:rPr>
          <w:rFonts w:ascii="Times New Roman" w:hAnsi="Times New Roman"/>
          <w:b/>
          <w:sz w:val="28"/>
          <w:szCs w:val="28"/>
          <w:lang w:eastAsia="ru-RU"/>
        </w:rPr>
      </w:pPr>
    </w:p>
    <w:p w:rsidR="00E317BF" w:rsidRPr="00645229" w:rsidRDefault="00305A26" w:rsidP="00D040C5">
      <w:pPr>
        <w:keepNext/>
        <w:widowControl w:val="0"/>
        <w:jc w:val="center"/>
        <w:rPr>
          <w:rFonts w:ascii="Times New Roman" w:hAnsi="Times New Roman"/>
          <w:b/>
          <w:sz w:val="28"/>
          <w:szCs w:val="28"/>
          <w:lang w:eastAsia="ru-RU"/>
        </w:rPr>
      </w:pPr>
      <w:r>
        <w:rPr>
          <w:rFonts w:ascii="Times New Roman" w:hAnsi="Times New Roman"/>
          <w:b/>
          <w:sz w:val="28"/>
          <w:szCs w:val="28"/>
          <w:lang w:eastAsia="ru-RU"/>
        </w:rPr>
        <w:lastRenderedPageBreak/>
        <w:t>С</w:t>
      </w:r>
      <w:r w:rsidR="00AD4387" w:rsidRPr="00645229">
        <w:rPr>
          <w:rFonts w:ascii="Times New Roman" w:hAnsi="Times New Roman"/>
          <w:b/>
          <w:sz w:val="28"/>
          <w:szCs w:val="28"/>
          <w:lang w:eastAsia="ru-RU"/>
        </w:rPr>
        <w:t>ОДЕРЖАНИЕ:</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13"/>
        <w:gridCol w:w="284"/>
        <w:gridCol w:w="936"/>
      </w:tblGrid>
      <w:tr w:rsidR="00E317BF" w:rsidRPr="00920DC4" w:rsidTr="00D040C5">
        <w:tc>
          <w:tcPr>
            <w:tcW w:w="8613" w:type="dxa"/>
          </w:tcPr>
          <w:p w:rsidR="00E317BF" w:rsidRPr="00920DC4" w:rsidRDefault="00E317BF" w:rsidP="00D040C5">
            <w:pPr>
              <w:pStyle w:val="16"/>
              <w:keepNext/>
            </w:pPr>
          </w:p>
        </w:tc>
        <w:tc>
          <w:tcPr>
            <w:tcW w:w="284" w:type="dxa"/>
          </w:tcPr>
          <w:p w:rsidR="00E317BF" w:rsidRPr="00D040C5" w:rsidRDefault="00E317BF" w:rsidP="00D040C5">
            <w:pPr>
              <w:keepNext/>
              <w:widowControl w:val="0"/>
              <w:jc w:val="center"/>
              <w:rPr>
                <w:rFonts w:ascii="Times New Roman" w:hAnsi="Times New Roman"/>
                <w:sz w:val="24"/>
                <w:szCs w:val="24"/>
                <w:lang w:eastAsia="ru-RU"/>
              </w:rPr>
            </w:pPr>
          </w:p>
        </w:tc>
        <w:tc>
          <w:tcPr>
            <w:tcW w:w="936" w:type="dxa"/>
          </w:tcPr>
          <w:p w:rsidR="00E317BF" w:rsidRPr="00D040C5" w:rsidRDefault="00E317BF" w:rsidP="00D040C5">
            <w:pPr>
              <w:keepNext/>
              <w:widowControl w:val="0"/>
              <w:jc w:val="center"/>
              <w:rPr>
                <w:rFonts w:ascii="Times New Roman" w:hAnsi="Times New Roman"/>
                <w:sz w:val="24"/>
                <w:szCs w:val="24"/>
                <w:lang w:eastAsia="ru-RU"/>
              </w:rPr>
            </w:pPr>
            <w:r w:rsidRPr="00D040C5">
              <w:rPr>
                <w:rFonts w:ascii="Times New Roman" w:hAnsi="Times New Roman"/>
                <w:sz w:val="24"/>
                <w:szCs w:val="24"/>
                <w:lang w:eastAsia="ru-RU"/>
              </w:rPr>
              <w:t>стр.</w:t>
            </w:r>
          </w:p>
        </w:tc>
      </w:tr>
      <w:tr w:rsidR="005A1493" w:rsidRPr="00920DC4" w:rsidTr="00D040C5">
        <w:tc>
          <w:tcPr>
            <w:tcW w:w="8613" w:type="dxa"/>
          </w:tcPr>
          <w:p w:rsidR="005A1493" w:rsidRPr="00D040C5" w:rsidRDefault="00193385" w:rsidP="00D040C5">
            <w:pPr>
              <w:pStyle w:val="16"/>
              <w:keepNext/>
              <w:rPr>
                <w:b/>
              </w:rPr>
            </w:pPr>
            <w:r w:rsidRPr="008447F4">
              <w:rPr>
                <w:b/>
              </w:rPr>
              <w:t>ГЛАВА 1. ЦЕЛИ ГОСУДА</w:t>
            </w:r>
            <w:r w:rsidR="005B574C">
              <w:rPr>
                <w:b/>
              </w:rPr>
              <w:t>РС</w:t>
            </w:r>
            <w:r w:rsidRPr="008447F4">
              <w:rPr>
                <w:b/>
              </w:rPr>
              <w:t>ТВЕННОЙ ПОЛИТИКИ В СФЕРЕ ОБРАЗОВАНИЯ</w:t>
            </w:r>
          </w:p>
        </w:tc>
        <w:tc>
          <w:tcPr>
            <w:tcW w:w="284" w:type="dxa"/>
          </w:tcPr>
          <w:p w:rsidR="005A1493" w:rsidRPr="00D040C5" w:rsidRDefault="005A1493" w:rsidP="00D040C5">
            <w:pPr>
              <w:keepNext/>
              <w:widowControl w:val="0"/>
              <w:jc w:val="center"/>
              <w:rPr>
                <w:rFonts w:ascii="Times New Roman" w:hAnsi="Times New Roman"/>
                <w:b/>
                <w:sz w:val="24"/>
                <w:szCs w:val="24"/>
                <w:lang w:eastAsia="ru-RU"/>
              </w:rPr>
            </w:pPr>
          </w:p>
        </w:tc>
        <w:tc>
          <w:tcPr>
            <w:tcW w:w="936" w:type="dxa"/>
          </w:tcPr>
          <w:p w:rsidR="005A1493" w:rsidRPr="00D040C5" w:rsidRDefault="00397869"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4</w:t>
            </w:r>
          </w:p>
        </w:tc>
      </w:tr>
      <w:tr w:rsidR="005A1493" w:rsidRPr="00920DC4" w:rsidTr="00D040C5">
        <w:tc>
          <w:tcPr>
            <w:tcW w:w="8613" w:type="dxa"/>
          </w:tcPr>
          <w:p w:rsidR="005A1493" w:rsidRPr="00920DC4" w:rsidRDefault="00193385" w:rsidP="00D040C5">
            <w:pPr>
              <w:pStyle w:val="16"/>
              <w:keepNext/>
            </w:pPr>
            <w:r w:rsidRPr="00920DC4">
              <w:t>1.1.Цели государственной политики в сфере образования</w:t>
            </w:r>
            <w:r w:rsidR="00397869">
              <w:t xml:space="preserve"> Томской области</w:t>
            </w:r>
          </w:p>
        </w:tc>
        <w:tc>
          <w:tcPr>
            <w:tcW w:w="284" w:type="dxa"/>
          </w:tcPr>
          <w:p w:rsidR="005A1493" w:rsidRPr="00D040C5" w:rsidRDefault="005A1493" w:rsidP="00D040C5">
            <w:pPr>
              <w:keepNext/>
              <w:widowControl w:val="0"/>
              <w:jc w:val="center"/>
              <w:rPr>
                <w:rFonts w:ascii="Times New Roman" w:hAnsi="Times New Roman"/>
                <w:sz w:val="24"/>
                <w:szCs w:val="24"/>
                <w:lang w:eastAsia="ru-RU"/>
              </w:rPr>
            </w:pPr>
          </w:p>
        </w:tc>
        <w:tc>
          <w:tcPr>
            <w:tcW w:w="936" w:type="dxa"/>
          </w:tcPr>
          <w:p w:rsidR="005A1493" w:rsidRPr="00D040C5" w:rsidRDefault="00397869"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4</w:t>
            </w:r>
          </w:p>
        </w:tc>
      </w:tr>
      <w:tr w:rsidR="005A1493" w:rsidRPr="00920DC4" w:rsidTr="00D040C5">
        <w:tc>
          <w:tcPr>
            <w:tcW w:w="8613" w:type="dxa"/>
          </w:tcPr>
          <w:p w:rsidR="005A1493" w:rsidRPr="00920DC4" w:rsidRDefault="00EE2791" w:rsidP="00D040C5">
            <w:pPr>
              <w:pStyle w:val="16"/>
              <w:keepNext/>
            </w:pPr>
            <w:r w:rsidRPr="00920DC4">
              <w:t>1.2. Общая характеристика</w:t>
            </w:r>
          </w:p>
        </w:tc>
        <w:tc>
          <w:tcPr>
            <w:tcW w:w="284" w:type="dxa"/>
          </w:tcPr>
          <w:p w:rsidR="005A1493" w:rsidRPr="00D040C5" w:rsidRDefault="005A1493" w:rsidP="00D040C5">
            <w:pPr>
              <w:keepNext/>
              <w:widowControl w:val="0"/>
              <w:jc w:val="center"/>
              <w:rPr>
                <w:rFonts w:ascii="Times New Roman" w:hAnsi="Times New Roman"/>
                <w:sz w:val="24"/>
                <w:szCs w:val="24"/>
                <w:lang w:eastAsia="ru-RU"/>
              </w:rPr>
            </w:pPr>
          </w:p>
        </w:tc>
        <w:tc>
          <w:tcPr>
            <w:tcW w:w="936" w:type="dxa"/>
          </w:tcPr>
          <w:p w:rsidR="005A1493" w:rsidRPr="00D040C5" w:rsidRDefault="00397869" w:rsidP="000142E4">
            <w:pPr>
              <w:keepNext/>
              <w:widowControl w:val="0"/>
              <w:jc w:val="center"/>
              <w:rPr>
                <w:rFonts w:ascii="Times New Roman" w:hAnsi="Times New Roman"/>
                <w:sz w:val="24"/>
                <w:szCs w:val="24"/>
                <w:lang w:eastAsia="ru-RU"/>
              </w:rPr>
            </w:pPr>
            <w:r>
              <w:rPr>
                <w:rFonts w:ascii="Times New Roman" w:hAnsi="Times New Roman"/>
                <w:sz w:val="24"/>
                <w:szCs w:val="24"/>
                <w:lang w:eastAsia="ru-RU"/>
              </w:rPr>
              <w:t>4</w:t>
            </w:r>
          </w:p>
        </w:tc>
      </w:tr>
      <w:tr w:rsidR="000C1CD4" w:rsidRPr="00920DC4" w:rsidTr="00D040C5">
        <w:tc>
          <w:tcPr>
            <w:tcW w:w="8613" w:type="dxa"/>
          </w:tcPr>
          <w:p w:rsidR="000C1CD4" w:rsidRPr="00920DC4" w:rsidRDefault="00EE2791" w:rsidP="00D040C5">
            <w:pPr>
              <w:pStyle w:val="16"/>
              <w:keepNext/>
            </w:pPr>
            <w:r w:rsidRPr="00920DC4">
              <w:t>1.3. Основные инструменты реализации государственной политики</w:t>
            </w:r>
          </w:p>
        </w:tc>
        <w:tc>
          <w:tcPr>
            <w:tcW w:w="284" w:type="dxa"/>
          </w:tcPr>
          <w:p w:rsidR="000C1CD4" w:rsidRPr="00D040C5" w:rsidRDefault="000C1CD4" w:rsidP="00D040C5">
            <w:pPr>
              <w:keepNext/>
              <w:widowControl w:val="0"/>
              <w:jc w:val="center"/>
              <w:rPr>
                <w:rFonts w:ascii="Times New Roman" w:hAnsi="Times New Roman"/>
                <w:sz w:val="24"/>
                <w:szCs w:val="24"/>
                <w:lang w:eastAsia="ru-RU"/>
              </w:rPr>
            </w:pPr>
          </w:p>
        </w:tc>
        <w:tc>
          <w:tcPr>
            <w:tcW w:w="936" w:type="dxa"/>
          </w:tcPr>
          <w:p w:rsidR="000C1CD4" w:rsidRPr="00D040C5" w:rsidRDefault="00397869"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5</w:t>
            </w:r>
          </w:p>
        </w:tc>
      </w:tr>
      <w:tr w:rsidR="00AD4387" w:rsidRPr="00920DC4" w:rsidTr="00D040C5">
        <w:tc>
          <w:tcPr>
            <w:tcW w:w="8613" w:type="dxa"/>
          </w:tcPr>
          <w:p w:rsidR="00AD4387" w:rsidRPr="00920DC4" w:rsidRDefault="00EE2791" w:rsidP="00D040C5">
            <w:pPr>
              <w:pStyle w:val="16"/>
              <w:keepNext/>
            </w:pPr>
            <w:r w:rsidRPr="00920DC4">
              <w:t>1.4. Изменения в законодательстве и системе регулирования сферы образования Томской области</w:t>
            </w:r>
          </w:p>
        </w:tc>
        <w:tc>
          <w:tcPr>
            <w:tcW w:w="284" w:type="dxa"/>
          </w:tcPr>
          <w:p w:rsidR="00AD4387" w:rsidRPr="00D040C5" w:rsidRDefault="00AD4387" w:rsidP="00D040C5">
            <w:pPr>
              <w:keepNext/>
              <w:widowControl w:val="0"/>
              <w:jc w:val="center"/>
              <w:rPr>
                <w:rFonts w:ascii="Times New Roman" w:hAnsi="Times New Roman"/>
                <w:sz w:val="24"/>
                <w:szCs w:val="24"/>
                <w:lang w:eastAsia="ru-RU"/>
              </w:rPr>
            </w:pPr>
          </w:p>
        </w:tc>
        <w:tc>
          <w:tcPr>
            <w:tcW w:w="936" w:type="dxa"/>
          </w:tcPr>
          <w:p w:rsidR="00AD4387" w:rsidRPr="00D040C5" w:rsidRDefault="00397869"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6</w:t>
            </w:r>
          </w:p>
        </w:tc>
      </w:tr>
      <w:tr w:rsidR="00AD4387" w:rsidRPr="00F70DC0" w:rsidTr="00D040C5">
        <w:tc>
          <w:tcPr>
            <w:tcW w:w="8613" w:type="dxa"/>
          </w:tcPr>
          <w:p w:rsidR="00AD4387" w:rsidRPr="00D040C5" w:rsidRDefault="00EE2791" w:rsidP="00D040C5">
            <w:pPr>
              <w:pStyle w:val="16"/>
              <w:keepNext/>
            </w:pPr>
            <w:r w:rsidRPr="00F70DC0">
              <w:rPr>
                <w:b/>
              </w:rPr>
              <w:t>ГЛАВА 2. ОБЩЕЕ ОБРАЗОВАНИЕ</w:t>
            </w:r>
          </w:p>
        </w:tc>
        <w:tc>
          <w:tcPr>
            <w:tcW w:w="284" w:type="dxa"/>
          </w:tcPr>
          <w:p w:rsidR="00AD4387" w:rsidRPr="00D040C5" w:rsidRDefault="00AD4387" w:rsidP="00D040C5">
            <w:pPr>
              <w:keepNext/>
              <w:widowControl w:val="0"/>
              <w:jc w:val="center"/>
              <w:rPr>
                <w:rFonts w:ascii="Times New Roman" w:hAnsi="Times New Roman"/>
                <w:sz w:val="24"/>
                <w:szCs w:val="24"/>
                <w:lang w:eastAsia="ru-RU"/>
              </w:rPr>
            </w:pPr>
          </w:p>
        </w:tc>
        <w:tc>
          <w:tcPr>
            <w:tcW w:w="936" w:type="dxa"/>
          </w:tcPr>
          <w:p w:rsidR="00AD4387" w:rsidRPr="00D040C5" w:rsidRDefault="00397869"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10</w:t>
            </w:r>
          </w:p>
        </w:tc>
      </w:tr>
      <w:tr w:rsidR="00F70DC0" w:rsidRPr="00F70DC0" w:rsidTr="00D040C5">
        <w:tc>
          <w:tcPr>
            <w:tcW w:w="8613" w:type="dxa"/>
            <w:shd w:val="clear" w:color="auto" w:fill="FFFFFF" w:themeFill="background1"/>
          </w:tcPr>
          <w:p w:rsidR="00F70DC0" w:rsidRPr="00F70DC0" w:rsidRDefault="00F70DC0" w:rsidP="00D040C5">
            <w:pPr>
              <w:pStyle w:val="16"/>
              <w:keepNext/>
            </w:pPr>
            <w:r w:rsidRPr="00D040C5">
              <w:t xml:space="preserve">2.1. </w:t>
            </w:r>
            <w:r w:rsidRPr="00F70DC0">
              <w:t xml:space="preserve">Задачи государственной политики в сфере общего образования </w:t>
            </w:r>
          </w:p>
        </w:tc>
        <w:tc>
          <w:tcPr>
            <w:tcW w:w="284" w:type="dxa"/>
            <w:shd w:val="clear" w:color="auto" w:fill="FFFFFF" w:themeFill="background1"/>
          </w:tcPr>
          <w:p w:rsidR="00F70DC0" w:rsidRPr="00D040C5" w:rsidRDefault="00F70DC0" w:rsidP="00D040C5">
            <w:pPr>
              <w:keepNext/>
              <w:widowControl w:val="0"/>
              <w:jc w:val="center"/>
              <w:rPr>
                <w:rFonts w:ascii="Times New Roman" w:hAnsi="Times New Roman"/>
                <w:sz w:val="24"/>
                <w:szCs w:val="24"/>
                <w:lang w:eastAsia="ru-RU"/>
              </w:rPr>
            </w:pPr>
          </w:p>
        </w:tc>
        <w:tc>
          <w:tcPr>
            <w:tcW w:w="936" w:type="dxa"/>
            <w:shd w:val="clear" w:color="auto" w:fill="FFFFFF" w:themeFill="background1"/>
          </w:tcPr>
          <w:p w:rsidR="00F70DC0" w:rsidRPr="00D040C5" w:rsidRDefault="00397869"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10</w:t>
            </w:r>
          </w:p>
        </w:tc>
      </w:tr>
      <w:tr w:rsidR="00F70DC0" w:rsidRPr="00F70DC0" w:rsidTr="00D040C5">
        <w:tc>
          <w:tcPr>
            <w:tcW w:w="8613" w:type="dxa"/>
            <w:shd w:val="clear" w:color="auto" w:fill="FFFFFF" w:themeFill="background1"/>
          </w:tcPr>
          <w:p w:rsidR="00F70DC0" w:rsidRPr="00D040C5" w:rsidRDefault="00F70DC0" w:rsidP="00D040C5">
            <w:pPr>
              <w:pStyle w:val="16"/>
              <w:keepNext/>
            </w:pPr>
            <w:r w:rsidRPr="00D040C5">
              <w:t>2.</w:t>
            </w:r>
            <w:r w:rsidR="00FB4B43">
              <w:t>2</w:t>
            </w:r>
            <w:r w:rsidRPr="00D040C5">
              <w:t>.Обеспечение доступности и качества дошкольного образования</w:t>
            </w:r>
          </w:p>
        </w:tc>
        <w:tc>
          <w:tcPr>
            <w:tcW w:w="284" w:type="dxa"/>
            <w:shd w:val="clear" w:color="auto" w:fill="FFFFFF" w:themeFill="background1"/>
          </w:tcPr>
          <w:p w:rsidR="00F70DC0" w:rsidRPr="00D040C5" w:rsidRDefault="00F70DC0" w:rsidP="00D040C5">
            <w:pPr>
              <w:keepNext/>
              <w:widowControl w:val="0"/>
              <w:jc w:val="center"/>
              <w:rPr>
                <w:rFonts w:ascii="Times New Roman" w:hAnsi="Times New Roman"/>
                <w:sz w:val="24"/>
                <w:szCs w:val="24"/>
                <w:lang w:eastAsia="ru-RU"/>
              </w:rPr>
            </w:pPr>
          </w:p>
        </w:tc>
        <w:tc>
          <w:tcPr>
            <w:tcW w:w="936" w:type="dxa"/>
            <w:shd w:val="clear" w:color="auto" w:fill="FFFFFF" w:themeFill="background1"/>
          </w:tcPr>
          <w:p w:rsidR="00F70DC0" w:rsidRPr="00D040C5" w:rsidRDefault="00397869"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11</w:t>
            </w:r>
          </w:p>
        </w:tc>
      </w:tr>
      <w:tr w:rsidR="00F70DC0" w:rsidRPr="00F70DC0" w:rsidTr="00D040C5">
        <w:tc>
          <w:tcPr>
            <w:tcW w:w="8613" w:type="dxa"/>
            <w:shd w:val="clear" w:color="auto" w:fill="FFFFFF" w:themeFill="background1"/>
          </w:tcPr>
          <w:p w:rsidR="00F70DC0" w:rsidRPr="00D040C5" w:rsidRDefault="00F70DC0" w:rsidP="00D040C5">
            <w:pPr>
              <w:pStyle w:val="16"/>
              <w:keepNext/>
            </w:pPr>
            <w:r w:rsidRPr="00D040C5">
              <w:t>2.</w:t>
            </w:r>
            <w:r w:rsidR="00FB4B43">
              <w:t>3</w:t>
            </w:r>
            <w:r w:rsidRPr="00D040C5">
              <w:t>. Обеспечение доступности и качества общего образования</w:t>
            </w:r>
          </w:p>
        </w:tc>
        <w:tc>
          <w:tcPr>
            <w:tcW w:w="284" w:type="dxa"/>
            <w:shd w:val="clear" w:color="auto" w:fill="FFFFFF" w:themeFill="background1"/>
          </w:tcPr>
          <w:p w:rsidR="00F70DC0" w:rsidRPr="00D040C5" w:rsidRDefault="00F70DC0" w:rsidP="00D040C5">
            <w:pPr>
              <w:keepNext/>
              <w:widowControl w:val="0"/>
              <w:jc w:val="center"/>
              <w:rPr>
                <w:rFonts w:ascii="Times New Roman" w:hAnsi="Times New Roman"/>
                <w:sz w:val="24"/>
                <w:szCs w:val="24"/>
                <w:lang w:eastAsia="ru-RU"/>
              </w:rPr>
            </w:pPr>
          </w:p>
        </w:tc>
        <w:tc>
          <w:tcPr>
            <w:tcW w:w="936" w:type="dxa"/>
            <w:shd w:val="clear" w:color="auto" w:fill="FFFFFF" w:themeFill="background1"/>
          </w:tcPr>
          <w:p w:rsidR="00F70DC0" w:rsidRPr="00D040C5" w:rsidRDefault="00397869"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16</w:t>
            </w:r>
          </w:p>
        </w:tc>
      </w:tr>
      <w:tr w:rsidR="00F70DC0" w:rsidRPr="00F70DC0" w:rsidTr="00D040C5">
        <w:tc>
          <w:tcPr>
            <w:tcW w:w="8613" w:type="dxa"/>
            <w:shd w:val="clear" w:color="auto" w:fill="FFFFFF" w:themeFill="background1"/>
          </w:tcPr>
          <w:p w:rsidR="00F70DC0" w:rsidRPr="00D040C5" w:rsidRDefault="00F70DC0" w:rsidP="00D040C5">
            <w:pPr>
              <w:keepNext/>
              <w:widowControl w:val="0"/>
              <w:tabs>
                <w:tab w:val="left" w:pos="284"/>
                <w:tab w:val="left" w:pos="567"/>
                <w:tab w:val="left" w:pos="2268"/>
              </w:tabs>
              <w:spacing w:line="360" w:lineRule="auto"/>
              <w:outlineLvl w:val="0"/>
              <w:rPr>
                <w:rFonts w:eastAsia="Calibri"/>
                <w:b/>
                <w:kern w:val="32"/>
              </w:rPr>
            </w:pPr>
            <w:r w:rsidRPr="00D040C5">
              <w:rPr>
                <w:rFonts w:ascii="Times New Roman" w:hAnsi="Times New Roman"/>
                <w:sz w:val="24"/>
                <w:szCs w:val="24"/>
              </w:rPr>
              <w:t>2.</w:t>
            </w:r>
            <w:r w:rsidR="00FB4B43">
              <w:rPr>
                <w:rFonts w:ascii="Times New Roman" w:hAnsi="Times New Roman"/>
                <w:sz w:val="24"/>
                <w:szCs w:val="24"/>
              </w:rPr>
              <w:t>4</w:t>
            </w:r>
            <w:r w:rsidRPr="00D040C5">
              <w:rPr>
                <w:rFonts w:ascii="Times New Roman" w:hAnsi="Times New Roman"/>
                <w:sz w:val="24"/>
                <w:szCs w:val="24"/>
              </w:rPr>
              <w:t xml:space="preserve">. Развитие </w:t>
            </w:r>
            <w:r w:rsidR="00271560">
              <w:rPr>
                <w:rFonts w:ascii="Times New Roman" w:hAnsi="Times New Roman"/>
                <w:sz w:val="24"/>
                <w:szCs w:val="24"/>
              </w:rPr>
              <w:t xml:space="preserve">системы дополнительного образования и воспитания </w:t>
            </w:r>
          </w:p>
        </w:tc>
        <w:tc>
          <w:tcPr>
            <w:tcW w:w="284" w:type="dxa"/>
            <w:shd w:val="clear" w:color="auto" w:fill="FFFFFF" w:themeFill="background1"/>
          </w:tcPr>
          <w:p w:rsidR="00F70DC0" w:rsidRPr="00D040C5" w:rsidRDefault="00F70DC0" w:rsidP="00D040C5">
            <w:pPr>
              <w:keepNext/>
              <w:widowControl w:val="0"/>
              <w:jc w:val="center"/>
              <w:rPr>
                <w:rFonts w:ascii="Times New Roman" w:hAnsi="Times New Roman"/>
                <w:sz w:val="24"/>
                <w:szCs w:val="24"/>
                <w:lang w:eastAsia="ru-RU"/>
              </w:rPr>
            </w:pPr>
          </w:p>
        </w:tc>
        <w:tc>
          <w:tcPr>
            <w:tcW w:w="936" w:type="dxa"/>
            <w:shd w:val="clear" w:color="auto" w:fill="FFFFFF" w:themeFill="background1"/>
          </w:tcPr>
          <w:p w:rsidR="00F70DC0" w:rsidRPr="00D040C5" w:rsidRDefault="00397869"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28</w:t>
            </w:r>
          </w:p>
        </w:tc>
      </w:tr>
      <w:tr w:rsidR="00F70DC0" w:rsidRPr="00F70DC0" w:rsidTr="00D040C5">
        <w:tc>
          <w:tcPr>
            <w:tcW w:w="8613" w:type="dxa"/>
            <w:shd w:val="clear" w:color="auto" w:fill="FFFFFF" w:themeFill="background1"/>
          </w:tcPr>
          <w:p w:rsidR="00F70DC0" w:rsidRPr="00D040C5" w:rsidRDefault="00F70DC0" w:rsidP="00D040C5">
            <w:pPr>
              <w:keepNext/>
              <w:widowControl w:val="0"/>
              <w:tabs>
                <w:tab w:val="left" w:pos="284"/>
                <w:tab w:val="left" w:pos="567"/>
              </w:tabs>
              <w:spacing w:line="360" w:lineRule="auto"/>
              <w:outlineLvl w:val="0"/>
              <w:rPr>
                <w:rFonts w:eastAsia="Calibri"/>
                <w:b/>
                <w:kern w:val="32"/>
              </w:rPr>
            </w:pPr>
            <w:r w:rsidRPr="00D040C5">
              <w:rPr>
                <w:rFonts w:ascii="Times New Roman" w:hAnsi="Times New Roman"/>
                <w:noProof/>
                <w:sz w:val="24"/>
                <w:szCs w:val="24"/>
              </w:rPr>
              <w:t>2.</w:t>
            </w:r>
            <w:r w:rsidR="00FB4B43">
              <w:rPr>
                <w:rFonts w:ascii="Times New Roman" w:hAnsi="Times New Roman"/>
                <w:noProof/>
                <w:sz w:val="24"/>
                <w:szCs w:val="24"/>
              </w:rPr>
              <w:t>5</w:t>
            </w:r>
            <w:r w:rsidRPr="00D040C5">
              <w:rPr>
                <w:rFonts w:ascii="Times New Roman" w:hAnsi="Times New Roman"/>
                <w:noProof/>
                <w:sz w:val="24"/>
                <w:szCs w:val="24"/>
              </w:rPr>
              <w:t xml:space="preserve">. </w:t>
            </w:r>
            <w:r w:rsidR="00271560">
              <w:rPr>
                <w:rFonts w:ascii="Times New Roman" w:hAnsi="Times New Roman"/>
                <w:noProof/>
                <w:sz w:val="24"/>
                <w:szCs w:val="24"/>
              </w:rPr>
              <w:t>Развитие системы выявления и поддержки детей, проявивших выдающиеся способности</w:t>
            </w:r>
          </w:p>
        </w:tc>
        <w:tc>
          <w:tcPr>
            <w:tcW w:w="284" w:type="dxa"/>
            <w:shd w:val="clear" w:color="auto" w:fill="FFFFFF" w:themeFill="background1"/>
          </w:tcPr>
          <w:p w:rsidR="00F70DC0" w:rsidRPr="00D040C5" w:rsidRDefault="00F70DC0" w:rsidP="00D040C5">
            <w:pPr>
              <w:keepNext/>
              <w:widowControl w:val="0"/>
              <w:jc w:val="center"/>
              <w:rPr>
                <w:rFonts w:ascii="Times New Roman" w:hAnsi="Times New Roman"/>
                <w:sz w:val="24"/>
                <w:szCs w:val="24"/>
                <w:lang w:eastAsia="ru-RU"/>
              </w:rPr>
            </w:pPr>
          </w:p>
        </w:tc>
        <w:tc>
          <w:tcPr>
            <w:tcW w:w="936" w:type="dxa"/>
            <w:shd w:val="clear" w:color="auto" w:fill="FFFFFF" w:themeFill="background1"/>
          </w:tcPr>
          <w:p w:rsidR="00F70DC0" w:rsidRPr="00D040C5" w:rsidRDefault="00397869"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34</w:t>
            </w:r>
          </w:p>
        </w:tc>
      </w:tr>
      <w:tr w:rsidR="00F70DC0" w:rsidRPr="00F70DC0" w:rsidTr="00D040C5">
        <w:tc>
          <w:tcPr>
            <w:tcW w:w="8613" w:type="dxa"/>
            <w:shd w:val="clear" w:color="auto" w:fill="FFFFFF" w:themeFill="background1"/>
          </w:tcPr>
          <w:p w:rsidR="00F70DC0" w:rsidRPr="00D040C5" w:rsidRDefault="00F70DC0" w:rsidP="00D040C5">
            <w:pPr>
              <w:keepNext/>
              <w:widowControl w:val="0"/>
              <w:tabs>
                <w:tab w:val="left" w:pos="426"/>
                <w:tab w:val="left" w:pos="2268"/>
              </w:tabs>
              <w:spacing w:line="360" w:lineRule="auto"/>
              <w:outlineLvl w:val="0"/>
              <w:rPr>
                <w:rFonts w:eastAsia="Calibri"/>
                <w:b/>
                <w:kern w:val="32"/>
              </w:rPr>
            </w:pPr>
            <w:r w:rsidRPr="00D040C5">
              <w:rPr>
                <w:rFonts w:ascii="Times New Roman" w:hAnsi="Times New Roman"/>
                <w:noProof/>
                <w:sz w:val="24"/>
                <w:szCs w:val="24"/>
              </w:rPr>
              <w:t>2.</w:t>
            </w:r>
            <w:r w:rsidR="00FB4B43">
              <w:rPr>
                <w:rFonts w:ascii="Times New Roman" w:hAnsi="Times New Roman"/>
                <w:noProof/>
                <w:sz w:val="24"/>
                <w:szCs w:val="24"/>
              </w:rPr>
              <w:t>6</w:t>
            </w:r>
            <w:r w:rsidRPr="00D040C5">
              <w:rPr>
                <w:rFonts w:ascii="Times New Roman" w:hAnsi="Times New Roman"/>
                <w:noProof/>
                <w:sz w:val="24"/>
                <w:szCs w:val="24"/>
              </w:rPr>
              <w:t xml:space="preserve">. </w:t>
            </w:r>
            <w:r w:rsidRPr="00D040C5">
              <w:rPr>
                <w:rFonts w:ascii="Times New Roman" w:eastAsia="Calibri" w:hAnsi="Times New Roman"/>
                <w:kern w:val="32"/>
                <w:sz w:val="24"/>
                <w:szCs w:val="24"/>
                <w:lang w:eastAsia="ru-RU"/>
              </w:rPr>
              <w:t>Развитие кадрового потенциала в сфере общего  образования  Томской области</w:t>
            </w:r>
          </w:p>
        </w:tc>
        <w:tc>
          <w:tcPr>
            <w:tcW w:w="284" w:type="dxa"/>
            <w:shd w:val="clear" w:color="auto" w:fill="FFFFFF" w:themeFill="background1"/>
          </w:tcPr>
          <w:p w:rsidR="00F70DC0" w:rsidRPr="00D040C5" w:rsidRDefault="00F70DC0" w:rsidP="00D040C5">
            <w:pPr>
              <w:keepNext/>
              <w:widowControl w:val="0"/>
              <w:jc w:val="center"/>
              <w:rPr>
                <w:rFonts w:ascii="Times New Roman" w:hAnsi="Times New Roman"/>
                <w:sz w:val="24"/>
                <w:szCs w:val="24"/>
                <w:lang w:eastAsia="ru-RU"/>
              </w:rPr>
            </w:pPr>
          </w:p>
        </w:tc>
        <w:tc>
          <w:tcPr>
            <w:tcW w:w="936" w:type="dxa"/>
            <w:shd w:val="clear" w:color="auto" w:fill="FFFFFF" w:themeFill="background1"/>
          </w:tcPr>
          <w:p w:rsidR="00F70DC0" w:rsidRPr="00D040C5" w:rsidRDefault="00397869"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35</w:t>
            </w:r>
          </w:p>
        </w:tc>
      </w:tr>
      <w:tr w:rsidR="00F70DC0" w:rsidRPr="00F70DC0" w:rsidTr="00D040C5">
        <w:tc>
          <w:tcPr>
            <w:tcW w:w="8613" w:type="dxa"/>
            <w:shd w:val="clear" w:color="auto" w:fill="FFFFFF" w:themeFill="background1"/>
          </w:tcPr>
          <w:p w:rsidR="00F70DC0" w:rsidRPr="00D040C5" w:rsidRDefault="00F70DC0" w:rsidP="00D040C5">
            <w:pPr>
              <w:keepNext/>
              <w:widowControl w:val="0"/>
              <w:tabs>
                <w:tab w:val="left" w:pos="284"/>
                <w:tab w:val="left" w:pos="426"/>
                <w:tab w:val="left" w:pos="2268"/>
              </w:tabs>
              <w:spacing w:line="360" w:lineRule="auto"/>
              <w:outlineLvl w:val="0"/>
              <w:rPr>
                <w:rFonts w:eastAsia="Calibri"/>
                <w:b/>
                <w:kern w:val="32"/>
              </w:rPr>
            </w:pPr>
            <w:r w:rsidRPr="00D040C5">
              <w:rPr>
                <w:rFonts w:ascii="Times New Roman" w:hAnsi="Times New Roman"/>
                <w:noProof/>
                <w:sz w:val="24"/>
                <w:szCs w:val="24"/>
              </w:rPr>
              <w:t xml:space="preserve">2.7. </w:t>
            </w:r>
            <w:r w:rsidRPr="00D040C5">
              <w:rPr>
                <w:rFonts w:ascii="Times New Roman" w:eastAsia="Calibri" w:hAnsi="Times New Roman"/>
                <w:kern w:val="32"/>
                <w:sz w:val="24"/>
                <w:szCs w:val="24"/>
                <w:lang w:eastAsia="ru-RU"/>
              </w:rPr>
              <w:t xml:space="preserve">Создание </w:t>
            </w:r>
            <w:r w:rsidR="00271560">
              <w:rPr>
                <w:rFonts w:ascii="Times New Roman" w:eastAsia="Calibri" w:hAnsi="Times New Roman"/>
                <w:kern w:val="32"/>
                <w:sz w:val="24"/>
                <w:szCs w:val="24"/>
                <w:lang w:eastAsia="ru-RU"/>
              </w:rPr>
              <w:t>безопасных условий организации проведения образовательного процесса</w:t>
            </w:r>
            <w:r w:rsidRPr="00D040C5">
              <w:rPr>
                <w:rFonts w:ascii="Times New Roman" w:eastAsia="Calibri" w:hAnsi="Times New Roman"/>
                <w:kern w:val="32"/>
                <w:sz w:val="24"/>
                <w:szCs w:val="24"/>
                <w:lang w:eastAsia="ru-RU"/>
              </w:rPr>
              <w:t xml:space="preserve"> </w:t>
            </w:r>
          </w:p>
        </w:tc>
        <w:tc>
          <w:tcPr>
            <w:tcW w:w="284" w:type="dxa"/>
            <w:shd w:val="clear" w:color="auto" w:fill="FFFFFF" w:themeFill="background1"/>
          </w:tcPr>
          <w:p w:rsidR="00F70DC0" w:rsidRPr="00D040C5" w:rsidRDefault="00F70DC0" w:rsidP="00D040C5">
            <w:pPr>
              <w:keepNext/>
              <w:widowControl w:val="0"/>
              <w:jc w:val="center"/>
              <w:rPr>
                <w:rFonts w:ascii="Times New Roman" w:hAnsi="Times New Roman"/>
                <w:sz w:val="24"/>
                <w:szCs w:val="24"/>
                <w:lang w:eastAsia="ru-RU"/>
              </w:rPr>
            </w:pPr>
          </w:p>
        </w:tc>
        <w:tc>
          <w:tcPr>
            <w:tcW w:w="936" w:type="dxa"/>
            <w:shd w:val="clear" w:color="auto" w:fill="FFFFFF" w:themeFill="background1"/>
          </w:tcPr>
          <w:p w:rsidR="00F70DC0" w:rsidRPr="00D040C5" w:rsidRDefault="00397869"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46</w:t>
            </w:r>
          </w:p>
        </w:tc>
      </w:tr>
      <w:tr w:rsidR="00F70DC0" w:rsidRPr="00F70DC0" w:rsidTr="00D040C5">
        <w:tc>
          <w:tcPr>
            <w:tcW w:w="8613" w:type="dxa"/>
            <w:shd w:val="clear" w:color="auto" w:fill="FFFFFF" w:themeFill="background1"/>
          </w:tcPr>
          <w:p w:rsidR="00F70DC0" w:rsidRPr="00D040C5" w:rsidRDefault="00F70DC0" w:rsidP="00D040C5">
            <w:pPr>
              <w:keepNext/>
              <w:widowControl w:val="0"/>
              <w:tabs>
                <w:tab w:val="left" w:pos="426"/>
              </w:tabs>
              <w:spacing w:line="360" w:lineRule="auto"/>
              <w:outlineLvl w:val="0"/>
              <w:rPr>
                <w:rFonts w:eastAsia="Calibri"/>
                <w:b/>
                <w:kern w:val="32"/>
              </w:rPr>
            </w:pPr>
            <w:r w:rsidRPr="00D040C5">
              <w:rPr>
                <w:rFonts w:ascii="Times New Roman" w:hAnsi="Times New Roman"/>
                <w:noProof/>
                <w:sz w:val="24"/>
                <w:szCs w:val="24"/>
              </w:rPr>
              <w:t xml:space="preserve">2.8. </w:t>
            </w:r>
            <w:r w:rsidRPr="00D040C5">
              <w:rPr>
                <w:rFonts w:ascii="Times New Roman" w:eastAsia="Calibri" w:hAnsi="Times New Roman"/>
                <w:kern w:val="32"/>
                <w:sz w:val="24"/>
                <w:szCs w:val="24"/>
                <w:lang w:eastAsia="ru-RU"/>
              </w:rPr>
              <w:t>Независимая оценка качества о</w:t>
            </w:r>
            <w:r w:rsidR="00271560">
              <w:rPr>
                <w:rFonts w:ascii="Times New Roman" w:eastAsia="Calibri" w:hAnsi="Times New Roman"/>
                <w:kern w:val="32"/>
                <w:sz w:val="24"/>
                <w:szCs w:val="24"/>
                <w:lang w:eastAsia="ru-RU"/>
              </w:rPr>
              <w:t>бразовательной деятельности</w:t>
            </w:r>
          </w:p>
        </w:tc>
        <w:tc>
          <w:tcPr>
            <w:tcW w:w="284" w:type="dxa"/>
            <w:shd w:val="clear" w:color="auto" w:fill="FFFFFF" w:themeFill="background1"/>
          </w:tcPr>
          <w:p w:rsidR="00F70DC0" w:rsidRPr="00D040C5" w:rsidRDefault="00F70DC0" w:rsidP="00D040C5">
            <w:pPr>
              <w:keepNext/>
              <w:widowControl w:val="0"/>
              <w:jc w:val="center"/>
              <w:rPr>
                <w:rFonts w:ascii="Times New Roman" w:hAnsi="Times New Roman"/>
                <w:sz w:val="24"/>
                <w:szCs w:val="24"/>
                <w:lang w:eastAsia="ru-RU"/>
              </w:rPr>
            </w:pPr>
          </w:p>
        </w:tc>
        <w:tc>
          <w:tcPr>
            <w:tcW w:w="936" w:type="dxa"/>
            <w:shd w:val="clear" w:color="auto" w:fill="FFFFFF" w:themeFill="background1"/>
          </w:tcPr>
          <w:p w:rsidR="00F70DC0" w:rsidRPr="00D040C5" w:rsidRDefault="00397869"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47</w:t>
            </w:r>
          </w:p>
        </w:tc>
      </w:tr>
      <w:tr w:rsidR="00F70DC0" w:rsidRPr="00F70DC0" w:rsidTr="00D040C5">
        <w:tc>
          <w:tcPr>
            <w:tcW w:w="8613" w:type="dxa"/>
            <w:shd w:val="clear" w:color="auto" w:fill="FFFFFF" w:themeFill="background1"/>
          </w:tcPr>
          <w:p w:rsidR="00F70DC0" w:rsidRPr="00D040C5" w:rsidRDefault="00F70DC0" w:rsidP="00D040C5">
            <w:pPr>
              <w:keepNext/>
              <w:widowControl w:val="0"/>
              <w:tabs>
                <w:tab w:val="left" w:pos="284"/>
                <w:tab w:val="left" w:pos="709"/>
                <w:tab w:val="left" w:pos="2268"/>
              </w:tabs>
              <w:spacing w:line="360" w:lineRule="auto"/>
              <w:outlineLvl w:val="0"/>
              <w:rPr>
                <w:rFonts w:ascii="Times New Roman" w:eastAsia="Calibri" w:hAnsi="Times New Roman"/>
                <w:kern w:val="32"/>
                <w:sz w:val="24"/>
                <w:szCs w:val="24"/>
                <w:lang w:eastAsia="ru-RU"/>
              </w:rPr>
            </w:pPr>
            <w:r w:rsidRPr="00D040C5">
              <w:rPr>
                <w:rFonts w:ascii="Times New Roman" w:hAnsi="Times New Roman"/>
                <w:noProof/>
                <w:sz w:val="24"/>
                <w:szCs w:val="24"/>
              </w:rPr>
              <w:t xml:space="preserve">2.9. </w:t>
            </w:r>
            <w:r w:rsidRPr="00D040C5">
              <w:rPr>
                <w:rFonts w:ascii="Times New Roman" w:eastAsia="Calibri" w:hAnsi="Times New Roman"/>
                <w:kern w:val="32"/>
                <w:sz w:val="24"/>
                <w:szCs w:val="24"/>
                <w:lang w:eastAsia="ru-RU"/>
              </w:rPr>
              <w:t>Финансовое обеспечение реализации государственной политики в сфере общего образования в 2017 году</w:t>
            </w:r>
          </w:p>
        </w:tc>
        <w:tc>
          <w:tcPr>
            <w:tcW w:w="284" w:type="dxa"/>
            <w:shd w:val="clear" w:color="auto" w:fill="FFFFFF" w:themeFill="background1"/>
          </w:tcPr>
          <w:p w:rsidR="00F70DC0" w:rsidRPr="00D040C5" w:rsidRDefault="00F70DC0" w:rsidP="00D040C5">
            <w:pPr>
              <w:keepNext/>
              <w:widowControl w:val="0"/>
              <w:jc w:val="center"/>
              <w:rPr>
                <w:rFonts w:ascii="Times New Roman" w:hAnsi="Times New Roman"/>
                <w:b/>
                <w:sz w:val="24"/>
                <w:szCs w:val="24"/>
                <w:lang w:eastAsia="ru-RU"/>
              </w:rPr>
            </w:pPr>
          </w:p>
        </w:tc>
        <w:tc>
          <w:tcPr>
            <w:tcW w:w="936" w:type="dxa"/>
            <w:shd w:val="clear" w:color="auto" w:fill="FFFFFF" w:themeFill="background1"/>
          </w:tcPr>
          <w:p w:rsidR="00F70DC0" w:rsidRPr="00D040C5" w:rsidRDefault="00397869"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50</w:t>
            </w:r>
          </w:p>
        </w:tc>
      </w:tr>
      <w:tr w:rsidR="00F70DC0" w:rsidRPr="00F70DC0" w:rsidTr="00D040C5">
        <w:tc>
          <w:tcPr>
            <w:tcW w:w="8613" w:type="dxa"/>
            <w:shd w:val="clear" w:color="auto" w:fill="FFFFFF" w:themeFill="background1"/>
          </w:tcPr>
          <w:p w:rsidR="00F70DC0" w:rsidRPr="00F70DC0" w:rsidRDefault="00F70DC0" w:rsidP="00D040C5">
            <w:pPr>
              <w:keepNext/>
              <w:widowControl w:val="0"/>
              <w:spacing w:line="360" w:lineRule="auto"/>
              <w:rPr>
                <w:rFonts w:ascii="Times New Roman" w:eastAsia="Calibri" w:hAnsi="Times New Roman"/>
                <w:kern w:val="32"/>
                <w:sz w:val="24"/>
                <w:szCs w:val="24"/>
                <w:lang w:eastAsia="ru-RU"/>
              </w:rPr>
            </w:pPr>
            <w:r w:rsidRPr="00D040C5">
              <w:rPr>
                <w:rFonts w:ascii="Times New Roman" w:eastAsia="Calibri" w:hAnsi="Times New Roman"/>
                <w:kern w:val="32"/>
                <w:sz w:val="24"/>
                <w:szCs w:val="24"/>
                <w:lang w:eastAsia="ru-RU"/>
              </w:rPr>
              <w:t>Статистическая информация о системе общего образования в  Томской области</w:t>
            </w:r>
          </w:p>
        </w:tc>
        <w:tc>
          <w:tcPr>
            <w:tcW w:w="284" w:type="dxa"/>
            <w:shd w:val="clear" w:color="auto" w:fill="FFFFFF" w:themeFill="background1"/>
          </w:tcPr>
          <w:p w:rsidR="00F70DC0" w:rsidRPr="00F70DC0" w:rsidRDefault="00F70DC0" w:rsidP="00D040C5">
            <w:pPr>
              <w:keepNext/>
              <w:widowControl w:val="0"/>
              <w:jc w:val="center"/>
              <w:rPr>
                <w:rFonts w:ascii="Times New Roman" w:hAnsi="Times New Roman"/>
                <w:sz w:val="24"/>
                <w:szCs w:val="24"/>
                <w:lang w:eastAsia="ru-RU"/>
              </w:rPr>
            </w:pPr>
          </w:p>
        </w:tc>
        <w:tc>
          <w:tcPr>
            <w:tcW w:w="936" w:type="dxa"/>
            <w:shd w:val="clear" w:color="auto" w:fill="FFFFFF" w:themeFill="background1"/>
          </w:tcPr>
          <w:p w:rsidR="00F70DC0" w:rsidRPr="00F70DC0" w:rsidRDefault="00397869"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57</w:t>
            </w:r>
          </w:p>
        </w:tc>
      </w:tr>
      <w:tr w:rsidR="00F70DC0" w:rsidRPr="00920DC4" w:rsidTr="00D040C5">
        <w:tc>
          <w:tcPr>
            <w:tcW w:w="8613" w:type="dxa"/>
          </w:tcPr>
          <w:p w:rsidR="00F70DC0" w:rsidRPr="00D040C5" w:rsidRDefault="00F70DC0" w:rsidP="00D040C5">
            <w:pPr>
              <w:keepNext/>
              <w:widowControl w:val="0"/>
              <w:spacing w:line="360" w:lineRule="auto"/>
              <w:jc w:val="both"/>
              <w:rPr>
                <w:rFonts w:ascii="Times New Roman" w:hAnsi="Times New Roman"/>
                <w:sz w:val="24"/>
                <w:szCs w:val="24"/>
                <w:lang w:eastAsia="ru-RU"/>
              </w:rPr>
            </w:pPr>
            <w:r w:rsidRPr="00D040C5">
              <w:rPr>
                <w:rFonts w:ascii="Times New Roman" w:hAnsi="Times New Roman"/>
                <w:b/>
                <w:sz w:val="24"/>
                <w:szCs w:val="24"/>
                <w:lang w:eastAsia="ru-RU"/>
              </w:rPr>
              <w:t>ГЛАВА 3. ПРОФЕССИОНАЛЬНОЕ ОБРАЗОВАНИЕ</w:t>
            </w:r>
          </w:p>
        </w:tc>
        <w:tc>
          <w:tcPr>
            <w:tcW w:w="284" w:type="dxa"/>
          </w:tcPr>
          <w:p w:rsidR="00F70DC0" w:rsidRPr="00D040C5" w:rsidRDefault="00F70DC0" w:rsidP="00D040C5">
            <w:pPr>
              <w:keepNext/>
              <w:widowControl w:val="0"/>
              <w:jc w:val="center"/>
              <w:rPr>
                <w:rFonts w:ascii="Times New Roman" w:hAnsi="Times New Roman"/>
                <w:sz w:val="24"/>
                <w:szCs w:val="24"/>
                <w:lang w:eastAsia="ru-RU"/>
              </w:rPr>
            </w:pPr>
          </w:p>
        </w:tc>
        <w:tc>
          <w:tcPr>
            <w:tcW w:w="936" w:type="dxa"/>
          </w:tcPr>
          <w:p w:rsidR="00F70DC0" w:rsidRPr="00D040C5" w:rsidRDefault="00397869"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84</w:t>
            </w:r>
          </w:p>
        </w:tc>
      </w:tr>
      <w:tr w:rsidR="00593F4D" w:rsidRPr="00920DC4" w:rsidTr="00253EFF">
        <w:tc>
          <w:tcPr>
            <w:tcW w:w="8613" w:type="dxa"/>
          </w:tcPr>
          <w:p w:rsidR="00593F4D" w:rsidRPr="00920DC4" w:rsidRDefault="00593F4D" w:rsidP="00397869">
            <w:pPr>
              <w:keepNext/>
              <w:widowControl w:val="0"/>
              <w:spacing w:line="360" w:lineRule="auto"/>
              <w:jc w:val="both"/>
              <w:rPr>
                <w:rFonts w:ascii="Times New Roman" w:hAnsi="Times New Roman"/>
                <w:sz w:val="24"/>
                <w:szCs w:val="24"/>
                <w:lang w:eastAsia="ru-RU"/>
              </w:rPr>
            </w:pPr>
            <w:r w:rsidRPr="00593F4D">
              <w:rPr>
                <w:rFonts w:ascii="Times New Roman" w:hAnsi="Times New Roman"/>
                <w:sz w:val="24"/>
                <w:szCs w:val="24"/>
                <w:lang w:eastAsia="ru-RU"/>
              </w:rPr>
              <w:t>3.1. Задачи государственной политики в сфере профессионального образования</w:t>
            </w:r>
            <w:r w:rsidR="00A1450A">
              <w:rPr>
                <w:rFonts w:ascii="Times New Roman" w:hAnsi="Times New Roman"/>
                <w:sz w:val="24"/>
                <w:szCs w:val="24"/>
                <w:lang w:eastAsia="ru-RU"/>
              </w:rPr>
              <w:t xml:space="preserve"> </w:t>
            </w:r>
          </w:p>
        </w:tc>
        <w:tc>
          <w:tcPr>
            <w:tcW w:w="284" w:type="dxa"/>
          </w:tcPr>
          <w:p w:rsidR="00593F4D" w:rsidRPr="00920DC4" w:rsidRDefault="00593F4D" w:rsidP="000142E4">
            <w:pPr>
              <w:keepNext/>
              <w:widowControl w:val="0"/>
              <w:jc w:val="center"/>
              <w:rPr>
                <w:rFonts w:ascii="Times New Roman" w:hAnsi="Times New Roman"/>
                <w:sz w:val="24"/>
                <w:szCs w:val="24"/>
                <w:lang w:eastAsia="ru-RU"/>
              </w:rPr>
            </w:pPr>
          </w:p>
        </w:tc>
        <w:tc>
          <w:tcPr>
            <w:tcW w:w="936" w:type="dxa"/>
          </w:tcPr>
          <w:p w:rsidR="00593F4D" w:rsidRDefault="00397869" w:rsidP="000142E4">
            <w:pPr>
              <w:keepNext/>
              <w:widowControl w:val="0"/>
              <w:jc w:val="center"/>
              <w:rPr>
                <w:rFonts w:ascii="Times New Roman" w:hAnsi="Times New Roman"/>
                <w:sz w:val="24"/>
                <w:szCs w:val="24"/>
                <w:lang w:eastAsia="ru-RU"/>
              </w:rPr>
            </w:pPr>
            <w:r>
              <w:rPr>
                <w:rFonts w:ascii="Times New Roman" w:hAnsi="Times New Roman"/>
                <w:sz w:val="24"/>
                <w:szCs w:val="24"/>
                <w:lang w:eastAsia="ru-RU"/>
              </w:rPr>
              <w:t>84</w:t>
            </w:r>
          </w:p>
        </w:tc>
      </w:tr>
      <w:tr w:rsidR="00593F4D" w:rsidRPr="00920DC4" w:rsidTr="00253EFF">
        <w:tc>
          <w:tcPr>
            <w:tcW w:w="8613" w:type="dxa"/>
          </w:tcPr>
          <w:p w:rsidR="00593F4D" w:rsidRPr="00920DC4" w:rsidRDefault="00593F4D" w:rsidP="00593F4D">
            <w:pPr>
              <w:keepNext/>
              <w:widowControl w:val="0"/>
              <w:spacing w:line="360" w:lineRule="auto"/>
              <w:jc w:val="both"/>
              <w:rPr>
                <w:rFonts w:ascii="Times New Roman" w:hAnsi="Times New Roman"/>
                <w:sz w:val="24"/>
                <w:szCs w:val="24"/>
                <w:lang w:eastAsia="ru-RU"/>
              </w:rPr>
            </w:pPr>
            <w:r w:rsidRPr="00D040C5">
              <w:rPr>
                <w:rFonts w:ascii="Times New Roman" w:hAnsi="Times New Roman"/>
                <w:sz w:val="24"/>
                <w:szCs w:val="24"/>
                <w:lang w:eastAsia="ru-RU"/>
              </w:rPr>
              <w:t>3.</w:t>
            </w:r>
            <w:r>
              <w:rPr>
                <w:rFonts w:ascii="Times New Roman" w:hAnsi="Times New Roman"/>
                <w:sz w:val="24"/>
                <w:szCs w:val="24"/>
                <w:lang w:eastAsia="ru-RU"/>
              </w:rPr>
              <w:t>2</w:t>
            </w:r>
            <w:r w:rsidRPr="00D040C5">
              <w:rPr>
                <w:rFonts w:ascii="Times New Roman" w:hAnsi="Times New Roman"/>
                <w:sz w:val="24"/>
                <w:szCs w:val="24"/>
                <w:lang w:eastAsia="ru-RU"/>
              </w:rPr>
              <w:t xml:space="preserve">. </w:t>
            </w:r>
            <w:r w:rsidRPr="00D040C5">
              <w:rPr>
                <w:rFonts w:ascii="Times New Roman" w:hAnsi="Times New Roman"/>
                <w:bCs/>
                <w:kern w:val="32"/>
                <w:sz w:val="24"/>
                <w:szCs w:val="24"/>
                <w:lang w:eastAsia="ru-RU"/>
              </w:rPr>
              <w:t>Анализ состояния и направления развития профессионального образования</w:t>
            </w:r>
          </w:p>
        </w:tc>
        <w:tc>
          <w:tcPr>
            <w:tcW w:w="284" w:type="dxa"/>
          </w:tcPr>
          <w:p w:rsidR="00593F4D" w:rsidRPr="00920DC4" w:rsidRDefault="00593F4D" w:rsidP="000142E4">
            <w:pPr>
              <w:keepNext/>
              <w:widowControl w:val="0"/>
              <w:jc w:val="center"/>
              <w:rPr>
                <w:rFonts w:ascii="Times New Roman" w:hAnsi="Times New Roman"/>
                <w:sz w:val="24"/>
                <w:szCs w:val="24"/>
                <w:lang w:eastAsia="ru-RU"/>
              </w:rPr>
            </w:pPr>
          </w:p>
        </w:tc>
        <w:tc>
          <w:tcPr>
            <w:tcW w:w="936" w:type="dxa"/>
          </w:tcPr>
          <w:p w:rsidR="00593F4D" w:rsidRDefault="00397869" w:rsidP="000142E4">
            <w:pPr>
              <w:keepNext/>
              <w:widowControl w:val="0"/>
              <w:jc w:val="center"/>
              <w:rPr>
                <w:rFonts w:ascii="Times New Roman" w:hAnsi="Times New Roman"/>
                <w:sz w:val="24"/>
                <w:szCs w:val="24"/>
                <w:lang w:eastAsia="ru-RU"/>
              </w:rPr>
            </w:pPr>
            <w:r>
              <w:rPr>
                <w:rFonts w:ascii="Times New Roman" w:hAnsi="Times New Roman"/>
                <w:sz w:val="24"/>
                <w:szCs w:val="24"/>
                <w:lang w:eastAsia="ru-RU"/>
              </w:rPr>
              <w:t>84</w:t>
            </w:r>
          </w:p>
        </w:tc>
      </w:tr>
      <w:tr w:rsidR="00F70DC0" w:rsidRPr="00920DC4" w:rsidTr="00D040C5">
        <w:tc>
          <w:tcPr>
            <w:tcW w:w="8613" w:type="dxa"/>
          </w:tcPr>
          <w:p w:rsidR="00F70DC0" w:rsidRPr="00D040C5" w:rsidRDefault="00F70DC0" w:rsidP="00D040C5">
            <w:pPr>
              <w:keepNext/>
              <w:widowControl w:val="0"/>
              <w:spacing w:line="360" w:lineRule="auto"/>
              <w:jc w:val="both"/>
              <w:rPr>
                <w:rFonts w:ascii="Times New Roman" w:hAnsi="Times New Roman"/>
                <w:sz w:val="24"/>
                <w:szCs w:val="24"/>
                <w:lang w:eastAsia="ru-RU"/>
              </w:rPr>
            </w:pPr>
            <w:r w:rsidRPr="00D040C5">
              <w:rPr>
                <w:rFonts w:ascii="Times New Roman" w:hAnsi="Times New Roman"/>
                <w:sz w:val="24"/>
                <w:szCs w:val="24"/>
                <w:lang w:eastAsia="ru-RU"/>
              </w:rPr>
              <w:t>3.</w:t>
            </w:r>
            <w:r w:rsidR="00593F4D">
              <w:rPr>
                <w:rFonts w:ascii="Times New Roman" w:hAnsi="Times New Roman"/>
                <w:sz w:val="24"/>
                <w:szCs w:val="24"/>
                <w:lang w:eastAsia="ru-RU"/>
              </w:rPr>
              <w:t>3</w:t>
            </w:r>
            <w:r w:rsidRPr="00D040C5">
              <w:rPr>
                <w:rFonts w:ascii="Times New Roman" w:hAnsi="Times New Roman"/>
                <w:sz w:val="24"/>
                <w:szCs w:val="24"/>
                <w:lang w:eastAsia="ru-RU"/>
              </w:rPr>
              <w:t xml:space="preserve">. </w:t>
            </w:r>
            <w:r w:rsidRPr="00D040C5">
              <w:rPr>
                <w:rFonts w:ascii="Times New Roman" w:hAnsi="Times New Roman"/>
                <w:bCs/>
                <w:kern w:val="32"/>
                <w:sz w:val="24"/>
                <w:szCs w:val="24"/>
                <w:lang w:eastAsia="ru-RU"/>
              </w:rPr>
              <w:t xml:space="preserve">Кадровые ресурсы </w:t>
            </w:r>
            <w:r w:rsidR="00397869">
              <w:rPr>
                <w:rFonts w:ascii="Times New Roman" w:hAnsi="Times New Roman"/>
                <w:bCs/>
                <w:kern w:val="32"/>
                <w:sz w:val="24"/>
                <w:szCs w:val="24"/>
                <w:lang w:eastAsia="ru-RU"/>
              </w:rPr>
              <w:t xml:space="preserve">и инфраструктура </w:t>
            </w:r>
            <w:r w:rsidRPr="00D040C5">
              <w:rPr>
                <w:rFonts w:ascii="Times New Roman" w:hAnsi="Times New Roman"/>
                <w:bCs/>
                <w:kern w:val="32"/>
                <w:sz w:val="24"/>
                <w:szCs w:val="24"/>
                <w:lang w:eastAsia="ru-RU"/>
              </w:rPr>
              <w:t>системы профессионального  образования</w:t>
            </w:r>
            <w:r w:rsidRPr="00D040C5" w:rsidDel="00274ECA">
              <w:rPr>
                <w:rFonts w:ascii="Times New Roman" w:hAnsi="Times New Roman"/>
                <w:sz w:val="24"/>
                <w:szCs w:val="24"/>
                <w:lang w:eastAsia="ru-RU"/>
              </w:rPr>
              <w:t xml:space="preserve"> </w:t>
            </w:r>
          </w:p>
        </w:tc>
        <w:tc>
          <w:tcPr>
            <w:tcW w:w="284" w:type="dxa"/>
          </w:tcPr>
          <w:p w:rsidR="00F70DC0" w:rsidRPr="00D040C5" w:rsidRDefault="00F70DC0" w:rsidP="00D040C5">
            <w:pPr>
              <w:keepNext/>
              <w:widowControl w:val="0"/>
              <w:jc w:val="center"/>
              <w:rPr>
                <w:rFonts w:ascii="Times New Roman" w:hAnsi="Times New Roman"/>
                <w:sz w:val="24"/>
                <w:szCs w:val="24"/>
                <w:lang w:eastAsia="ru-RU"/>
              </w:rPr>
            </w:pPr>
          </w:p>
        </w:tc>
        <w:tc>
          <w:tcPr>
            <w:tcW w:w="936" w:type="dxa"/>
          </w:tcPr>
          <w:p w:rsidR="00F70DC0" w:rsidRPr="00D040C5" w:rsidRDefault="00397869"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90</w:t>
            </w:r>
          </w:p>
        </w:tc>
      </w:tr>
      <w:tr w:rsidR="00F70DC0" w:rsidRPr="00920DC4" w:rsidTr="00D040C5">
        <w:tc>
          <w:tcPr>
            <w:tcW w:w="8613" w:type="dxa"/>
          </w:tcPr>
          <w:p w:rsidR="00F70DC0" w:rsidRPr="00D040C5" w:rsidRDefault="00F70DC0" w:rsidP="00D040C5">
            <w:pPr>
              <w:keepNext/>
              <w:widowControl w:val="0"/>
              <w:spacing w:line="360" w:lineRule="auto"/>
              <w:jc w:val="both"/>
              <w:rPr>
                <w:rFonts w:ascii="Times New Roman" w:hAnsi="Times New Roman"/>
                <w:sz w:val="24"/>
                <w:szCs w:val="24"/>
                <w:lang w:eastAsia="ru-RU"/>
              </w:rPr>
            </w:pPr>
            <w:r w:rsidRPr="00D040C5">
              <w:rPr>
                <w:rFonts w:ascii="Times New Roman" w:hAnsi="Times New Roman"/>
                <w:sz w:val="24"/>
                <w:szCs w:val="24"/>
                <w:lang w:eastAsia="ru-RU"/>
              </w:rPr>
              <w:t>3.</w:t>
            </w:r>
            <w:r w:rsidR="00593F4D">
              <w:rPr>
                <w:rFonts w:ascii="Times New Roman" w:hAnsi="Times New Roman"/>
                <w:sz w:val="24"/>
                <w:szCs w:val="24"/>
                <w:lang w:eastAsia="ru-RU"/>
              </w:rPr>
              <w:t>4</w:t>
            </w:r>
            <w:r w:rsidRPr="00D040C5">
              <w:rPr>
                <w:rFonts w:ascii="Times New Roman" w:hAnsi="Times New Roman"/>
                <w:sz w:val="24"/>
                <w:szCs w:val="24"/>
                <w:lang w:eastAsia="ru-RU"/>
              </w:rPr>
              <w:t xml:space="preserve">. </w:t>
            </w:r>
            <w:r w:rsidRPr="00D040C5">
              <w:rPr>
                <w:rFonts w:ascii="Times New Roman" w:hAnsi="Times New Roman"/>
                <w:sz w:val="24"/>
                <w:szCs w:val="24"/>
              </w:rPr>
              <w:t>Доступная среда, социализация детей и молодежи в системе профессионального  образования</w:t>
            </w:r>
            <w:r w:rsidRPr="00D040C5" w:rsidDel="00274ECA">
              <w:rPr>
                <w:rFonts w:ascii="Times New Roman" w:hAnsi="Times New Roman"/>
                <w:sz w:val="24"/>
                <w:szCs w:val="24"/>
                <w:lang w:eastAsia="ru-RU"/>
              </w:rPr>
              <w:t xml:space="preserve"> </w:t>
            </w:r>
          </w:p>
        </w:tc>
        <w:tc>
          <w:tcPr>
            <w:tcW w:w="284" w:type="dxa"/>
          </w:tcPr>
          <w:p w:rsidR="00F70DC0" w:rsidRPr="00D040C5" w:rsidRDefault="00F70DC0" w:rsidP="00D040C5">
            <w:pPr>
              <w:keepNext/>
              <w:widowControl w:val="0"/>
              <w:jc w:val="center"/>
              <w:rPr>
                <w:rFonts w:ascii="Times New Roman" w:hAnsi="Times New Roman"/>
                <w:sz w:val="24"/>
                <w:szCs w:val="24"/>
                <w:lang w:eastAsia="ru-RU"/>
              </w:rPr>
            </w:pPr>
          </w:p>
        </w:tc>
        <w:tc>
          <w:tcPr>
            <w:tcW w:w="936" w:type="dxa"/>
          </w:tcPr>
          <w:p w:rsidR="00F70DC0" w:rsidRPr="00D040C5" w:rsidRDefault="00397869"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93</w:t>
            </w:r>
          </w:p>
        </w:tc>
      </w:tr>
      <w:tr w:rsidR="00F70DC0" w:rsidRPr="00920DC4" w:rsidTr="00D040C5">
        <w:tc>
          <w:tcPr>
            <w:tcW w:w="8613" w:type="dxa"/>
          </w:tcPr>
          <w:p w:rsidR="00F70DC0" w:rsidRPr="00D040C5" w:rsidRDefault="00F70DC0" w:rsidP="00D040C5">
            <w:pPr>
              <w:keepNext/>
              <w:widowControl w:val="0"/>
              <w:spacing w:line="360" w:lineRule="auto"/>
              <w:jc w:val="both"/>
              <w:rPr>
                <w:rFonts w:ascii="Times New Roman" w:hAnsi="Times New Roman"/>
                <w:sz w:val="24"/>
                <w:szCs w:val="24"/>
                <w:lang w:eastAsia="ru-RU"/>
              </w:rPr>
            </w:pPr>
            <w:r w:rsidRPr="00D040C5">
              <w:rPr>
                <w:rFonts w:ascii="Times New Roman" w:hAnsi="Times New Roman"/>
                <w:sz w:val="24"/>
                <w:szCs w:val="24"/>
                <w:lang w:eastAsia="ru-RU"/>
              </w:rPr>
              <w:t>3.</w:t>
            </w:r>
            <w:r w:rsidR="00593F4D">
              <w:rPr>
                <w:rFonts w:ascii="Times New Roman" w:hAnsi="Times New Roman"/>
                <w:sz w:val="24"/>
                <w:szCs w:val="24"/>
                <w:lang w:eastAsia="ru-RU"/>
              </w:rPr>
              <w:t>5</w:t>
            </w:r>
            <w:r w:rsidRPr="00D040C5">
              <w:rPr>
                <w:rFonts w:ascii="Times New Roman" w:hAnsi="Times New Roman"/>
                <w:sz w:val="24"/>
                <w:szCs w:val="24"/>
                <w:lang w:eastAsia="ru-RU"/>
              </w:rPr>
              <w:t xml:space="preserve">. </w:t>
            </w:r>
            <w:r w:rsidRPr="00D040C5">
              <w:rPr>
                <w:rFonts w:ascii="Times New Roman" w:hAnsi="Times New Roman"/>
                <w:bCs/>
                <w:kern w:val="32"/>
                <w:sz w:val="24"/>
                <w:szCs w:val="24"/>
                <w:lang w:eastAsia="ru-RU"/>
              </w:rPr>
              <w:t>Мониторинг качества подготовки кадров в Томской области</w:t>
            </w:r>
            <w:r w:rsidRPr="00D040C5" w:rsidDel="00274ECA">
              <w:rPr>
                <w:rFonts w:ascii="Times New Roman" w:hAnsi="Times New Roman"/>
                <w:sz w:val="24"/>
                <w:szCs w:val="24"/>
                <w:lang w:eastAsia="ru-RU"/>
              </w:rPr>
              <w:t xml:space="preserve"> </w:t>
            </w:r>
          </w:p>
        </w:tc>
        <w:tc>
          <w:tcPr>
            <w:tcW w:w="284" w:type="dxa"/>
          </w:tcPr>
          <w:p w:rsidR="00F70DC0" w:rsidRPr="00D040C5" w:rsidRDefault="00F70DC0" w:rsidP="00D040C5">
            <w:pPr>
              <w:keepNext/>
              <w:widowControl w:val="0"/>
              <w:jc w:val="center"/>
              <w:rPr>
                <w:rFonts w:ascii="Times New Roman" w:hAnsi="Times New Roman"/>
                <w:sz w:val="24"/>
                <w:szCs w:val="24"/>
                <w:lang w:eastAsia="ru-RU"/>
              </w:rPr>
            </w:pPr>
          </w:p>
        </w:tc>
        <w:tc>
          <w:tcPr>
            <w:tcW w:w="936" w:type="dxa"/>
          </w:tcPr>
          <w:p w:rsidR="00F70DC0" w:rsidRPr="00D040C5" w:rsidRDefault="00397869"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94</w:t>
            </w:r>
          </w:p>
        </w:tc>
      </w:tr>
      <w:tr w:rsidR="00F70DC0" w:rsidRPr="00920DC4" w:rsidTr="00D040C5">
        <w:tc>
          <w:tcPr>
            <w:tcW w:w="8613" w:type="dxa"/>
          </w:tcPr>
          <w:p w:rsidR="00F70DC0" w:rsidRPr="00D040C5" w:rsidRDefault="00F70DC0" w:rsidP="00D040C5">
            <w:pPr>
              <w:keepNext/>
              <w:widowControl w:val="0"/>
              <w:spacing w:line="360" w:lineRule="auto"/>
              <w:jc w:val="both"/>
              <w:rPr>
                <w:rFonts w:ascii="Times New Roman" w:hAnsi="Times New Roman"/>
                <w:sz w:val="24"/>
                <w:szCs w:val="24"/>
                <w:lang w:eastAsia="ru-RU"/>
              </w:rPr>
            </w:pPr>
            <w:r w:rsidRPr="00D040C5">
              <w:rPr>
                <w:rFonts w:ascii="Times New Roman" w:hAnsi="Times New Roman"/>
                <w:sz w:val="24"/>
                <w:szCs w:val="24"/>
                <w:lang w:eastAsia="ru-RU"/>
              </w:rPr>
              <w:t>3.</w:t>
            </w:r>
            <w:r w:rsidR="00593F4D">
              <w:rPr>
                <w:rFonts w:ascii="Times New Roman" w:hAnsi="Times New Roman"/>
                <w:sz w:val="24"/>
                <w:szCs w:val="24"/>
                <w:lang w:eastAsia="ru-RU"/>
              </w:rPr>
              <w:t>6</w:t>
            </w:r>
            <w:r w:rsidRPr="00D040C5">
              <w:rPr>
                <w:rFonts w:ascii="Times New Roman" w:hAnsi="Times New Roman"/>
                <w:sz w:val="24"/>
                <w:szCs w:val="24"/>
                <w:lang w:eastAsia="ru-RU"/>
              </w:rPr>
              <w:t xml:space="preserve">. </w:t>
            </w:r>
            <w:r w:rsidRPr="00D040C5">
              <w:rPr>
                <w:rFonts w:ascii="Times New Roman" w:hAnsi="Times New Roman"/>
                <w:bCs/>
                <w:kern w:val="32"/>
                <w:sz w:val="24"/>
                <w:szCs w:val="24"/>
                <w:lang w:eastAsia="ru-RU"/>
              </w:rPr>
              <w:t>Финансовое обеспечение реализации государственной политики в сфере профессионального образования Томской области</w:t>
            </w:r>
            <w:r w:rsidRPr="00D040C5" w:rsidDel="00274ECA">
              <w:rPr>
                <w:rFonts w:ascii="Times New Roman" w:hAnsi="Times New Roman"/>
                <w:sz w:val="24"/>
                <w:szCs w:val="24"/>
                <w:lang w:eastAsia="ru-RU"/>
              </w:rPr>
              <w:t xml:space="preserve"> </w:t>
            </w:r>
          </w:p>
        </w:tc>
        <w:tc>
          <w:tcPr>
            <w:tcW w:w="284" w:type="dxa"/>
          </w:tcPr>
          <w:p w:rsidR="00F70DC0" w:rsidRPr="00D040C5" w:rsidRDefault="00F70DC0" w:rsidP="00D040C5">
            <w:pPr>
              <w:keepNext/>
              <w:widowControl w:val="0"/>
              <w:jc w:val="center"/>
              <w:rPr>
                <w:rFonts w:ascii="Times New Roman" w:hAnsi="Times New Roman"/>
                <w:sz w:val="24"/>
                <w:szCs w:val="24"/>
                <w:lang w:eastAsia="ru-RU"/>
              </w:rPr>
            </w:pPr>
          </w:p>
        </w:tc>
        <w:tc>
          <w:tcPr>
            <w:tcW w:w="936" w:type="dxa"/>
          </w:tcPr>
          <w:p w:rsidR="00F70DC0" w:rsidRPr="00D040C5" w:rsidRDefault="00397869"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96</w:t>
            </w:r>
          </w:p>
        </w:tc>
      </w:tr>
      <w:tr w:rsidR="00F70DC0" w:rsidRPr="00920DC4" w:rsidTr="00D040C5">
        <w:tc>
          <w:tcPr>
            <w:tcW w:w="8613" w:type="dxa"/>
          </w:tcPr>
          <w:p w:rsidR="00F70DC0" w:rsidRPr="00D040C5" w:rsidRDefault="00F70DC0" w:rsidP="00D040C5">
            <w:pPr>
              <w:keepNext/>
              <w:widowControl w:val="0"/>
              <w:spacing w:line="360" w:lineRule="auto"/>
              <w:jc w:val="both"/>
              <w:rPr>
                <w:rFonts w:ascii="Times New Roman" w:hAnsi="Times New Roman"/>
                <w:sz w:val="24"/>
                <w:szCs w:val="24"/>
                <w:lang w:eastAsia="ru-RU"/>
              </w:rPr>
            </w:pPr>
            <w:r w:rsidRPr="00D040C5">
              <w:rPr>
                <w:rFonts w:ascii="Times New Roman" w:hAnsi="Times New Roman"/>
                <w:sz w:val="24"/>
                <w:szCs w:val="24"/>
                <w:lang w:eastAsia="ru-RU"/>
              </w:rPr>
              <w:t>Приложения</w:t>
            </w:r>
          </w:p>
        </w:tc>
        <w:tc>
          <w:tcPr>
            <w:tcW w:w="284" w:type="dxa"/>
          </w:tcPr>
          <w:p w:rsidR="00F70DC0" w:rsidRPr="00D040C5" w:rsidRDefault="00F70DC0" w:rsidP="00D040C5">
            <w:pPr>
              <w:keepNext/>
              <w:widowControl w:val="0"/>
              <w:jc w:val="center"/>
              <w:rPr>
                <w:rFonts w:ascii="Times New Roman" w:hAnsi="Times New Roman"/>
                <w:sz w:val="24"/>
                <w:szCs w:val="24"/>
                <w:lang w:eastAsia="ru-RU"/>
              </w:rPr>
            </w:pPr>
          </w:p>
        </w:tc>
        <w:tc>
          <w:tcPr>
            <w:tcW w:w="936" w:type="dxa"/>
          </w:tcPr>
          <w:p w:rsidR="00F70DC0" w:rsidRPr="00D040C5" w:rsidRDefault="00397869"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98</w:t>
            </w:r>
          </w:p>
        </w:tc>
      </w:tr>
      <w:tr w:rsidR="00F70DC0" w:rsidRPr="00920DC4" w:rsidTr="00D040C5">
        <w:tc>
          <w:tcPr>
            <w:tcW w:w="8613" w:type="dxa"/>
          </w:tcPr>
          <w:p w:rsidR="00F70DC0" w:rsidRPr="00D040C5" w:rsidRDefault="00F70DC0" w:rsidP="00D040C5">
            <w:pPr>
              <w:keepNext/>
              <w:widowControl w:val="0"/>
              <w:spacing w:line="360" w:lineRule="auto"/>
              <w:jc w:val="both"/>
              <w:rPr>
                <w:rFonts w:ascii="Times New Roman" w:hAnsi="Times New Roman"/>
                <w:b/>
                <w:sz w:val="24"/>
                <w:szCs w:val="24"/>
                <w:lang w:eastAsia="ru-RU"/>
              </w:rPr>
            </w:pPr>
            <w:r w:rsidRPr="00D040C5">
              <w:rPr>
                <w:rFonts w:ascii="Times New Roman" w:hAnsi="Times New Roman"/>
                <w:b/>
                <w:sz w:val="24"/>
                <w:szCs w:val="24"/>
                <w:lang w:eastAsia="ru-RU"/>
              </w:rPr>
              <w:lastRenderedPageBreak/>
              <w:t>ГЛАВА 4. ВЫСШЕЕ ОБРАЗОВАНИЕ</w:t>
            </w:r>
          </w:p>
        </w:tc>
        <w:tc>
          <w:tcPr>
            <w:tcW w:w="284" w:type="dxa"/>
          </w:tcPr>
          <w:p w:rsidR="00F70DC0" w:rsidRPr="00D040C5" w:rsidRDefault="00F70DC0" w:rsidP="00D040C5">
            <w:pPr>
              <w:keepNext/>
              <w:widowControl w:val="0"/>
              <w:jc w:val="center"/>
              <w:rPr>
                <w:rFonts w:ascii="Times New Roman" w:hAnsi="Times New Roman"/>
                <w:b/>
                <w:sz w:val="24"/>
                <w:szCs w:val="24"/>
                <w:lang w:eastAsia="ru-RU"/>
              </w:rPr>
            </w:pPr>
          </w:p>
        </w:tc>
        <w:tc>
          <w:tcPr>
            <w:tcW w:w="936" w:type="dxa"/>
          </w:tcPr>
          <w:p w:rsidR="00F70DC0" w:rsidRPr="00D040C5" w:rsidRDefault="00397869"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100</w:t>
            </w:r>
          </w:p>
        </w:tc>
      </w:tr>
      <w:tr w:rsidR="00F70DC0" w:rsidRPr="00920DC4" w:rsidTr="00D040C5">
        <w:tc>
          <w:tcPr>
            <w:tcW w:w="8613" w:type="dxa"/>
          </w:tcPr>
          <w:p w:rsidR="00F70DC0" w:rsidRPr="00D040C5" w:rsidRDefault="00253EFF" w:rsidP="00D040C5">
            <w:pPr>
              <w:keepNext/>
              <w:widowControl w:val="0"/>
              <w:spacing w:line="360" w:lineRule="auto"/>
              <w:jc w:val="both"/>
              <w:rPr>
                <w:rFonts w:ascii="Times New Roman" w:hAnsi="Times New Roman"/>
                <w:sz w:val="24"/>
                <w:szCs w:val="24"/>
                <w:lang w:eastAsia="ru-RU"/>
              </w:rPr>
            </w:pPr>
            <w:r w:rsidRPr="00076603">
              <w:rPr>
                <w:rFonts w:ascii="Times New Roman" w:hAnsi="Times New Roman"/>
                <w:sz w:val="24"/>
                <w:szCs w:val="24"/>
                <w:lang w:eastAsia="ru-RU"/>
              </w:rPr>
              <w:t>4.</w:t>
            </w:r>
            <w:r>
              <w:rPr>
                <w:rFonts w:ascii="Times New Roman" w:hAnsi="Times New Roman"/>
                <w:sz w:val="24"/>
                <w:szCs w:val="24"/>
                <w:lang w:eastAsia="ru-RU"/>
              </w:rPr>
              <w:t>1</w:t>
            </w:r>
            <w:r w:rsidRPr="00076603">
              <w:rPr>
                <w:rFonts w:ascii="Times New Roman" w:hAnsi="Times New Roman"/>
                <w:sz w:val="24"/>
                <w:szCs w:val="24"/>
                <w:lang w:eastAsia="ru-RU"/>
              </w:rPr>
              <w:t xml:space="preserve">. </w:t>
            </w:r>
            <w:r w:rsidR="00A1450A" w:rsidRPr="00A1450A">
              <w:rPr>
                <w:rFonts w:ascii="Times New Roman" w:hAnsi="Times New Roman"/>
                <w:sz w:val="24"/>
                <w:szCs w:val="24"/>
                <w:lang w:eastAsia="ru-RU"/>
              </w:rPr>
              <w:t xml:space="preserve">Задачи </w:t>
            </w:r>
            <w:r w:rsidR="008C5BDD">
              <w:rPr>
                <w:rFonts w:ascii="Times New Roman" w:hAnsi="Times New Roman"/>
                <w:sz w:val="24"/>
                <w:szCs w:val="24"/>
                <w:lang w:eastAsia="ru-RU"/>
              </w:rPr>
              <w:t>системы</w:t>
            </w:r>
            <w:r w:rsidR="00A1450A" w:rsidRPr="00A1450A">
              <w:rPr>
                <w:rFonts w:ascii="Times New Roman" w:hAnsi="Times New Roman"/>
                <w:sz w:val="24"/>
                <w:szCs w:val="24"/>
                <w:lang w:eastAsia="ru-RU"/>
              </w:rPr>
              <w:t xml:space="preserve"> </w:t>
            </w:r>
            <w:r w:rsidR="00A1450A">
              <w:rPr>
                <w:rFonts w:ascii="Times New Roman" w:hAnsi="Times New Roman"/>
                <w:sz w:val="24"/>
                <w:szCs w:val="24"/>
                <w:lang w:eastAsia="ru-RU"/>
              </w:rPr>
              <w:t>высшего</w:t>
            </w:r>
            <w:r w:rsidR="00A1450A" w:rsidRPr="00A1450A">
              <w:rPr>
                <w:rFonts w:ascii="Times New Roman" w:hAnsi="Times New Roman"/>
                <w:sz w:val="24"/>
                <w:szCs w:val="24"/>
                <w:lang w:eastAsia="ru-RU"/>
              </w:rPr>
              <w:t xml:space="preserve"> образования в 2017 году</w:t>
            </w:r>
            <w:r w:rsidR="00A1450A" w:rsidRPr="00A1450A" w:rsidDel="00274ECA">
              <w:rPr>
                <w:rFonts w:ascii="Times New Roman" w:hAnsi="Times New Roman"/>
                <w:sz w:val="24"/>
                <w:szCs w:val="24"/>
                <w:lang w:eastAsia="ru-RU"/>
              </w:rPr>
              <w:t xml:space="preserve"> </w:t>
            </w:r>
          </w:p>
        </w:tc>
        <w:tc>
          <w:tcPr>
            <w:tcW w:w="284" w:type="dxa"/>
          </w:tcPr>
          <w:p w:rsidR="00F70DC0" w:rsidRPr="00D040C5" w:rsidRDefault="00F70DC0" w:rsidP="00D040C5">
            <w:pPr>
              <w:keepNext/>
              <w:widowControl w:val="0"/>
              <w:jc w:val="center"/>
              <w:rPr>
                <w:rFonts w:ascii="Times New Roman" w:hAnsi="Times New Roman"/>
                <w:sz w:val="24"/>
                <w:szCs w:val="24"/>
                <w:lang w:eastAsia="ru-RU"/>
              </w:rPr>
            </w:pPr>
          </w:p>
        </w:tc>
        <w:tc>
          <w:tcPr>
            <w:tcW w:w="936" w:type="dxa"/>
          </w:tcPr>
          <w:p w:rsidR="00F70DC0" w:rsidRPr="00D040C5" w:rsidRDefault="008C5BDD"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100</w:t>
            </w:r>
          </w:p>
        </w:tc>
      </w:tr>
      <w:tr w:rsidR="00253EFF" w:rsidRPr="00920DC4" w:rsidTr="00253EFF">
        <w:tc>
          <w:tcPr>
            <w:tcW w:w="8613" w:type="dxa"/>
          </w:tcPr>
          <w:p w:rsidR="00253EFF" w:rsidRPr="00920DC4" w:rsidRDefault="00253EFF" w:rsidP="000142E4">
            <w:pPr>
              <w:keepNext/>
              <w:widowControl w:val="0"/>
              <w:spacing w:line="360" w:lineRule="auto"/>
              <w:jc w:val="both"/>
              <w:rPr>
                <w:rFonts w:ascii="Times New Roman" w:hAnsi="Times New Roman"/>
                <w:sz w:val="24"/>
                <w:szCs w:val="24"/>
                <w:lang w:eastAsia="ru-RU"/>
              </w:rPr>
            </w:pPr>
            <w:r w:rsidRPr="00D040C5">
              <w:rPr>
                <w:rFonts w:ascii="Times New Roman" w:hAnsi="Times New Roman"/>
                <w:sz w:val="24"/>
                <w:szCs w:val="24"/>
                <w:lang w:eastAsia="ru-RU"/>
              </w:rPr>
              <w:t>4.</w:t>
            </w:r>
            <w:r>
              <w:rPr>
                <w:rFonts w:ascii="Times New Roman" w:hAnsi="Times New Roman"/>
                <w:sz w:val="24"/>
                <w:szCs w:val="24"/>
                <w:lang w:eastAsia="ru-RU"/>
              </w:rPr>
              <w:t>2</w:t>
            </w:r>
            <w:r w:rsidRPr="00D040C5">
              <w:rPr>
                <w:rFonts w:ascii="Times New Roman" w:hAnsi="Times New Roman"/>
                <w:sz w:val="24"/>
                <w:szCs w:val="24"/>
                <w:lang w:eastAsia="ru-RU"/>
              </w:rPr>
              <w:t xml:space="preserve">. </w:t>
            </w:r>
            <w:r w:rsidR="00E01B59" w:rsidRPr="00E01B59">
              <w:rPr>
                <w:rFonts w:ascii="Times New Roman" w:hAnsi="Times New Roman"/>
                <w:sz w:val="24"/>
                <w:szCs w:val="24"/>
                <w:lang w:eastAsia="ru-RU"/>
              </w:rPr>
              <w:t>Ключевые тенденции изменения системы высшего образования</w:t>
            </w:r>
          </w:p>
        </w:tc>
        <w:tc>
          <w:tcPr>
            <w:tcW w:w="284" w:type="dxa"/>
          </w:tcPr>
          <w:p w:rsidR="00253EFF" w:rsidRPr="00920DC4" w:rsidRDefault="00253EFF" w:rsidP="000142E4">
            <w:pPr>
              <w:keepNext/>
              <w:widowControl w:val="0"/>
              <w:jc w:val="center"/>
              <w:rPr>
                <w:rFonts w:ascii="Times New Roman" w:hAnsi="Times New Roman"/>
                <w:sz w:val="24"/>
                <w:szCs w:val="24"/>
                <w:lang w:eastAsia="ru-RU"/>
              </w:rPr>
            </w:pPr>
          </w:p>
        </w:tc>
        <w:tc>
          <w:tcPr>
            <w:tcW w:w="936" w:type="dxa"/>
          </w:tcPr>
          <w:p w:rsidR="00253EFF" w:rsidRDefault="008C5BDD" w:rsidP="000142E4">
            <w:pPr>
              <w:keepNext/>
              <w:widowControl w:val="0"/>
              <w:jc w:val="center"/>
              <w:rPr>
                <w:rFonts w:ascii="Times New Roman" w:hAnsi="Times New Roman"/>
                <w:sz w:val="24"/>
                <w:szCs w:val="24"/>
                <w:lang w:eastAsia="ru-RU"/>
              </w:rPr>
            </w:pPr>
            <w:r>
              <w:rPr>
                <w:rFonts w:ascii="Times New Roman" w:hAnsi="Times New Roman"/>
                <w:sz w:val="24"/>
                <w:szCs w:val="24"/>
                <w:lang w:eastAsia="ru-RU"/>
              </w:rPr>
              <w:t>100</w:t>
            </w:r>
          </w:p>
        </w:tc>
      </w:tr>
      <w:tr w:rsidR="00F70DC0" w:rsidRPr="00920DC4" w:rsidTr="00D040C5">
        <w:tc>
          <w:tcPr>
            <w:tcW w:w="8613" w:type="dxa"/>
          </w:tcPr>
          <w:p w:rsidR="00F70DC0" w:rsidRPr="00D040C5" w:rsidRDefault="00F70DC0" w:rsidP="00D040C5">
            <w:pPr>
              <w:keepNext/>
              <w:widowControl w:val="0"/>
              <w:spacing w:line="360" w:lineRule="auto"/>
              <w:jc w:val="both"/>
              <w:rPr>
                <w:rFonts w:ascii="Times New Roman" w:hAnsi="Times New Roman"/>
                <w:sz w:val="24"/>
                <w:szCs w:val="24"/>
                <w:lang w:eastAsia="ru-RU"/>
              </w:rPr>
            </w:pPr>
            <w:r w:rsidRPr="00D040C5">
              <w:rPr>
                <w:rFonts w:ascii="Times New Roman" w:hAnsi="Times New Roman"/>
                <w:sz w:val="24"/>
                <w:szCs w:val="24"/>
                <w:lang w:eastAsia="ru-RU"/>
              </w:rPr>
              <w:t>4.</w:t>
            </w:r>
            <w:r>
              <w:rPr>
                <w:rFonts w:ascii="Times New Roman" w:hAnsi="Times New Roman"/>
                <w:sz w:val="24"/>
                <w:szCs w:val="24"/>
                <w:lang w:eastAsia="ru-RU"/>
              </w:rPr>
              <w:t>3</w:t>
            </w:r>
            <w:r w:rsidRPr="00D040C5">
              <w:rPr>
                <w:rFonts w:ascii="Times New Roman" w:hAnsi="Times New Roman"/>
                <w:sz w:val="24"/>
                <w:szCs w:val="24"/>
                <w:lang w:eastAsia="ru-RU"/>
              </w:rPr>
              <w:t xml:space="preserve">. </w:t>
            </w:r>
            <w:r w:rsidRPr="00D040C5">
              <w:rPr>
                <w:rFonts w:ascii="Times New Roman" w:hAnsi="Times New Roman"/>
                <w:sz w:val="24"/>
                <w:szCs w:val="24"/>
              </w:rPr>
              <w:t>Основные инструменты реализации государственной политики</w:t>
            </w:r>
            <w:r w:rsidRPr="00920DC4">
              <w:rPr>
                <w:rFonts w:ascii="Times New Roman" w:hAnsi="Times New Roman"/>
                <w:b/>
                <w:sz w:val="24"/>
                <w:szCs w:val="24"/>
              </w:rPr>
              <w:t xml:space="preserve"> </w:t>
            </w:r>
          </w:p>
        </w:tc>
        <w:tc>
          <w:tcPr>
            <w:tcW w:w="284" w:type="dxa"/>
          </w:tcPr>
          <w:p w:rsidR="00F70DC0" w:rsidRPr="00D040C5" w:rsidRDefault="00F70DC0" w:rsidP="00D040C5">
            <w:pPr>
              <w:keepNext/>
              <w:widowControl w:val="0"/>
              <w:jc w:val="center"/>
              <w:rPr>
                <w:rFonts w:ascii="Times New Roman" w:hAnsi="Times New Roman"/>
                <w:sz w:val="24"/>
                <w:szCs w:val="24"/>
                <w:lang w:eastAsia="ru-RU"/>
              </w:rPr>
            </w:pPr>
          </w:p>
        </w:tc>
        <w:tc>
          <w:tcPr>
            <w:tcW w:w="936" w:type="dxa"/>
          </w:tcPr>
          <w:p w:rsidR="00F70DC0" w:rsidRPr="00D040C5" w:rsidRDefault="008C5BDD"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103</w:t>
            </w:r>
          </w:p>
        </w:tc>
      </w:tr>
      <w:tr w:rsidR="00F70DC0" w:rsidRPr="00920DC4" w:rsidTr="00D040C5">
        <w:tc>
          <w:tcPr>
            <w:tcW w:w="8613" w:type="dxa"/>
          </w:tcPr>
          <w:p w:rsidR="00F70DC0" w:rsidRPr="00920DC4" w:rsidRDefault="00F70DC0" w:rsidP="00D040C5">
            <w:pPr>
              <w:keepNext/>
              <w:widowControl w:val="0"/>
              <w:tabs>
                <w:tab w:val="left" w:pos="284"/>
                <w:tab w:val="left" w:pos="567"/>
              </w:tabs>
              <w:spacing w:line="360" w:lineRule="auto"/>
              <w:contextualSpacing/>
              <w:rPr>
                <w:rFonts w:ascii="Times New Roman" w:hAnsi="Times New Roman"/>
                <w:sz w:val="24"/>
                <w:szCs w:val="24"/>
                <w:lang w:eastAsia="ru-RU"/>
              </w:rPr>
            </w:pPr>
            <w:r w:rsidRPr="009424BB">
              <w:rPr>
                <w:rFonts w:ascii="Times New Roman" w:hAnsi="Times New Roman"/>
                <w:sz w:val="24"/>
                <w:szCs w:val="24"/>
                <w:lang w:eastAsia="ru-RU"/>
              </w:rPr>
              <w:t>4.</w:t>
            </w:r>
            <w:r w:rsidR="00322771">
              <w:rPr>
                <w:rFonts w:ascii="Times New Roman" w:hAnsi="Times New Roman"/>
                <w:sz w:val="24"/>
                <w:szCs w:val="24"/>
                <w:lang w:eastAsia="ru-RU"/>
              </w:rPr>
              <w:t>4</w:t>
            </w:r>
            <w:r w:rsidRPr="009424BB">
              <w:rPr>
                <w:rFonts w:ascii="Times New Roman" w:hAnsi="Times New Roman"/>
                <w:sz w:val="24"/>
                <w:szCs w:val="24"/>
                <w:lang w:eastAsia="ru-RU"/>
              </w:rPr>
              <w:t xml:space="preserve">. </w:t>
            </w:r>
            <w:r w:rsidRPr="009424BB">
              <w:rPr>
                <w:rFonts w:ascii="Times New Roman" w:hAnsi="Times New Roman"/>
                <w:sz w:val="24"/>
                <w:szCs w:val="24"/>
              </w:rPr>
              <w:t>Мероприятия по реализации государственной политики в сфере высшего образования</w:t>
            </w:r>
          </w:p>
        </w:tc>
        <w:tc>
          <w:tcPr>
            <w:tcW w:w="284" w:type="dxa"/>
          </w:tcPr>
          <w:p w:rsidR="00F70DC0" w:rsidRPr="00920DC4" w:rsidRDefault="00F70DC0" w:rsidP="00D040C5">
            <w:pPr>
              <w:keepNext/>
              <w:widowControl w:val="0"/>
              <w:jc w:val="center"/>
              <w:rPr>
                <w:rFonts w:ascii="Times New Roman" w:hAnsi="Times New Roman"/>
                <w:sz w:val="24"/>
                <w:szCs w:val="24"/>
                <w:lang w:eastAsia="ru-RU"/>
              </w:rPr>
            </w:pPr>
          </w:p>
        </w:tc>
        <w:tc>
          <w:tcPr>
            <w:tcW w:w="936" w:type="dxa"/>
          </w:tcPr>
          <w:p w:rsidR="00F70DC0" w:rsidRDefault="008C5BDD"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104</w:t>
            </w:r>
          </w:p>
        </w:tc>
      </w:tr>
      <w:tr w:rsidR="00F70DC0" w:rsidRPr="00920DC4" w:rsidTr="00D040C5">
        <w:tc>
          <w:tcPr>
            <w:tcW w:w="8613" w:type="dxa"/>
          </w:tcPr>
          <w:p w:rsidR="00F70DC0" w:rsidRPr="00D040C5" w:rsidRDefault="00F70DC0" w:rsidP="00D040C5">
            <w:pPr>
              <w:keepNext/>
              <w:widowControl w:val="0"/>
              <w:spacing w:line="360" w:lineRule="auto"/>
              <w:jc w:val="both"/>
              <w:rPr>
                <w:rFonts w:ascii="Times New Roman" w:hAnsi="Times New Roman"/>
                <w:sz w:val="24"/>
                <w:szCs w:val="24"/>
                <w:lang w:eastAsia="ru-RU"/>
              </w:rPr>
            </w:pPr>
            <w:r w:rsidRPr="00D040C5">
              <w:rPr>
                <w:rFonts w:ascii="Times New Roman" w:hAnsi="Times New Roman"/>
                <w:sz w:val="24"/>
                <w:szCs w:val="24"/>
                <w:lang w:eastAsia="ru-RU"/>
              </w:rPr>
              <w:t>4.</w:t>
            </w:r>
            <w:r w:rsidR="00322771">
              <w:rPr>
                <w:rFonts w:ascii="Times New Roman" w:hAnsi="Times New Roman"/>
                <w:sz w:val="24"/>
                <w:szCs w:val="24"/>
                <w:lang w:eastAsia="ru-RU"/>
              </w:rPr>
              <w:t>5</w:t>
            </w:r>
            <w:r w:rsidRPr="00D040C5">
              <w:rPr>
                <w:rFonts w:ascii="Times New Roman" w:hAnsi="Times New Roman"/>
                <w:sz w:val="24"/>
                <w:szCs w:val="24"/>
                <w:lang w:eastAsia="ru-RU"/>
              </w:rPr>
              <w:t xml:space="preserve">. </w:t>
            </w:r>
            <w:r w:rsidRPr="00D040C5">
              <w:rPr>
                <w:rFonts w:ascii="Times New Roman" w:hAnsi="Times New Roman"/>
                <w:sz w:val="24"/>
                <w:szCs w:val="24"/>
              </w:rPr>
              <w:t>Основные проблемы в ходе реализации государственной политики в сфере высшего образования в Томской области за 2017 год</w:t>
            </w:r>
            <w:r w:rsidRPr="00920DC4">
              <w:rPr>
                <w:rFonts w:ascii="Times New Roman" w:hAnsi="Times New Roman"/>
                <w:b/>
                <w:sz w:val="24"/>
                <w:szCs w:val="24"/>
              </w:rPr>
              <w:t xml:space="preserve"> </w:t>
            </w:r>
          </w:p>
        </w:tc>
        <w:tc>
          <w:tcPr>
            <w:tcW w:w="284" w:type="dxa"/>
          </w:tcPr>
          <w:p w:rsidR="00F70DC0" w:rsidRPr="00D040C5" w:rsidRDefault="00F70DC0" w:rsidP="00D040C5">
            <w:pPr>
              <w:keepNext/>
              <w:widowControl w:val="0"/>
              <w:jc w:val="center"/>
              <w:rPr>
                <w:rFonts w:ascii="Times New Roman" w:hAnsi="Times New Roman"/>
                <w:sz w:val="24"/>
                <w:szCs w:val="24"/>
                <w:lang w:eastAsia="ru-RU"/>
              </w:rPr>
            </w:pPr>
          </w:p>
        </w:tc>
        <w:tc>
          <w:tcPr>
            <w:tcW w:w="936" w:type="dxa"/>
          </w:tcPr>
          <w:p w:rsidR="00F70DC0" w:rsidRPr="00D040C5" w:rsidRDefault="008C5BDD"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106</w:t>
            </w:r>
          </w:p>
        </w:tc>
      </w:tr>
      <w:tr w:rsidR="00F70DC0" w:rsidRPr="00920DC4" w:rsidTr="00D040C5">
        <w:tc>
          <w:tcPr>
            <w:tcW w:w="8613" w:type="dxa"/>
          </w:tcPr>
          <w:p w:rsidR="00F70DC0" w:rsidRPr="00D040C5" w:rsidRDefault="00F70DC0" w:rsidP="00D040C5">
            <w:pPr>
              <w:keepNext/>
              <w:widowControl w:val="0"/>
              <w:spacing w:line="360" w:lineRule="auto"/>
              <w:jc w:val="both"/>
              <w:rPr>
                <w:rFonts w:ascii="Times New Roman" w:hAnsi="Times New Roman"/>
                <w:sz w:val="24"/>
                <w:szCs w:val="24"/>
                <w:lang w:eastAsia="ru-RU"/>
              </w:rPr>
            </w:pPr>
            <w:r w:rsidRPr="00D040C5">
              <w:rPr>
                <w:rFonts w:ascii="Times New Roman" w:hAnsi="Times New Roman"/>
                <w:sz w:val="24"/>
                <w:szCs w:val="24"/>
                <w:lang w:eastAsia="ru-RU"/>
              </w:rPr>
              <w:t>4.</w:t>
            </w:r>
            <w:r w:rsidR="008C5BDD">
              <w:rPr>
                <w:rFonts w:ascii="Times New Roman" w:hAnsi="Times New Roman"/>
                <w:sz w:val="24"/>
                <w:szCs w:val="24"/>
                <w:lang w:eastAsia="ru-RU"/>
              </w:rPr>
              <w:t>6</w:t>
            </w:r>
            <w:r w:rsidRPr="00D040C5">
              <w:rPr>
                <w:rFonts w:ascii="Times New Roman" w:hAnsi="Times New Roman"/>
                <w:sz w:val="24"/>
                <w:szCs w:val="24"/>
                <w:lang w:eastAsia="ru-RU"/>
              </w:rPr>
              <w:t>.</w:t>
            </w:r>
            <w:r w:rsidRPr="00920DC4">
              <w:rPr>
                <w:rFonts w:ascii="Times New Roman" w:eastAsiaTheme="minorHAnsi" w:hAnsi="Times New Roman"/>
                <w:b/>
                <w:sz w:val="24"/>
                <w:szCs w:val="24"/>
              </w:rPr>
              <w:t xml:space="preserve"> </w:t>
            </w:r>
            <w:r w:rsidRPr="00D040C5">
              <w:rPr>
                <w:rFonts w:ascii="Times New Roman" w:eastAsiaTheme="minorHAnsi" w:hAnsi="Times New Roman"/>
                <w:sz w:val="24"/>
                <w:szCs w:val="24"/>
              </w:rPr>
              <w:t>Статистическая информация о системе высшего образования Томской области</w:t>
            </w:r>
            <w:r w:rsidRPr="00D040C5" w:rsidDel="00274ECA">
              <w:rPr>
                <w:rFonts w:ascii="Times New Roman" w:hAnsi="Times New Roman"/>
                <w:sz w:val="24"/>
                <w:szCs w:val="24"/>
                <w:lang w:eastAsia="ru-RU"/>
              </w:rPr>
              <w:t xml:space="preserve"> </w:t>
            </w:r>
          </w:p>
        </w:tc>
        <w:tc>
          <w:tcPr>
            <w:tcW w:w="284" w:type="dxa"/>
          </w:tcPr>
          <w:p w:rsidR="00F70DC0" w:rsidRPr="00D040C5" w:rsidRDefault="00F70DC0" w:rsidP="00D040C5">
            <w:pPr>
              <w:keepNext/>
              <w:widowControl w:val="0"/>
              <w:jc w:val="center"/>
              <w:rPr>
                <w:rFonts w:ascii="Times New Roman" w:hAnsi="Times New Roman"/>
                <w:sz w:val="24"/>
                <w:szCs w:val="24"/>
                <w:lang w:eastAsia="ru-RU"/>
              </w:rPr>
            </w:pPr>
          </w:p>
        </w:tc>
        <w:tc>
          <w:tcPr>
            <w:tcW w:w="936" w:type="dxa"/>
          </w:tcPr>
          <w:p w:rsidR="00F70DC0" w:rsidRPr="00D040C5" w:rsidRDefault="008C5BDD"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107</w:t>
            </w:r>
          </w:p>
        </w:tc>
      </w:tr>
      <w:tr w:rsidR="00F70DC0" w:rsidRPr="00920DC4" w:rsidTr="00D040C5">
        <w:tc>
          <w:tcPr>
            <w:tcW w:w="8613" w:type="dxa"/>
          </w:tcPr>
          <w:p w:rsidR="00F70DC0" w:rsidRPr="00D040C5" w:rsidRDefault="00F70DC0" w:rsidP="00D040C5">
            <w:pPr>
              <w:keepNext/>
              <w:widowControl w:val="0"/>
              <w:spacing w:line="360" w:lineRule="auto"/>
              <w:rPr>
                <w:rFonts w:ascii="Times New Roman" w:hAnsi="Times New Roman"/>
                <w:b/>
                <w:bCs/>
                <w:sz w:val="24"/>
                <w:szCs w:val="24"/>
              </w:rPr>
            </w:pPr>
            <w:r w:rsidRPr="00920DC4">
              <w:rPr>
                <w:rFonts w:ascii="Times New Roman" w:hAnsi="Times New Roman"/>
                <w:b/>
                <w:bCs/>
                <w:sz w:val="24"/>
                <w:szCs w:val="24"/>
              </w:rPr>
              <w:t>ГЛАВА 5. КОНТРОЛЬ, НАДЗОР И ЛИЦЕНЗИРОВАНИЕ В СФЕРЕ ОБРАЗОВАНИЯ</w:t>
            </w:r>
          </w:p>
        </w:tc>
        <w:tc>
          <w:tcPr>
            <w:tcW w:w="284" w:type="dxa"/>
          </w:tcPr>
          <w:p w:rsidR="00F70DC0" w:rsidRPr="00D040C5" w:rsidRDefault="00F70DC0" w:rsidP="00D040C5">
            <w:pPr>
              <w:keepNext/>
              <w:widowControl w:val="0"/>
              <w:jc w:val="center"/>
              <w:rPr>
                <w:rFonts w:ascii="Times New Roman" w:hAnsi="Times New Roman"/>
                <w:sz w:val="24"/>
                <w:szCs w:val="24"/>
                <w:lang w:eastAsia="ru-RU"/>
              </w:rPr>
            </w:pPr>
          </w:p>
        </w:tc>
        <w:tc>
          <w:tcPr>
            <w:tcW w:w="936" w:type="dxa"/>
          </w:tcPr>
          <w:p w:rsidR="00F70DC0" w:rsidRPr="00D040C5" w:rsidRDefault="008C5BDD"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118</w:t>
            </w:r>
          </w:p>
        </w:tc>
      </w:tr>
      <w:tr w:rsidR="00F70DC0" w:rsidRPr="00920DC4" w:rsidTr="00D040C5">
        <w:tc>
          <w:tcPr>
            <w:tcW w:w="8613" w:type="dxa"/>
          </w:tcPr>
          <w:p w:rsidR="00F70DC0" w:rsidRPr="00D040C5" w:rsidRDefault="00F70DC0" w:rsidP="00D040C5">
            <w:pPr>
              <w:keepNext/>
              <w:widowControl w:val="0"/>
              <w:spacing w:line="360" w:lineRule="auto"/>
              <w:jc w:val="both"/>
              <w:rPr>
                <w:rFonts w:ascii="Times New Roman" w:hAnsi="Times New Roman"/>
                <w:sz w:val="24"/>
                <w:szCs w:val="24"/>
                <w:lang w:eastAsia="ru-RU"/>
              </w:rPr>
            </w:pPr>
            <w:r w:rsidRPr="00D040C5">
              <w:rPr>
                <w:rFonts w:ascii="Times New Roman" w:hAnsi="Times New Roman"/>
                <w:sz w:val="24"/>
                <w:szCs w:val="24"/>
                <w:lang w:eastAsia="ru-RU"/>
              </w:rPr>
              <w:t xml:space="preserve">5.1. </w:t>
            </w:r>
            <w:r w:rsidRPr="00D040C5">
              <w:rPr>
                <w:rFonts w:ascii="Times New Roman" w:hAnsi="Times New Roman"/>
                <w:bCs/>
                <w:sz w:val="24"/>
                <w:szCs w:val="24"/>
              </w:rPr>
              <w:t>Осуществление переданных полномочий Российской Федерации в сфере образования на территории Томской области в 2017 году</w:t>
            </w:r>
            <w:r w:rsidRPr="00D040C5" w:rsidDel="00274ECA">
              <w:rPr>
                <w:rFonts w:ascii="Times New Roman" w:hAnsi="Times New Roman"/>
                <w:sz w:val="24"/>
                <w:szCs w:val="24"/>
                <w:lang w:eastAsia="ru-RU"/>
              </w:rPr>
              <w:t xml:space="preserve"> </w:t>
            </w:r>
          </w:p>
        </w:tc>
        <w:tc>
          <w:tcPr>
            <w:tcW w:w="284" w:type="dxa"/>
          </w:tcPr>
          <w:p w:rsidR="00F70DC0" w:rsidRPr="00D040C5" w:rsidRDefault="00F70DC0" w:rsidP="00D040C5">
            <w:pPr>
              <w:keepNext/>
              <w:widowControl w:val="0"/>
              <w:jc w:val="center"/>
              <w:rPr>
                <w:rFonts w:ascii="Times New Roman" w:hAnsi="Times New Roman"/>
                <w:sz w:val="24"/>
                <w:szCs w:val="24"/>
                <w:lang w:eastAsia="ru-RU"/>
              </w:rPr>
            </w:pPr>
          </w:p>
        </w:tc>
        <w:tc>
          <w:tcPr>
            <w:tcW w:w="936" w:type="dxa"/>
          </w:tcPr>
          <w:p w:rsidR="00F70DC0" w:rsidRPr="00D040C5" w:rsidRDefault="008C5BDD"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118</w:t>
            </w:r>
          </w:p>
        </w:tc>
      </w:tr>
      <w:tr w:rsidR="00F70DC0" w:rsidRPr="00920DC4" w:rsidTr="00D040C5">
        <w:tc>
          <w:tcPr>
            <w:tcW w:w="8613" w:type="dxa"/>
          </w:tcPr>
          <w:p w:rsidR="00F70DC0" w:rsidRPr="00D040C5" w:rsidRDefault="00F70DC0" w:rsidP="00D040C5">
            <w:pPr>
              <w:keepNext/>
              <w:widowControl w:val="0"/>
              <w:spacing w:line="360" w:lineRule="auto"/>
              <w:jc w:val="both"/>
              <w:rPr>
                <w:rFonts w:ascii="Times New Roman" w:hAnsi="Times New Roman"/>
                <w:sz w:val="24"/>
                <w:szCs w:val="24"/>
                <w:lang w:eastAsia="ru-RU"/>
              </w:rPr>
            </w:pPr>
            <w:r w:rsidRPr="00D040C5">
              <w:rPr>
                <w:rFonts w:ascii="Times New Roman" w:hAnsi="Times New Roman"/>
                <w:sz w:val="24"/>
                <w:szCs w:val="24"/>
                <w:lang w:eastAsia="ru-RU"/>
              </w:rPr>
              <w:t>5.2.</w:t>
            </w:r>
            <w:r w:rsidRPr="00D040C5">
              <w:rPr>
                <w:rFonts w:ascii="Times New Roman" w:hAnsi="Times New Roman"/>
                <w:sz w:val="24"/>
                <w:szCs w:val="24"/>
              </w:rPr>
              <w:t xml:space="preserve"> Предоставление государственных услуг в сфере лицензирования и государственной аккредитации образовательной деятельности </w:t>
            </w:r>
          </w:p>
        </w:tc>
        <w:tc>
          <w:tcPr>
            <w:tcW w:w="284" w:type="dxa"/>
          </w:tcPr>
          <w:p w:rsidR="00F70DC0" w:rsidRPr="00D040C5" w:rsidRDefault="00F70DC0" w:rsidP="00D040C5">
            <w:pPr>
              <w:keepNext/>
              <w:widowControl w:val="0"/>
              <w:jc w:val="center"/>
              <w:rPr>
                <w:rFonts w:ascii="Times New Roman" w:hAnsi="Times New Roman"/>
                <w:b/>
                <w:sz w:val="24"/>
                <w:szCs w:val="24"/>
                <w:lang w:eastAsia="ru-RU"/>
              </w:rPr>
            </w:pPr>
          </w:p>
        </w:tc>
        <w:tc>
          <w:tcPr>
            <w:tcW w:w="936" w:type="dxa"/>
          </w:tcPr>
          <w:p w:rsidR="00F70DC0" w:rsidRPr="00D040C5" w:rsidRDefault="008C5BDD"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118</w:t>
            </w:r>
          </w:p>
        </w:tc>
      </w:tr>
      <w:tr w:rsidR="00F70DC0" w:rsidRPr="00920DC4" w:rsidTr="00D040C5">
        <w:tc>
          <w:tcPr>
            <w:tcW w:w="8613" w:type="dxa"/>
          </w:tcPr>
          <w:p w:rsidR="00F70DC0" w:rsidRPr="00D040C5" w:rsidRDefault="00F70DC0" w:rsidP="00D040C5">
            <w:pPr>
              <w:keepNext/>
              <w:widowControl w:val="0"/>
              <w:spacing w:line="360" w:lineRule="auto"/>
              <w:jc w:val="both"/>
              <w:rPr>
                <w:rFonts w:ascii="Times New Roman" w:hAnsi="Times New Roman"/>
                <w:sz w:val="24"/>
                <w:szCs w:val="24"/>
                <w:lang w:eastAsia="ru-RU"/>
              </w:rPr>
            </w:pPr>
            <w:r w:rsidRPr="00D040C5">
              <w:rPr>
                <w:rFonts w:ascii="Times New Roman" w:hAnsi="Times New Roman"/>
                <w:sz w:val="24"/>
                <w:szCs w:val="24"/>
                <w:lang w:eastAsia="ru-RU"/>
              </w:rPr>
              <w:t xml:space="preserve">5.3. </w:t>
            </w:r>
            <w:r w:rsidRPr="00D040C5">
              <w:rPr>
                <w:rFonts w:ascii="Times New Roman" w:hAnsi="Times New Roman"/>
                <w:sz w:val="24"/>
                <w:szCs w:val="24"/>
              </w:rPr>
              <w:t>Подтверждение документов об образовании и (или) квалификации, об ученых степенях, ученых званиях</w:t>
            </w:r>
            <w:r w:rsidRPr="00D040C5" w:rsidDel="005209D3">
              <w:rPr>
                <w:rFonts w:ascii="Times New Roman" w:hAnsi="Times New Roman"/>
                <w:sz w:val="24"/>
                <w:szCs w:val="24"/>
                <w:lang w:eastAsia="ru-RU"/>
              </w:rPr>
              <w:t xml:space="preserve"> </w:t>
            </w:r>
          </w:p>
        </w:tc>
        <w:tc>
          <w:tcPr>
            <w:tcW w:w="284" w:type="dxa"/>
          </w:tcPr>
          <w:p w:rsidR="00F70DC0" w:rsidRPr="00D040C5" w:rsidRDefault="00F70DC0" w:rsidP="00D040C5">
            <w:pPr>
              <w:keepNext/>
              <w:widowControl w:val="0"/>
              <w:jc w:val="center"/>
              <w:rPr>
                <w:rFonts w:ascii="Times New Roman" w:hAnsi="Times New Roman"/>
                <w:sz w:val="24"/>
                <w:szCs w:val="24"/>
                <w:lang w:eastAsia="ru-RU"/>
              </w:rPr>
            </w:pPr>
          </w:p>
        </w:tc>
        <w:tc>
          <w:tcPr>
            <w:tcW w:w="936" w:type="dxa"/>
          </w:tcPr>
          <w:p w:rsidR="00F70DC0" w:rsidRPr="00D040C5" w:rsidRDefault="008C5BDD"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121</w:t>
            </w:r>
          </w:p>
        </w:tc>
      </w:tr>
      <w:tr w:rsidR="00F70DC0" w:rsidRPr="00920DC4" w:rsidTr="00D040C5">
        <w:tc>
          <w:tcPr>
            <w:tcW w:w="8613" w:type="dxa"/>
          </w:tcPr>
          <w:p w:rsidR="00F70DC0" w:rsidRPr="00D040C5" w:rsidRDefault="00F70DC0" w:rsidP="00D040C5">
            <w:pPr>
              <w:keepNext/>
              <w:widowControl w:val="0"/>
              <w:spacing w:line="360" w:lineRule="auto"/>
              <w:jc w:val="both"/>
              <w:rPr>
                <w:rFonts w:ascii="Times New Roman" w:hAnsi="Times New Roman"/>
                <w:sz w:val="24"/>
                <w:szCs w:val="24"/>
                <w:lang w:eastAsia="ru-RU"/>
              </w:rPr>
            </w:pPr>
            <w:r w:rsidRPr="00D040C5">
              <w:rPr>
                <w:rFonts w:ascii="Times New Roman" w:hAnsi="Times New Roman"/>
                <w:sz w:val="24"/>
                <w:szCs w:val="24"/>
                <w:lang w:eastAsia="ru-RU"/>
              </w:rPr>
              <w:t xml:space="preserve">5.4. </w:t>
            </w:r>
            <w:r w:rsidRPr="00D040C5">
              <w:rPr>
                <w:rFonts w:ascii="Times New Roman" w:hAnsi="Times New Roman"/>
                <w:sz w:val="24"/>
                <w:szCs w:val="24"/>
              </w:rPr>
              <w:t>Осуществление государственного контроля (надзора), лицензионного контроля</w:t>
            </w:r>
            <w:r w:rsidRPr="00D040C5" w:rsidDel="005209D3">
              <w:rPr>
                <w:rFonts w:ascii="Times New Roman" w:hAnsi="Times New Roman"/>
                <w:sz w:val="24"/>
                <w:szCs w:val="24"/>
                <w:lang w:eastAsia="ru-RU"/>
              </w:rPr>
              <w:t xml:space="preserve"> </w:t>
            </w:r>
          </w:p>
        </w:tc>
        <w:tc>
          <w:tcPr>
            <w:tcW w:w="284" w:type="dxa"/>
          </w:tcPr>
          <w:p w:rsidR="00F70DC0" w:rsidRPr="00D040C5" w:rsidRDefault="00F70DC0" w:rsidP="00D040C5">
            <w:pPr>
              <w:keepNext/>
              <w:widowControl w:val="0"/>
              <w:jc w:val="center"/>
              <w:rPr>
                <w:rFonts w:ascii="Times New Roman" w:hAnsi="Times New Roman"/>
                <w:sz w:val="24"/>
                <w:szCs w:val="24"/>
                <w:lang w:eastAsia="ru-RU"/>
              </w:rPr>
            </w:pPr>
          </w:p>
        </w:tc>
        <w:tc>
          <w:tcPr>
            <w:tcW w:w="936" w:type="dxa"/>
          </w:tcPr>
          <w:p w:rsidR="00F70DC0" w:rsidRPr="00D040C5" w:rsidRDefault="008C5BDD"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121</w:t>
            </w:r>
          </w:p>
        </w:tc>
      </w:tr>
      <w:tr w:rsidR="00F70DC0" w:rsidRPr="00920DC4" w:rsidTr="00D040C5">
        <w:tc>
          <w:tcPr>
            <w:tcW w:w="8613" w:type="dxa"/>
          </w:tcPr>
          <w:p w:rsidR="00F70DC0" w:rsidRPr="00D040C5" w:rsidRDefault="00F70DC0" w:rsidP="00D040C5">
            <w:pPr>
              <w:keepNext/>
              <w:widowControl w:val="0"/>
              <w:autoSpaceDE w:val="0"/>
              <w:autoSpaceDN w:val="0"/>
              <w:adjustRightInd w:val="0"/>
              <w:spacing w:line="360" w:lineRule="auto"/>
              <w:rPr>
                <w:rFonts w:ascii="Times New Roman" w:hAnsi="Times New Roman"/>
                <w:sz w:val="24"/>
                <w:szCs w:val="24"/>
                <w:lang w:eastAsia="ru-RU"/>
              </w:rPr>
            </w:pPr>
            <w:r w:rsidRPr="00920DC4">
              <w:rPr>
                <w:rFonts w:ascii="Times New Roman" w:hAnsi="Times New Roman"/>
                <w:b/>
                <w:sz w:val="24"/>
                <w:szCs w:val="24"/>
              </w:rPr>
              <w:t>ГЛАВА 6. ЗАДАЧИ В ОБЛАСТИ ГОСУДАРСТВЕННОЙ ПОЛИТИКИ ТОМСКОЙ ОБЛАСТИ В СФЕРЕ ОБРАЗОВАНИЯ НА 2018 ГО</w:t>
            </w:r>
            <w:r w:rsidRPr="00D040C5">
              <w:rPr>
                <w:rFonts w:ascii="Times New Roman" w:hAnsi="Times New Roman"/>
                <w:b/>
                <w:sz w:val="24"/>
                <w:szCs w:val="24"/>
              </w:rPr>
              <w:t>Д</w:t>
            </w:r>
          </w:p>
        </w:tc>
        <w:tc>
          <w:tcPr>
            <w:tcW w:w="284" w:type="dxa"/>
          </w:tcPr>
          <w:p w:rsidR="00F70DC0" w:rsidRPr="00D040C5" w:rsidRDefault="00F70DC0" w:rsidP="00D040C5">
            <w:pPr>
              <w:keepNext/>
              <w:widowControl w:val="0"/>
              <w:jc w:val="center"/>
              <w:rPr>
                <w:rFonts w:ascii="Times New Roman" w:hAnsi="Times New Roman"/>
                <w:sz w:val="24"/>
                <w:szCs w:val="24"/>
                <w:lang w:eastAsia="ru-RU"/>
              </w:rPr>
            </w:pPr>
          </w:p>
        </w:tc>
        <w:tc>
          <w:tcPr>
            <w:tcW w:w="936" w:type="dxa"/>
          </w:tcPr>
          <w:p w:rsidR="00F70DC0" w:rsidRPr="00D040C5" w:rsidRDefault="008C5BDD"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129</w:t>
            </w:r>
          </w:p>
        </w:tc>
      </w:tr>
    </w:tbl>
    <w:p w:rsidR="00E317BF" w:rsidRPr="00645229" w:rsidRDefault="00E317BF" w:rsidP="00D040C5">
      <w:pPr>
        <w:keepNext/>
        <w:widowControl w:val="0"/>
        <w:rPr>
          <w:rFonts w:ascii="Times New Roman" w:hAnsi="Times New Roman"/>
          <w:sz w:val="24"/>
          <w:szCs w:val="24"/>
          <w:lang w:eastAsia="ru-RU"/>
        </w:rPr>
      </w:pPr>
    </w:p>
    <w:p w:rsidR="005A1493" w:rsidRDefault="005A1493" w:rsidP="00D040C5">
      <w:pPr>
        <w:keepNext/>
        <w:widowControl w:val="0"/>
        <w:jc w:val="center"/>
        <w:outlineLvl w:val="0"/>
        <w:rPr>
          <w:rFonts w:ascii="Times New Roman" w:hAnsi="Times New Roman"/>
          <w:b/>
          <w:bCs/>
          <w:kern w:val="32"/>
          <w:sz w:val="28"/>
          <w:szCs w:val="28"/>
          <w:lang w:eastAsia="x-none"/>
        </w:rPr>
      </w:pPr>
      <w:bookmarkStart w:id="1" w:name="_Toc478742859"/>
    </w:p>
    <w:p w:rsidR="00920DC4" w:rsidRDefault="00920DC4" w:rsidP="00D040C5">
      <w:pPr>
        <w:keepNext/>
        <w:widowControl w:val="0"/>
        <w:jc w:val="center"/>
        <w:outlineLvl w:val="0"/>
        <w:rPr>
          <w:rFonts w:ascii="Times New Roman" w:hAnsi="Times New Roman"/>
          <w:b/>
          <w:bCs/>
          <w:kern w:val="32"/>
          <w:sz w:val="28"/>
          <w:szCs w:val="28"/>
          <w:lang w:eastAsia="x-none"/>
        </w:rPr>
      </w:pPr>
    </w:p>
    <w:p w:rsidR="00920DC4" w:rsidRDefault="00920DC4" w:rsidP="00D040C5">
      <w:pPr>
        <w:keepNext/>
        <w:widowControl w:val="0"/>
        <w:jc w:val="center"/>
        <w:outlineLvl w:val="0"/>
        <w:rPr>
          <w:rFonts w:ascii="Times New Roman" w:hAnsi="Times New Roman"/>
          <w:b/>
          <w:bCs/>
          <w:kern w:val="32"/>
          <w:sz w:val="28"/>
          <w:szCs w:val="28"/>
          <w:lang w:eastAsia="x-none"/>
        </w:rPr>
      </w:pPr>
    </w:p>
    <w:p w:rsidR="00920DC4" w:rsidRDefault="00920DC4" w:rsidP="00D040C5">
      <w:pPr>
        <w:keepNext/>
        <w:widowControl w:val="0"/>
        <w:jc w:val="center"/>
        <w:outlineLvl w:val="0"/>
        <w:rPr>
          <w:rFonts w:ascii="Times New Roman" w:hAnsi="Times New Roman"/>
          <w:b/>
          <w:bCs/>
          <w:kern w:val="32"/>
          <w:sz w:val="28"/>
          <w:szCs w:val="28"/>
          <w:lang w:eastAsia="x-none"/>
        </w:rPr>
      </w:pPr>
    </w:p>
    <w:p w:rsidR="00920DC4" w:rsidRDefault="00920DC4" w:rsidP="00D040C5">
      <w:pPr>
        <w:keepNext/>
        <w:widowControl w:val="0"/>
        <w:jc w:val="center"/>
        <w:outlineLvl w:val="0"/>
        <w:rPr>
          <w:rFonts w:ascii="Times New Roman" w:hAnsi="Times New Roman"/>
          <w:b/>
          <w:bCs/>
          <w:kern w:val="32"/>
          <w:sz w:val="28"/>
          <w:szCs w:val="28"/>
          <w:lang w:eastAsia="x-none"/>
        </w:rPr>
      </w:pPr>
    </w:p>
    <w:p w:rsidR="00920DC4" w:rsidRDefault="00920DC4" w:rsidP="00D040C5">
      <w:pPr>
        <w:keepNext/>
        <w:widowControl w:val="0"/>
        <w:jc w:val="center"/>
        <w:outlineLvl w:val="0"/>
        <w:rPr>
          <w:rFonts w:ascii="Times New Roman" w:hAnsi="Times New Roman"/>
          <w:b/>
          <w:bCs/>
          <w:kern w:val="32"/>
          <w:sz w:val="28"/>
          <w:szCs w:val="28"/>
          <w:lang w:eastAsia="x-none"/>
        </w:rPr>
      </w:pPr>
    </w:p>
    <w:p w:rsidR="00920DC4" w:rsidRDefault="00920DC4" w:rsidP="00D040C5">
      <w:pPr>
        <w:keepNext/>
        <w:widowControl w:val="0"/>
        <w:jc w:val="center"/>
        <w:outlineLvl w:val="0"/>
        <w:rPr>
          <w:rFonts w:ascii="Times New Roman" w:hAnsi="Times New Roman"/>
          <w:b/>
          <w:bCs/>
          <w:kern w:val="32"/>
          <w:sz w:val="28"/>
          <w:szCs w:val="28"/>
          <w:lang w:eastAsia="x-none"/>
        </w:rPr>
      </w:pPr>
    </w:p>
    <w:p w:rsidR="00920DC4" w:rsidRDefault="00920DC4" w:rsidP="00D040C5">
      <w:pPr>
        <w:keepNext/>
        <w:widowControl w:val="0"/>
        <w:jc w:val="center"/>
        <w:outlineLvl w:val="0"/>
        <w:rPr>
          <w:rFonts w:ascii="Times New Roman" w:hAnsi="Times New Roman"/>
          <w:b/>
          <w:bCs/>
          <w:kern w:val="32"/>
          <w:sz w:val="28"/>
          <w:szCs w:val="28"/>
          <w:lang w:eastAsia="x-none"/>
        </w:rPr>
      </w:pPr>
    </w:p>
    <w:p w:rsidR="00920DC4" w:rsidRDefault="00920DC4" w:rsidP="00D040C5">
      <w:pPr>
        <w:keepNext/>
        <w:widowControl w:val="0"/>
        <w:jc w:val="center"/>
        <w:outlineLvl w:val="0"/>
        <w:rPr>
          <w:rFonts w:ascii="Times New Roman" w:hAnsi="Times New Roman"/>
          <w:b/>
          <w:bCs/>
          <w:kern w:val="32"/>
          <w:sz w:val="28"/>
          <w:szCs w:val="28"/>
          <w:lang w:eastAsia="x-none"/>
        </w:rPr>
      </w:pPr>
    </w:p>
    <w:p w:rsidR="005B574C" w:rsidRDefault="005B574C" w:rsidP="00D040C5">
      <w:pPr>
        <w:keepNext/>
        <w:widowControl w:val="0"/>
        <w:jc w:val="center"/>
        <w:outlineLvl w:val="0"/>
        <w:rPr>
          <w:rFonts w:ascii="Times New Roman" w:hAnsi="Times New Roman"/>
          <w:b/>
          <w:bCs/>
          <w:kern w:val="32"/>
          <w:sz w:val="28"/>
          <w:szCs w:val="28"/>
          <w:lang w:eastAsia="x-none"/>
        </w:rPr>
      </w:pPr>
    </w:p>
    <w:p w:rsidR="00920DC4" w:rsidRDefault="00920DC4" w:rsidP="00D040C5">
      <w:pPr>
        <w:keepNext/>
        <w:widowControl w:val="0"/>
        <w:jc w:val="center"/>
        <w:outlineLvl w:val="0"/>
        <w:rPr>
          <w:rFonts w:ascii="Times New Roman" w:hAnsi="Times New Roman"/>
          <w:b/>
          <w:bCs/>
          <w:kern w:val="32"/>
          <w:sz w:val="28"/>
          <w:szCs w:val="28"/>
          <w:lang w:eastAsia="x-none"/>
        </w:rPr>
      </w:pPr>
    </w:p>
    <w:p w:rsidR="006469E7" w:rsidRDefault="006469E7" w:rsidP="00D040C5">
      <w:pPr>
        <w:keepNext/>
        <w:widowControl w:val="0"/>
        <w:jc w:val="center"/>
        <w:outlineLvl w:val="0"/>
        <w:rPr>
          <w:rFonts w:ascii="Times New Roman" w:hAnsi="Times New Roman"/>
          <w:b/>
          <w:bCs/>
          <w:kern w:val="32"/>
          <w:sz w:val="28"/>
          <w:szCs w:val="28"/>
          <w:lang w:eastAsia="x-none"/>
        </w:rPr>
      </w:pPr>
    </w:p>
    <w:p w:rsidR="006469E7" w:rsidRDefault="006469E7" w:rsidP="008C5BDD">
      <w:pPr>
        <w:keepNext/>
        <w:widowControl w:val="0"/>
        <w:jc w:val="center"/>
        <w:outlineLvl w:val="0"/>
        <w:rPr>
          <w:rFonts w:ascii="Times New Roman" w:hAnsi="Times New Roman"/>
          <w:b/>
          <w:bCs/>
          <w:kern w:val="32"/>
          <w:sz w:val="28"/>
          <w:szCs w:val="28"/>
          <w:lang w:eastAsia="x-none"/>
        </w:rPr>
      </w:pPr>
    </w:p>
    <w:p w:rsidR="008C5BDD" w:rsidRDefault="008C5BDD" w:rsidP="00D040C5">
      <w:pPr>
        <w:keepNext/>
        <w:widowControl w:val="0"/>
        <w:jc w:val="center"/>
        <w:outlineLvl w:val="0"/>
        <w:rPr>
          <w:rFonts w:ascii="Times New Roman" w:hAnsi="Times New Roman"/>
          <w:b/>
          <w:bCs/>
          <w:kern w:val="32"/>
          <w:sz w:val="28"/>
          <w:szCs w:val="28"/>
          <w:lang w:eastAsia="x-none"/>
        </w:rPr>
      </w:pPr>
    </w:p>
    <w:p w:rsidR="006469E7" w:rsidRDefault="006469E7" w:rsidP="00D040C5">
      <w:pPr>
        <w:keepNext/>
        <w:widowControl w:val="0"/>
        <w:jc w:val="center"/>
        <w:outlineLvl w:val="0"/>
        <w:rPr>
          <w:rFonts w:ascii="Times New Roman" w:hAnsi="Times New Roman"/>
          <w:b/>
          <w:bCs/>
          <w:kern w:val="32"/>
          <w:sz w:val="28"/>
          <w:szCs w:val="28"/>
          <w:lang w:eastAsia="x-none"/>
        </w:rPr>
      </w:pPr>
    </w:p>
    <w:p w:rsidR="00920DC4" w:rsidRDefault="00920DC4" w:rsidP="00D040C5">
      <w:pPr>
        <w:keepNext/>
        <w:widowControl w:val="0"/>
        <w:jc w:val="center"/>
        <w:outlineLvl w:val="0"/>
        <w:rPr>
          <w:rFonts w:ascii="Times New Roman" w:hAnsi="Times New Roman"/>
          <w:b/>
          <w:bCs/>
          <w:kern w:val="32"/>
          <w:sz w:val="28"/>
          <w:szCs w:val="28"/>
          <w:lang w:eastAsia="x-none"/>
        </w:rPr>
      </w:pPr>
    </w:p>
    <w:p w:rsidR="005A1493" w:rsidRPr="00D040C5" w:rsidRDefault="00CF406B" w:rsidP="00D040C5">
      <w:pPr>
        <w:keepNext/>
        <w:widowControl w:val="0"/>
        <w:jc w:val="center"/>
        <w:outlineLvl w:val="0"/>
        <w:rPr>
          <w:rFonts w:ascii="Times New Roman" w:hAnsi="Times New Roman"/>
          <w:b/>
          <w:bCs/>
          <w:kern w:val="32"/>
          <w:sz w:val="24"/>
          <w:szCs w:val="24"/>
          <w:lang w:eastAsia="x-none"/>
        </w:rPr>
      </w:pPr>
      <w:r w:rsidRPr="00D040C5">
        <w:rPr>
          <w:rFonts w:ascii="Times New Roman" w:hAnsi="Times New Roman"/>
          <w:b/>
          <w:bCs/>
          <w:kern w:val="32"/>
          <w:sz w:val="24"/>
          <w:szCs w:val="24"/>
          <w:lang w:eastAsia="x-none"/>
        </w:rPr>
        <w:lastRenderedPageBreak/>
        <w:t xml:space="preserve">ГЛАВА 1. </w:t>
      </w:r>
      <w:bookmarkEnd w:id="1"/>
      <w:r w:rsidRPr="00D040C5">
        <w:rPr>
          <w:rFonts w:ascii="Times New Roman" w:hAnsi="Times New Roman"/>
          <w:b/>
          <w:bCs/>
          <w:kern w:val="32"/>
          <w:sz w:val="24"/>
          <w:szCs w:val="24"/>
          <w:lang w:eastAsia="x-none"/>
        </w:rPr>
        <w:t>ЦЕЛИ ГОСУДАРСТВЕННОЙ ПОЛИТИКИ В СФЕРЕ ОБРАЗОВАНИЯ</w:t>
      </w:r>
    </w:p>
    <w:p w:rsidR="000C1CD4" w:rsidRPr="000C1CD4" w:rsidRDefault="000C1CD4" w:rsidP="00D040C5">
      <w:pPr>
        <w:keepNext/>
        <w:widowControl w:val="0"/>
        <w:ind w:left="709"/>
        <w:jc w:val="both"/>
        <w:rPr>
          <w:rFonts w:ascii="Times New Roman" w:hAnsi="Times New Roman"/>
          <w:sz w:val="24"/>
          <w:szCs w:val="24"/>
          <w:lang w:eastAsia="ru-RU"/>
        </w:rPr>
      </w:pPr>
    </w:p>
    <w:p w:rsidR="00274ECA" w:rsidRDefault="00274ECA" w:rsidP="00D040C5">
      <w:pPr>
        <w:pStyle w:val="a9"/>
        <w:keepNext/>
        <w:widowControl w:val="0"/>
        <w:numPr>
          <w:ilvl w:val="1"/>
          <w:numId w:val="43"/>
        </w:numPr>
        <w:tabs>
          <w:tab w:val="left" w:pos="426"/>
        </w:tabs>
        <w:ind w:left="0" w:firstLine="0"/>
        <w:jc w:val="center"/>
        <w:rPr>
          <w:rFonts w:ascii="Times New Roman" w:hAnsi="Times New Roman"/>
          <w:b/>
          <w:sz w:val="24"/>
          <w:szCs w:val="24"/>
          <w:lang w:eastAsia="ru-RU"/>
        </w:rPr>
      </w:pPr>
      <w:r>
        <w:rPr>
          <w:rFonts w:ascii="Times New Roman" w:hAnsi="Times New Roman"/>
          <w:b/>
          <w:sz w:val="24"/>
          <w:szCs w:val="24"/>
          <w:lang w:eastAsia="ru-RU"/>
        </w:rPr>
        <w:t>Цели государственн</w:t>
      </w:r>
      <w:r w:rsidR="00ED2ADC">
        <w:rPr>
          <w:rFonts w:ascii="Times New Roman" w:hAnsi="Times New Roman"/>
          <w:b/>
          <w:sz w:val="24"/>
          <w:szCs w:val="24"/>
          <w:lang w:eastAsia="ru-RU"/>
        </w:rPr>
        <w:t>ой политики в сфере образования</w:t>
      </w:r>
      <w:r w:rsidR="000B35B4">
        <w:rPr>
          <w:rFonts w:ascii="Times New Roman" w:hAnsi="Times New Roman"/>
          <w:b/>
          <w:sz w:val="24"/>
          <w:szCs w:val="24"/>
          <w:lang w:eastAsia="ru-RU"/>
        </w:rPr>
        <w:t xml:space="preserve"> Томской области</w:t>
      </w:r>
    </w:p>
    <w:p w:rsidR="00274ECA" w:rsidRDefault="00274ECA" w:rsidP="00D040C5">
      <w:pPr>
        <w:keepNext/>
        <w:widowControl w:val="0"/>
        <w:tabs>
          <w:tab w:val="left" w:pos="426"/>
        </w:tabs>
        <w:jc w:val="center"/>
        <w:rPr>
          <w:rFonts w:ascii="Times New Roman" w:hAnsi="Times New Roman"/>
          <w:b/>
          <w:sz w:val="24"/>
          <w:szCs w:val="24"/>
          <w:lang w:eastAsia="ru-RU"/>
        </w:rPr>
      </w:pPr>
    </w:p>
    <w:p w:rsidR="00AC2AA8" w:rsidRDefault="0049687F" w:rsidP="00D040C5">
      <w:pPr>
        <w:keepNext/>
        <w:widowControl w:val="0"/>
        <w:tabs>
          <w:tab w:val="left" w:pos="426"/>
        </w:tabs>
        <w:ind w:firstLine="709"/>
        <w:jc w:val="both"/>
        <w:rPr>
          <w:rFonts w:ascii="Times New Roman" w:hAnsi="Times New Roman"/>
          <w:sz w:val="24"/>
          <w:szCs w:val="24"/>
          <w:lang w:eastAsia="ru-RU"/>
        </w:rPr>
      </w:pPr>
      <w:r w:rsidRPr="0049687F">
        <w:rPr>
          <w:rFonts w:ascii="Times New Roman" w:hAnsi="Times New Roman"/>
          <w:sz w:val="24"/>
          <w:szCs w:val="24"/>
          <w:lang w:eastAsia="ru-RU"/>
        </w:rPr>
        <w:t>Цель государственной политики в сфере образования – обеспечение  доступности и качества (а также безопасности) при получении образования</w:t>
      </w:r>
      <w:r>
        <w:rPr>
          <w:rFonts w:ascii="Times New Roman" w:hAnsi="Times New Roman"/>
          <w:sz w:val="24"/>
          <w:szCs w:val="24"/>
          <w:lang w:eastAsia="ru-RU"/>
        </w:rPr>
        <w:t>.</w:t>
      </w:r>
      <w:r w:rsidR="00AC2AA8">
        <w:rPr>
          <w:rFonts w:ascii="Times New Roman" w:hAnsi="Times New Roman"/>
          <w:sz w:val="24"/>
          <w:szCs w:val="24"/>
          <w:lang w:eastAsia="ru-RU"/>
        </w:rPr>
        <w:t xml:space="preserve"> Это обуславливает единство образовательного пространства в Томской области</w:t>
      </w:r>
      <w:r w:rsidR="0088693A">
        <w:rPr>
          <w:rFonts w:ascii="Times New Roman" w:hAnsi="Times New Roman"/>
          <w:sz w:val="24"/>
          <w:szCs w:val="24"/>
          <w:lang w:eastAsia="ru-RU"/>
        </w:rPr>
        <w:t>, а также п</w:t>
      </w:r>
      <w:r w:rsidR="0088693A" w:rsidRPr="0088693A">
        <w:rPr>
          <w:rFonts w:ascii="Times New Roman" w:hAnsi="Times New Roman"/>
          <w:sz w:val="24"/>
          <w:szCs w:val="24"/>
          <w:lang w:eastAsia="ru-RU"/>
        </w:rPr>
        <w:t>риоритетные направления государственной политики в сфере образования</w:t>
      </w:r>
      <w:r w:rsidR="0088693A">
        <w:rPr>
          <w:rFonts w:ascii="Times New Roman" w:hAnsi="Times New Roman"/>
          <w:sz w:val="24"/>
          <w:szCs w:val="24"/>
          <w:lang w:eastAsia="ru-RU"/>
        </w:rPr>
        <w:t>.</w:t>
      </w:r>
    </w:p>
    <w:p w:rsidR="0088693A" w:rsidRDefault="000B35B4" w:rsidP="00D040C5">
      <w:pPr>
        <w:keepNext/>
        <w:widowControl w:val="0"/>
        <w:tabs>
          <w:tab w:val="left" w:pos="426"/>
        </w:tabs>
        <w:ind w:firstLine="709"/>
        <w:jc w:val="both"/>
        <w:rPr>
          <w:rFonts w:ascii="Times New Roman" w:hAnsi="Times New Roman"/>
          <w:sz w:val="24"/>
          <w:szCs w:val="24"/>
          <w:lang w:eastAsia="ru-RU"/>
        </w:rPr>
      </w:pPr>
      <w:r>
        <w:rPr>
          <w:rFonts w:ascii="Times New Roman" w:hAnsi="Times New Roman"/>
          <w:sz w:val="24"/>
          <w:szCs w:val="24"/>
          <w:lang w:eastAsia="ru-RU"/>
        </w:rPr>
        <w:t>Основополагающим документом</w:t>
      </w:r>
      <w:r w:rsidR="0088693A">
        <w:rPr>
          <w:rFonts w:ascii="Times New Roman" w:hAnsi="Times New Roman"/>
          <w:sz w:val="24"/>
          <w:szCs w:val="24"/>
          <w:lang w:eastAsia="ru-RU"/>
        </w:rPr>
        <w:t xml:space="preserve"> в сфере образования, формирующим среду реализации приоритетных направлений является  </w:t>
      </w:r>
      <w:r w:rsidR="0088693A" w:rsidRPr="0088693A">
        <w:rPr>
          <w:rFonts w:ascii="Times New Roman" w:hAnsi="Times New Roman"/>
          <w:sz w:val="24"/>
          <w:szCs w:val="24"/>
          <w:lang w:eastAsia="ru-RU"/>
        </w:rPr>
        <w:t>Федеральный закон "Об образовании в Российской Федерации" N 273-ФЗ от 29 декабря 2012 года</w:t>
      </w:r>
      <w:r w:rsidR="0088693A">
        <w:rPr>
          <w:rFonts w:ascii="Times New Roman" w:hAnsi="Times New Roman"/>
          <w:sz w:val="24"/>
          <w:szCs w:val="24"/>
          <w:lang w:eastAsia="ru-RU"/>
        </w:rPr>
        <w:t>.</w:t>
      </w:r>
    </w:p>
    <w:p w:rsidR="000B35B4" w:rsidRPr="000B35B4" w:rsidRDefault="000B35B4" w:rsidP="00D040C5">
      <w:pPr>
        <w:keepNext/>
        <w:widowControl w:val="0"/>
        <w:tabs>
          <w:tab w:val="left" w:pos="426"/>
        </w:tabs>
        <w:ind w:firstLine="709"/>
        <w:jc w:val="both"/>
        <w:rPr>
          <w:rFonts w:ascii="Times New Roman" w:hAnsi="Times New Roman"/>
          <w:sz w:val="24"/>
          <w:szCs w:val="24"/>
          <w:lang w:eastAsia="ru-RU"/>
        </w:rPr>
      </w:pPr>
      <w:r>
        <w:rPr>
          <w:rFonts w:ascii="Times New Roman" w:hAnsi="Times New Roman"/>
          <w:sz w:val="24"/>
          <w:szCs w:val="24"/>
          <w:lang w:eastAsia="ru-RU"/>
        </w:rPr>
        <w:t>П</w:t>
      </w:r>
      <w:r w:rsidRPr="000B35B4">
        <w:rPr>
          <w:rFonts w:ascii="Times New Roman" w:hAnsi="Times New Roman"/>
          <w:sz w:val="24"/>
          <w:szCs w:val="24"/>
          <w:lang w:eastAsia="ru-RU"/>
        </w:rPr>
        <w:t>риоритетность сферы образования реализует посредством:</w:t>
      </w:r>
    </w:p>
    <w:p w:rsidR="000B35B4" w:rsidRPr="00D040C5" w:rsidRDefault="000B35B4" w:rsidP="00D040C5">
      <w:pPr>
        <w:pStyle w:val="a9"/>
        <w:keepNext/>
        <w:widowControl w:val="0"/>
        <w:numPr>
          <w:ilvl w:val="0"/>
          <w:numId w:val="63"/>
        </w:numPr>
        <w:tabs>
          <w:tab w:val="left" w:pos="426"/>
        </w:tabs>
        <w:jc w:val="both"/>
        <w:rPr>
          <w:rFonts w:ascii="Times New Roman" w:hAnsi="Times New Roman"/>
          <w:sz w:val="24"/>
          <w:szCs w:val="24"/>
          <w:lang w:eastAsia="ru-RU"/>
        </w:rPr>
      </w:pPr>
      <w:r w:rsidRPr="00D040C5">
        <w:rPr>
          <w:rFonts w:ascii="Times New Roman" w:hAnsi="Times New Roman"/>
          <w:sz w:val="24"/>
          <w:szCs w:val="24"/>
          <w:lang w:eastAsia="ru-RU"/>
        </w:rPr>
        <w:t>создания развитой нормативно-правовой базы, формирования самостоятельной отрасли законодательства в сфере образования (нормативная составляющая государственной политики в сфере образования);</w:t>
      </w:r>
    </w:p>
    <w:p w:rsidR="000B35B4" w:rsidRPr="00D040C5" w:rsidRDefault="000B35B4" w:rsidP="00D040C5">
      <w:pPr>
        <w:pStyle w:val="a9"/>
        <w:keepNext/>
        <w:widowControl w:val="0"/>
        <w:numPr>
          <w:ilvl w:val="0"/>
          <w:numId w:val="63"/>
        </w:numPr>
        <w:tabs>
          <w:tab w:val="left" w:pos="426"/>
        </w:tabs>
        <w:jc w:val="both"/>
        <w:rPr>
          <w:rFonts w:ascii="Times New Roman" w:hAnsi="Times New Roman"/>
          <w:sz w:val="24"/>
          <w:szCs w:val="24"/>
          <w:lang w:eastAsia="ru-RU"/>
        </w:rPr>
      </w:pPr>
      <w:r w:rsidRPr="00D040C5">
        <w:rPr>
          <w:rFonts w:ascii="Times New Roman" w:hAnsi="Times New Roman"/>
          <w:sz w:val="24"/>
          <w:szCs w:val="24"/>
          <w:lang w:eastAsia="ru-RU"/>
        </w:rPr>
        <w:t>финансирования системы образования и создания благоприятных экономических предпосылок для развития образования (финансово-экономическая составляющая государственной политики в сфере образования);</w:t>
      </w:r>
    </w:p>
    <w:p w:rsidR="000B35B4" w:rsidRPr="00D040C5" w:rsidRDefault="000B35B4" w:rsidP="00D040C5">
      <w:pPr>
        <w:pStyle w:val="a9"/>
        <w:keepNext/>
        <w:widowControl w:val="0"/>
        <w:numPr>
          <w:ilvl w:val="0"/>
          <w:numId w:val="63"/>
        </w:numPr>
        <w:tabs>
          <w:tab w:val="left" w:pos="426"/>
        </w:tabs>
        <w:jc w:val="both"/>
        <w:rPr>
          <w:rFonts w:ascii="Times New Roman" w:hAnsi="Times New Roman"/>
          <w:sz w:val="24"/>
          <w:szCs w:val="24"/>
          <w:lang w:eastAsia="ru-RU"/>
        </w:rPr>
      </w:pPr>
      <w:r w:rsidRPr="00D040C5">
        <w:rPr>
          <w:rFonts w:ascii="Times New Roman" w:hAnsi="Times New Roman"/>
          <w:sz w:val="24"/>
          <w:szCs w:val="24"/>
          <w:lang w:eastAsia="ru-RU"/>
        </w:rPr>
        <w:t>формирования оптимальной структуры организации и управления образованием (организационно-управленческая составляющая государственной политики в сфере образования);</w:t>
      </w:r>
    </w:p>
    <w:p w:rsidR="000B35B4" w:rsidRPr="00D040C5" w:rsidRDefault="000B35B4" w:rsidP="00D040C5">
      <w:pPr>
        <w:pStyle w:val="a9"/>
        <w:keepNext/>
        <w:widowControl w:val="0"/>
        <w:numPr>
          <w:ilvl w:val="0"/>
          <w:numId w:val="63"/>
        </w:numPr>
        <w:tabs>
          <w:tab w:val="left" w:pos="426"/>
        </w:tabs>
        <w:jc w:val="both"/>
        <w:rPr>
          <w:rFonts w:ascii="Times New Roman" w:hAnsi="Times New Roman"/>
          <w:sz w:val="24"/>
          <w:szCs w:val="24"/>
          <w:lang w:eastAsia="ru-RU"/>
        </w:rPr>
      </w:pPr>
      <w:r w:rsidRPr="00D040C5">
        <w:rPr>
          <w:rFonts w:ascii="Times New Roman" w:hAnsi="Times New Roman"/>
          <w:sz w:val="24"/>
          <w:szCs w:val="24"/>
          <w:lang w:eastAsia="ru-RU"/>
        </w:rPr>
        <w:t>подготовки научно-педагогических кадров для сферы образования (кадровая составляющая государственной политики в сфере образования);</w:t>
      </w:r>
    </w:p>
    <w:p w:rsidR="000B35B4" w:rsidRPr="00D040C5" w:rsidRDefault="000B35B4" w:rsidP="00D040C5">
      <w:pPr>
        <w:pStyle w:val="a9"/>
        <w:keepNext/>
        <w:widowControl w:val="0"/>
        <w:numPr>
          <w:ilvl w:val="0"/>
          <w:numId w:val="63"/>
        </w:numPr>
        <w:tabs>
          <w:tab w:val="left" w:pos="426"/>
        </w:tabs>
        <w:jc w:val="both"/>
        <w:rPr>
          <w:rFonts w:ascii="Times New Roman" w:hAnsi="Times New Roman"/>
          <w:sz w:val="24"/>
          <w:szCs w:val="24"/>
          <w:lang w:eastAsia="ru-RU"/>
        </w:rPr>
      </w:pPr>
      <w:r w:rsidRPr="00D040C5">
        <w:rPr>
          <w:rFonts w:ascii="Times New Roman" w:hAnsi="Times New Roman"/>
          <w:sz w:val="24"/>
          <w:szCs w:val="24"/>
          <w:lang w:eastAsia="ru-RU"/>
        </w:rPr>
        <w:t>укрепления связи образования и науки (академическая составляющая государственной политики в сфере образования);</w:t>
      </w:r>
    </w:p>
    <w:p w:rsidR="0088693A" w:rsidRDefault="000B35B4" w:rsidP="00D040C5">
      <w:pPr>
        <w:pStyle w:val="a9"/>
        <w:keepNext/>
        <w:widowControl w:val="0"/>
        <w:numPr>
          <w:ilvl w:val="0"/>
          <w:numId w:val="63"/>
        </w:numPr>
        <w:tabs>
          <w:tab w:val="left" w:pos="426"/>
        </w:tabs>
        <w:jc w:val="both"/>
        <w:rPr>
          <w:rFonts w:ascii="Times New Roman" w:hAnsi="Times New Roman"/>
          <w:sz w:val="24"/>
          <w:szCs w:val="24"/>
          <w:lang w:eastAsia="ru-RU"/>
        </w:rPr>
      </w:pPr>
      <w:r w:rsidRPr="00D040C5">
        <w:rPr>
          <w:rFonts w:ascii="Times New Roman" w:hAnsi="Times New Roman"/>
          <w:sz w:val="24"/>
          <w:szCs w:val="24"/>
          <w:lang w:eastAsia="ru-RU"/>
        </w:rPr>
        <w:t>развития международных контактов и академической мобильности (международная составляющая государственной политики в сфере образования).</w:t>
      </w:r>
    </w:p>
    <w:p w:rsidR="00F70DC0" w:rsidRDefault="00C51AD6" w:rsidP="00D040C5">
      <w:pPr>
        <w:keepNext/>
        <w:widowControl w:val="0"/>
        <w:tabs>
          <w:tab w:val="left" w:pos="426"/>
        </w:tabs>
        <w:jc w:val="both"/>
        <w:rPr>
          <w:rFonts w:ascii="Times New Roman" w:hAnsi="Times New Roman"/>
          <w:sz w:val="24"/>
          <w:szCs w:val="24"/>
          <w:lang w:eastAsia="ru-RU"/>
        </w:rPr>
      </w:pPr>
      <w:r>
        <w:rPr>
          <w:rFonts w:ascii="Times New Roman" w:hAnsi="Times New Roman"/>
          <w:sz w:val="24"/>
          <w:szCs w:val="24"/>
          <w:lang w:eastAsia="ru-RU"/>
        </w:rPr>
        <w:tab/>
      </w:r>
      <w:r>
        <w:rPr>
          <w:rFonts w:ascii="Times New Roman" w:hAnsi="Times New Roman"/>
          <w:sz w:val="24"/>
          <w:szCs w:val="24"/>
          <w:lang w:eastAsia="ru-RU"/>
        </w:rPr>
        <w:tab/>
      </w:r>
      <w:r w:rsidR="00F70DC0">
        <w:rPr>
          <w:rFonts w:ascii="Times New Roman" w:hAnsi="Times New Roman"/>
          <w:sz w:val="24"/>
          <w:szCs w:val="24"/>
          <w:lang w:eastAsia="ru-RU"/>
        </w:rPr>
        <w:t>Приоритетность целей и задач государственной политики в сфере образования формализована и достигается через реализацию системы приоритетных проектов, охватывающих все уровни образования:</w:t>
      </w:r>
    </w:p>
    <w:p w:rsidR="00F70DC0" w:rsidRPr="00D040C5" w:rsidRDefault="00F70DC0" w:rsidP="00D040C5">
      <w:pPr>
        <w:pStyle w:val="a9"/>
        <w:keepNext/>
        <w:widowControl w:val="0"/>
        <w:numPr>
          <w:ilvl w:val="0"/>
          <w:numId w:val="64"/>
        </w:numPr>
        <w:tabs>
          <w:tab w:val="left" w:pos="426"/>
        </w:tabs>
        <w:jc w:val="both"/>
        <w:rPr>
          <w:rFonts w:ascii="Times New Roman" w:hAnsi="Times New Roman"/>
          <w:sz w:val="24"/>
          <w:szCs w:val="24"/>
          <w:lang w:eastAsia="ru-RU"/>
        </w:rPr>
      </w:pPr>
      <w:r w:rsidRPr="00D040C5">
        <w:rPr>
          <w:rFonts w:ascii="Times New Roman" w:hAnsi="Times New Roman"/>
          <w:sz w:val="24"/>
          <w:szCs w:val="24"/>
          <w:lang w:eastAsia="ru-RU"/>
        </w:rPr>
        <w:t>Современная образовательная среда для школьников</w:t>
      </w:r>
    </w:p>
    <w:p w:rsidR="00F70DC0" w:rsidRPr="00D040C5" w:rsidRDefault="00F70DC0" w:rsidP="00D040C5">
      <w:pPr>
        <w:pStyle w:val="a9"/>
        <w:keepNext/>
        <w:widowControl w:val="0"/>
        <w:numPr>
          <w:ilvl w:val="0"/>
          <w:numId w:val="64"/>
        </w:numPr>
        <w:tabs>
          <w:tab w:val="left" w:pos="426"/>
        </w:tabs>
        <w:jc w:val="both"/>
        <w:rPr>
          <w:rFonts w:ascii="Times New Roman" w:hAnsi="Times New Roman"/>
          <w:sz w:val="24"/>
          <w:szCs w:val="24"/>
          <w:lang w:eastAsia="ru-RU"/>
        </w:rPr>
      </w:pPr>
      <w:r w:rsidRPr="00D040C5">
        <w:rPr>
          <w:rFonts w:ascii="Times New Roman" w:hAnsi="Times New Roman"/>
          <w:sz w:val="24"/>
          <w:szCs w:val="24"/>
          <w:lang w:eastAsia="ru-RU"/>
        </w:rPr>
        <w:t>Доступное дополнительное образование</w:t>
      </w:r>
    </w:p>
    <w:p w:rsidR="00F70DC0" w:rsidRPr="00D040C5" w:rsidRDefault="00F70DC0" w:rsidP="00D040C5">
      <w:pPr>
        <w:pStyle w:val="a9"/>
        <w:keepNext/>
        <w:widowControl w:val="0"/>
        <w:numPr>
          <w:ilvl w:val="0"/>
          <w:numId w:val="64"/>
        </w:numPr>
        <w:tabs>
          <w:tab w:val="left" w:pos="426"/>
        </w:tabs>
        <w:jc w:val="both"/>
        <w:rPr>
          <w:rFonts w:ascii="Times New Roman" w:hAnsi="Times New Roman"/>
          <w:sz w:val="24"/>
          <w:szCs w:val="24"/>
          <w:lang w:eastAsia="ru-RU"/>
        </w:rPr>
      </w:pPr>
      <w:r w:rsidRPr="00D040C5">
        <w:rPr>
          <w:rFonts w:ascii="Times New Roman" w:hAnsi="Times New Roman"/>
          <w:sz w:val="24"/>
          <w:szCs w:val="24"/>
          <w:lang w:eastAsia="ru-RU"/>
        </w:rPr>
        <w:t>Рабочие кадры для передовых технологий</w:t>
      </w:r>
    </w:p>
    <w:p w:rsidR="00F70DC0" w:rsidRPr="00D040C5" w:rsidRDefault="00F70DC0" w:rsidP="00D040C5">
      <w:pPr>
        <w:pStyle w:val="a9"/>
        <w:keepNext/>
        <w:widowControl w:val="0"/>
        <w:numPr>
          <w:ilvl w:val="0"/>
          <w:numId w:val="64"/>
        </w:numPr>
        <w:tabs>
          <w:tab w:val="left" w:pos="426"/>
        </w:tabs>
        <w:jc w:val="both"/>
        <w:rPr>
          <w:rFonts w:ascii="Times New Roman" w:hAnsi="Times New Roman"/>
          <w:sz w:val="24"/>
          <w:szCs w:val="24"/>
          <w:lang w:eastAsia="ru-RU"/>
        </w:rPr>
      </w:pPr>
      <w:r w:rsidRPr="00D040C5">
        <w:rPr>
          <w:rFonts w:ascii="Times New Roman" w:hAnsi="Times New Roman"/>
          <w:sz w:val="24"/>
          <w:szCs w:val="24"/>
          <w:lang w:eastAsia="ru-RU"/>
        </w:rPr>
        <w:t>Вузы как центры инноваций</w:t>
      </w:r>
    </w:p>
    <w:p w:rsidR="00F70DC0" w:rsidRPr="00D040C5" w:rsidRDefault="00F70DC0" w:rsidP="00D040C5">
      <w:pPr>
        <w:pStyle w:val="a9"/>
        <w:keepNext/>
        <w:widowControl w:val="0"/>
        <w:numPr>
          <w:ilvl w:val="0"/>
          <w:numId w:val="64"/>
        </w:numPr>
        <w:tabs>
          <w:tab w:val="left" w:pos="426"/>
        </w:tabs>
        <w:jc w:val="both"/>
        <w:rPr>
          <w:rFonts w:ascii="Times New Roman" w:hAnsi="Times New Roman"/>
          <w:sz w:val="24"/>
          <w:szCs w:val="24"/>
          <w:lang w:eastAsia="ru-RU"/>
        </w:rPr>
      </w:pPr>
      <w:r w:rsidRPr="00D040C5">
        <w:rPr>
          <w:rFonts w:ascii="Times New Roman" w:hAnsi="Times New Roman"/>
          <w:sz w:val="24"/>
          <w:szCs w:val="24"/>
          <w:lang w:eastAsia="ru-RU"/>
        </w:rPr>
        <w:t>Экспорт образования</w:t>
      </w:r>
    </w:p>
    <w:p w:rsidR="00F70DC0" w:rsidRPr="00D040C5" w:rsidRDefault="00F70DC0" w:rsidP="00D040C5">
      <w:pPr>
        <w:pStyle w:val="a9"/>
        <w:keepNext/>
        <w:widowControl w:val="0"/>
        <w:numPr>
          <w:ilvl w:val="0"/>
          <w:numId w:val="64"/>
        </w:numPr>
        <w:tabs>
          <w:tab w:val="left" w:pos="426"/>
        </w:tabs>
        <w:jc w:val="both"/>
        <w:rPr>
          <w:rFonts w:ascii="Times New Roman" w:hAnsi="Times New Roman"/>
          <w:sz w:val="24"/>
          <w:szCs w:val="24"/>
          <w:lang w:eastAsia="ru-RU"/>
        </w:rPr>
      </w:pPr>
      <w:r w:rsidRPr="00D040C5">
        <w:rPr>
          <w:rFonts w:ascii="Times New Roman" w:hAnsi="Times New Roman"/>
          <w:sz w:val="24"/>
          <w:szCs w:val="24"/>
          <w:lang w:eastAsia="ru-RU"/>
        </w:rPr>
        <w:t>Цифровая образовательная среда</w:t>
      </w:r>
    </w:p>
    <w:p w:rsidR="009624E3" w:rsidRDefault="009624E3" w:rsidP="00D040C5">
      <w:pPr>
        <w:keepNext/>
        <w:widowControl w:val="0"/>
        <w:shd w:val="clear" w:color="auto" w:fill="FFFFFF" w:themeFill="background1"/>
        <w:tabs>
          <w:tab w:val="left" w:pos="284"/>
          <w:tab w:val="left" w:pos="426"/>
        </w:tabs>
        <w:contextualSpacing/>
        <w:jc w:val="both"/>
        <w:rPr>
          <w:rFonts w:ascii="Times New Roman" w:hAnsi="Times New Roman"/>
          <w:sz w:val="24"/>
          <w:szCs w:val="24"/>
          <w:lang w:eastAsia="ru-RU"/>
        </w:rPr>
      </w:pPr>
    </w:p>
    <w:p w:rsidR="005A1493" w:rsidRPr="000C1CD4" w:rsidRDefault="000C1CD4" w:rsidP="00D040C5">
      <w:pPr>
        <w:pStyle w:val="a9"/>
        <w:keepNext/>
        <w:widowControl w:val="0"/>
        <w:numPr>
          <w:ilvl w:val="1"/>
          <w:numId w:val="43"/>
        </w:numPr>
        <w:tabs>
          <w:tab w:val="left" w:pos="426"/>
        </w:tabs>
        <w:ind w:left="0" w:firstLine="0"/>
        <w:jc w:val="center"/>
        <w:rPr>
          <w:rFonts w:ascii="Times New Roman" w:hAnsi="Times New Roman"/>
          <w:b/>
          <w:sz w:val="24"/>
          <w:szCs w:val="24"/>
          <w:lang w:eastAsia="ru-RU"/>
        </w:rPr>
      </w:pPr>
      <w:r w:rsidRPr="000C1CD4">
        <w:rPr>
          <w:rFonts w:ascii="Times New Roman" w:hAnsi="Times New Roman"/>
          <w:b/>
          <w:sz w:val="24"/>
          <w:szCs w:val="24"/>
          <w:lang w:eastAsia="ru-RU"/>
        </w:rPr>
        <w:t>Общая характеристика</w:t>
      </w:r>
    </w:p>
    <w:p w:rsidR="000C1CD4" w:rsidRDefault="000C1CD4" w:rsidP="00D040C5">
      <w:pPr>
        <w:keepNext/>
        <w:widowControl w:val="0"/>
        <w:jc w:val="both"/>
        <w:rPr>
          <w:rFonts w:ascii="Times New Roman" w:hAnsi="Times New Roman"/>
          <w:sz w:val="24"/>
          <w:szCs w:val="24"/>
          <w:lang w:eastAsia="ru-RU"/>
        </w:rPr>
      </w:pPr>
    </w:p>
    <w:p w:rsidR="00AB724D" w:rsidRPr="00CF406B" w:rsidRDefault="00AB724D" w:rsidP="00D040C5">
      <w:pPr>
        <w:keepNext/>
        <w:widowControl w:val="0"/>
        <w:autoSpaceDE w:val="0"/>
        <w:autoSpaceDN w:val="0"/>
        <w:adjustRightInd w:val="0"/>
        <w:ind w:firstLine="709"/>
        <w:jc w:val="both"/>
        <w:rPr>
          <w:rFonts w:ascii="Times New Roman" w:hAnsi="Times New Roman"/>
          <w:sz w:val="24"/>
          <w:szCs w:val="24"/>
          <w:lang w:eastAsia="ru-RU"/>
        </w:rPr>
      </w:pPr>
      <w:r w:rsidRPr="00CF406B">
        <w:rPr>
          <w:rFonts w:ascii="Times New Roman" w:hAnsi="Times New Roman"/>
          <w:sz w:val="24"/>
          <w:szCs w:val="24"/>
          <w:lang w:eastAsia="ru-RU"/>
        </w:rPr>
        <w:t>На территории Томской области в 2017 году образовательная деятельность осуществлялась в 6</w:t>
      </w:r>
      <w:r>
        <w:rPr>
          <w:rFonts w:ascii="Times New Roman" w:hAnsi="Times New Roman"/>
          <w:sz w:val="24"/>
          <w:szCs w:val="24"/>
          <w:lang w:eastAsia="ru-RU"/>
        </w:rPr>
        <w:t>44</w:t>
      </w:r>
      <w:r w:rsidRPr="00CF406B">
        <w:rPr>
          <w:rFonts w:ascii="Times New Roman" w:hAnsi="Times New Roman"/>
          <w:sz w:val="24"/>
          <w:szCs w:val="24"/>
          <w:lang w:eastAsia="ru-RU"/>
        </w:rPr>
        <w:t xml:space="preserve"> организациях образования (дошкольное, начальное общее, основное общее, среднее общее образование)</w:t>
      </w:r>
      <w:r>
        <w:rPr>
          <w:rFonts w:ascii="Times New Roman" w:hAnsi="Times New Roman"/>
          <w:sz w:val="24"/>
          <w:szCs w:val="24"/>
          <w:lang w:eastAsia="ru-RU"/>
        </w:rPr>
        <w:t>,</w:t>
      </w:r>
      <w:r w:rsidRPr="00CF406B">
        <w:rPr>
          <w:rFonts w:ascii="Times New Roman" w:hAnsi="Times New Roman"/>
          <w:sz w:val="24"/>
          <w:szCs w:val="24"/>
          <w:lang w:eastAsia="ru-RU"/>
        </w:rPr>
        <w:t xml:space="preserve"> дополнительного образования детей</w:t>
      </w:r>
      <w:r>
        <w:rPr>
          <w:rFonts w:ascii="Times New Roman" w:hAnsi="Times New Roman"/>
          <w:sz w:val="24"/>
          <w:szCs w:val="24"/>
          <w:lang w:eastAsia="ru-RU"/>
        </w:rPr>
        <w:t>, профессионального и высшего образования</w:t>
      </w:r>
      <w:r w:rsidR="004D70FF">
        <w:rPr>
          <w:rFonts w:ascii="Times New Roman" w:hAnsi="Times New Roman"/>
          <w:sz w:val="24"/>
          <w:szCs w:val="24"/>
          <w:lang w:eastAsia="ru-RU"/>
        </w:rPr>
        <w:t xml:space="preserve"> (табл.1.1)</w:t>
      </w:r>
    </w:p>
    <w:p w:rsidR="00AB724D" w:rsidRDefault="00AB724D" w:rsidP="00AB724D">
      <w:pPr>
        <w:keepNext/>
        <w:widowControl w:val="0"/>
        <w:autoSpaceDE w:val="0"/>
        <w:autoSpaceDN w:val="0"/>
        <w:adjustRightInd w:val="0"/>
        <w:jc w:val="both"/>
        <w:rPr>
          <w:rFonts w:ascii="Times New Roman" w:hAnsi="Times New Roman"/>
          <w:sz w:val="24"/>
          <w:szCs w:val="24"/>
          <w:lang w:eastAsia="ru-RU"/>
        </w:rPr>
      </w:pPr>
      <w:r>
        <w:rPr>
          <w:rFonts w:ascii="Times New Roman" w:hAnsi="Times New Roman"/>
          <w:sz w:val="24"/>
          <w:szCs w:val="24"/>
          <w:lang w:eastAsia="ru-RU"/>
        </w:rPr>
        <w:t xml:space="preserve">Таблица 1.1 – </w:t>
      </w:r>
      <w:r w:rsidRPr="00AB724D">
        <w:rPr>
          <w:rFonts w:ascii="Times New Roman" w:hAnsi="Times New Roman"/>
          <w:b/>
          <w:sz w:val="24"/>
          <w:szCs w:val="24"/>
          <w:lang w:eastAsia="ru-RU"/>
        </w:rPr>
        <w:t xml:space="preserve">Количество </w:t>
      </w:r>
      <w:r>
        <w:rPr>
          <w:rFonts w:ascii="Times New Roman" w:hAnsi="Times New Roman"/>
          <w:b/>
          <w:sz w:val="24"/>
          <w:szCs w:val="24"/>
          <w:lang w:eastAsia="ru-RU"/>
        </w:rPr>
        <w:t>организаций</w:t>
      </w:r>
      <w:r w:rsidRPr="00AB724D">
        <w:rPr>
          <w:rFonts w:ascii="Times New Roman" w:hAnsi="Times New Roman"/>
          <w:b/>
          <w:sz w:val="24"/>
          <w:szCs w:val="24"/>
          <w:lang w:eastAsia="ru-RU"/>
        </w:rPr>
        <w:t xml:space="preserve"> в системе образования Томской области</w:t>
      </w:r>
    </w:p>
    <w:tbl>
      <w:tblPr>
        <w:tblStyle w:val="a6"/>
        <w:tblW w:w="0" w:type="auto"/>
        <w:jc w:val="center"/>
        <w:tblInd w:w="1101" w:type="dxa"/>
        <w:tblLook w:val="04A0" w:firstRow="1" w:lastRow="0" w:firstColumn="1" w:lastColumn="0" w:noHBand="0" w:noVBand="1"/>
      </w:tblPr>
      <w:tblGrid>
        <w:gridCol w:w="5953"/>
        <w:gridCol w:w="2800"/>
      </w:tblGrid>
      <w:tr w:rsidR="00AB724D" w:rsidRPr="00AB724D" w:rsidTr="00AB724D">
        <w:trPr>
          <w:jc w:val="center"/>
        </w:trPr>
        <w:tc>
          <w:tcPr>
            <w:tcW w:w="5953" w:type="dxa"/>
          </w:tcPr>
          <w:p w:rsidR="00AB724D" w:rsidRPr="00AB724D" w:rsidRDefault="00AB724D" w:rsidP="00AB724D">
            <w:pPr>
              <w:keepNext/>
              <w:widowControl w:val="0"/>
              <w:autoSpaceDE w:val="0"/>
              <w:autoSpaceDN w:val="0"/>
              <w:adjustRightInd w:val="0"/>
              <w:jc w:val="center"/>
              <w:rPr>
                <w:rFonts w:ascii="Times New Roman" w:hAnsi="Times New Roman"/>
                <w:b/>
                <w:sz w:val="24"/>
                <w:szCs w:val="24"/>
                <w:lang w:eastAsia="ru-RU"/>
              </w:rPr>
            </w:pPr>
            <w:r w:rsidRPr="00AB724D">
              <w:rPr>
                <w:rFonts w:ascii="Times New Roman" w:hAnsi="Times New Roman"/>
                <w:b/>
                <w:sz w:val="24"/>
                <w:szCs w:val="24"/>
                <w:lang w:eastAsia="ru-RU"/>
              </w:rPr>
              <w:t>Уровень образования</w:t>
            </w:r>
          </w:p>
        </w:tc>
        <w:tc>
          <w:tcPr>
            <w:tcW w:w="2800" w:type="dxa"/>
          </w:tcPr>
          <w:p w:rsidR="00AB724D" w:rsidRPr="00AB724D" w:rsidRDefault="00AB724D" w:rsidP="00AB724D">
            <w:pPr>
              <w:keepNext/>
              <w:widowControl w:val="0"/>
              <w:autoSpaceDE w:val="0"/>
              <w:autoSpaceDN w:val="0"/>
              <w:adjustRightInd w:val="0"/>
              <w:jc w:val="center"/>
              <w:rPr>
                <w:rFonts w:ascii="Times New Roman" w:hAnsi="Times New Roman"/>
                <w:b/>
                <w:sz w:val="24"/>
                <w:szCs w:val="24"/>
                <w:lang w:eastAsia="ru-RU"/>
              </w:rPr>
            </w:pPr>
            <w:r>
              <w:rPr>
                <w:rFonts w:ascii="Times New Roman" w:hAnsi="Times New Roman"/>
                <w:b/>
                <w:sz w:val="24"/>
                <w:szCs w:val="24"/>
                <w:lang w:eastAsia="ru-RU"/>
              </w:rPr>
              <w:t>Количество организаций, ед.</w:t>
            </w:r>
          </w:p>
        </w:tc>
      </w:tr>
      <w:tr w:rsidR="00AB724D" w:rsidRPr="00AB724D" w:rsidTr="00AB724D">
        <w:trPr>
          <w:jc w:val="center"/>
        </w:trPr>
        <w:tc>
          <w:tcPr>
            <w:tcW w:w="5953" w:type="dxa"/>
          </w:tcPr>
          <w:p w:rsidR="00AB724D" w:rsidRPr="00AB724D" w:rsidRDefault="00AB724D" w:rsidP="00AB724D">
            <w:pPr>
              <w:keepNext/>
              <w:widowControl w:val="0"/>
              <w:autoSpaceDE w:val="0"/>
              <w:autoSpaceDN w:val="0"/>
              <w:adjustRightInd w:val="0"/>
              <w:jc w:val="both"/>
              <w:rPr>
                <w:rFonts w:ascii="Times New Roman" w:hAnsi="Times New Roman"/>
                <w:b/>
                <w:sz w:val="24"/>
                <w:szCs w:val="24"/>
                <w:lang w:eastAsia="ru-RU"/>
              </w:rPr>
            </w:pPr>
            <w:r w:rsidRPr="00AB724D">
              <w:rPr>
                <w:rFonts w:ascii="Times New Roman" w:hAnsi="Times New Roman"/>
                <w:b/>
                <w:sz w:val="24"/>
                <w:szCs w:val="24"/>
                <w:lang w:eastAsia="ru-RU"/>
              </w:rPr>
              <w:t>Всего, в т.ч.</w:t>
            </w:r>
          </w:p>
        </w:tc>
        <w:tc>
          <w:tcPr>
            <w:tcW w:w="2800" w:type="dxa"/>
          </w:tcPr>
          <w:p w:rsidR="00AB724D" w:rsidRPr="00AB724D" w:rsidRDefault="00AB724D" w:rsidP="00AB724D">
            <w:pPr>
              <w:keepNext/>
              <w:widowControl w:val="0"/>
              <w:autoSpaceDE w:val="0"/>
              <w:autoSpaceDN w:val="0"/>
              <w:adjustRightInd w:val="0"/>
              <w:jc w:val="center"/>
              <w:rPr>
                <w:rFonts w:ascii="Times New Roman" w:hAnsi="Times New Roman"/>
                <w:b/>
                <w:sz w:val="24"/>
                <w:szCs w:val="24"/>
                <w:lang w:eastAsia="ru-RU"/>
              </w:rPr>
            </w:pPr>
            <w:r>
              <w:rPr>
                <w:rFonts w:ascii="Times New Roman" w:hAnsi="Times New Roman"/>
                <w:b/>
                <w:sz w:val="24"/>
                <w:szCs w:val="24"/>
                <w:lang w:eastAsia="ru-RU"/>
              </w:rPr>
              <w:t>644</w:t>
            </w:r>
          </w:p>
        </w:tc>
      </w:tr>
      <w:tr w:rsidR="00AB724D" w:rsidTr="00AB724D">
        <w:trPr>
          <w:jc w:val="center"/>
        </w:trPr>
        <w:tc>
          <w:tcPr>
            <w:tcW w:w="5953" w:type="dxa"/>
          </w:tcPr>
          <w:p w:rsidR="00AB724D" w:rsidRDefault="00AB724D" w:rsidP="00AB724D">
            <w:pPr>
              <w:keepNext/>
              <w:widowControl w:val="0"/>
              <w:autoSpaceDE w:val="0"/>
              <w:autoSpaceDN w:val="0"/>
              <w:adjustRightInd w:val="0"/>
              <w:ind w:left="284"/>
              <w:jc w:val="both"/>
              <w:rPr>
                <w:rFonts w:ascii="Times New Roman" w:hAnsi="Times New Roman"/>
                <w:sz w:val="24"/>
                <w:szCs w:val="24"/>
                <w:lang w:eastAsia="ru-RU"/>
              </w:rPr>
            </w:pPr>
            <w:r>
              <w:rPr>
                <w:rFonts w:ascii="Times New Roman" w:hAnsi="Times New Roman"/>
                <w:sz w:val="24"/>
                <w:szCs w:val="24"/>
                <w:lang w:eastAsia="ru-RU"/>
              </w:rPr>
              <w:t>Общее образование</w:t>
            </w:r>
          </w:p>
        </w:tc>
        <w:tc>
          <w:tcPr>
            <w:tcW w:w="2800" w:type="dxa"/>
          </w:tcPr>
          <w:p w:rsidR="00AB724D" w:rsidRDefault="00AB724D" w:rsidP="00AB724D">
            <w:pPr>
              <w:keepNext/>
              <w:widowControl w:val="0"/>
              <w:autoSpaceDE w:val="0"/>
              <w:autoSpaceDN w:val="0"/>
              <w:adjustRightInd w:val="0"/>
              <w:jc w:val="center"/>
              <w:rPr>
                <w:rFonts w:ascii="Times New Roman" w:hAnsi="Times New Roman"/>
                <w:sz w:val="24"/>
                <w:szCs w:val="24"/>
                <w:lang w:eastAsia="ru-RU"/>
              </w:rPr>
            </w:pPr>
            <w:r>
              <w:rPr>
                <w:rFonts w:ascii="Times New Roman" w:hAnsi="Times New Roman"/>
                <w:sz w:val="24"/>
                <w:szCs w:val="24"/>
                <w:lang w:eastAsia="ru-RU"/>
              </w:rPr>
              <w:t>604</w:t>
            </w:r>
          </w:p>
        </w:tc>
      </w:tr>
      <w:tr w:rsidR="00AB724D" w:rsidTr="00AB724D">
        <w:trPr>
          <w:jc w:val="center"/>
        </w:trPr>
        <w:tc>
          <w:tcPr>
            <w:tcW w:w="5953" w:type="dxa"/>
          </w:tcPr>
          <w:p w:rsidR="00AB724D" w:rsidRDefault="00AB724D" w:rsidP="00AB724D">
            <w:pPr>
              <w:keepNext/>
              <w:widowControl w:val="0"/>
              <w:autoSpaceDE w:val="0"/>
              <w:autoSpaceDN w:val="0"/>
              <w:adjustRightInd w:val="0"/>
              <w:ind w:left="284"/>
              <w:jc w:val="both"/>
              <w:rPr>
                <w:rFonts w:ascii="Times New Roman" w:hAnsi="Times New Roman"/>
                <w:sz w:val="24"/>
                <w:szCs w:val="24"/>
                <w:lang w:eastAsia="ru-RU"/>
              </w:rPr>
            </w:pPr>
            <w:r>
              <w:rPr>
                <w:rFonts w:ascii="Times New Roman" w:hAnsi="Times New Roman"/>
                <w:sz w:val="24"/>
                <w:szCs w:val="24"/>
                <w:lang w:eastAsia="ru-RU"/>
              </w:rPr>
              <w:t>Профессиональное образование</w:t>
            </w:r>
          </w:p>
        </w:tc>
        <w:tc>
          <w:tcPr>
            <w:tcW w:w="2800" w:type="dxa"/>
          </w:tcPr>
          <w:p w:rsidR="00AB724D" w:rsidRDefault="00AB724D" w:rsidP="00AB724D">
            <w:pPr>
              <w:keepNext/>
              <w:widowControl w:val="0"/>
              <w:autoSpaceDE w:val="0"/>
              <w:autoSpaceDN w:val="0"/>
              <w:adjustRightInd w:val="0"/>
              <w:jc w:val="center"/>
              <w:rPr>
                <w:rFonts w:ascii="Times New Roman" w:hAnsi="Times New Roman"/>
                <w:sz w:val="24"/>
                <w:szCs w:val="24"/>
                <w:lang w:eastAsia="ru-RU"/>
              </w:rPr>
            </w:pPr>
            <w:r>
              <w:rPr>
                <w:rFonts w:ascii="Times New Roman" w:hAnsi="Times New Roman"/>
                <w:sz w:val="24"/>
                <w:szCs w:val="24"/>
                <w:lang w:eastAsia="ru-RU"/>
              </w:rPr>
              <w:t>29</w:t>
            </w:r>
          </w:p>
        </w:tc>
      </w:tr>
      <w:tr w:rsidR="00AB724D" w:rsidTr="00AB724D">
        <w:trPr>
          <w:jc w:val="center"/>
        </w:trPr>
        <w:tc>
          <w:tcPr>
            <w:tcW w:w="5953" w:type="dxa"/>
          </w:tcPr>
          <w:p w:rsidR="00AB724D" w:rsidRDefault="00AB724D" w:rsidP="00AB724D">
            <w:pPr>
              <w:keepNext/>
              <w:widowControl w:val="0"/>
              <w:autoSpaceDE w:val="0"/>
              <w:autoSpaceDN w:val="0"/>
              <w:adjustRightInd w:val="0"/>
              <w:ind w:left="284"/>
              <w:jc w:val="both"/>
              <w:rPr>
                <w:rFonts w:ascii="Times New Roman" w:hAnsi="Times New Roman"/>
                <w:sz w:val="24"/>
                <w:szCs w:val="24"/>
                <w:lang w:eastAsia="ru-RU"/>
              </w:rPr>
            </w:pPr>
            <w:r>
              <w:rPr>
                <w:rFonts w:ascii="Times New Roman" w:hAnsi="Times New Roman"/>
                <w:sz w:val="24"/>
                <w:szCs w:val="24"/>
                <w:lang w:eastAsia="ru-RU"/>
              </w:rPr>
              <w:t>Высшее образование</w:t>
            </w:r>
          </w:p>
        </w:tc>
        <w:tc>
          <w:tcPr>
            <w:tcW w:w="2800" w:type="dxa"/>
          </w:tcPr>
          <w:p w:rsidR="00AB724D" w:rsidRDefault="00AB724D" w:rsidP="00AB724D">
            <w:pPr>
              <w:keepNext/>
              <w:widowControl w:val="0"/>
              <w:autoSpaceDE w:val="0"/>
              <w:autoSpaceDN w:val="0"/>
              <w:adjustRightInd w:val="0"/>
              <w:jc w:val="center"/>
              <w:rPr>
                <w:rFonts w:ascii="Times New Roman" w:hAnsi="Times New Roman"/>
                <w:sz w:val="24"/>
                <w:szCs w:val="24"/>
                <w:lang w:eastAsia="ru-RU"/>
              </w:rPr>
            </w:pPr>
            <w:r>
              <w:rPr>
                <w:rFonts w:ascii="Times New Roman" w:hAnsi="Times New Roman"/>
                <w:sz w:val="24"/>
                <w:szCs w:val="24"/>
                <w:lang w:eastAsia="ru-RU"/>
              </w:rPr>
              <w:t>11</w:t>
            </w:r>
          </w:p>
        </w:tc>
      </w:tr>
    </w:tbl>
    <w:p w:rsidR="004D70FF" w:rsidRDefault="004D70FF" w:rsidP="00AB724D">
      <w:pPr>
        <w:keepNext/>
        <w:widowControl w:val="0"/>
        <w:autoSpaceDE w:val="0"/>
        <w:autoSpaceDN w:val="0"/>
        <w:adjustRightInd w:val="0"/>
        <w:ind w:firstLine="709"/>
        <w:jc w:val="both"/>
        <w:rPr>
          <w:rFonts w:ascii="Times New Roman" w:hAnsi="Times New Roman"/>
          <w:sz w:val="24"/>
          <w:szCs w:val="24"/>
          <w:lang w:eastAsia="ru-RU"/>
        </w:rPr>
      </w:pPr>
    </w:p>
    <w:p w:rsidR="004D70FF" w:rsidRDefault="004D70FF" w:rsidP="004D70FF">
      <w:pPr>
        <w:keepNext/>
        <w:widowControl w:val="0"/>
        <w:autoSpaceDE w:val="0"/>
        <w:autoSpaceDN w:val="0"/>
        <w:adjustRightInd w:val="0"/>
        <w:ind w:firstLine="709"/>
        <w:jc w:val="both"/>
        <w:rPr>
          <w:rFonts w:ascii="Times New Roman" w:hAnsi="Times New Roman"/>
          <w:sz w:val="24"/>
          <w:szCs w:val="24"/>
          <w:lang w:eastAsia="ru-RU"/>
        </w:rPr>
      </w:pPr>
      <w:r>
        <w:rPr>
          <w:rFonts w:ascii="Times New Roman" w:hAnsi="Times New Roman"/>
          <w:sz w:val="24"/>
          <w:szCs w:val="24"/>
          <w:lang w:eastAsia="ru-RU"/>
        </w:rPr>
        <w:t xml:space="preserve">По сравнению с 2016 годом общее количество образовательных организаций </w:t>
      </w:r>
      <w:r>
        <w:rPr>
          <w:rFonts w:ascii="Times New Roman" w:hAnsi="Times New Roman"/>
          <w:sz w:val="24"/>
          <w:szCs w:val="24"/>
          <w:lang w:eastAsia="ru-RU"/>
        </w:rPr>
        <w:lastRenderedPageBreak/>
        <w:t>снизилось на</w:t>
      </w:r>
      <w:r w:rsidR="00E01B59">
        <w:rPr>
          <w:rFonts w:ascii="Times New Roman" w:hAnsi="Times New Roman"/>
          <w:sz w:val="24"/>
          <w:szCs w:val="24"/>
          <w:lang w:eastAsia="ru-RU"/>
        </w:rPr>
        <w:t xml:space="preserve"> 16 единиц</w:t>
      </w:r>
      <w:r>
        <w:rPr>
          <w:rFonts w:ascii="Times New Roman" w:hAnsi="Times New Roman"/>
          <w:sz w:val="24"/>
          <w:szCs w:val="24"/>
          <w:lang w:eastAsia="ru-RU"/>
        </w:rPr>
        <w:t>, в т.ч.: общее образование – на 6 единиц, профессиональное образование – на 9 единиц (включая филиалы иногородних организаций), высшее образование – на 1 единицу.</w:t>
      </w:r>
    </w:p>
    <w:p w:rsidR="004D70FF" w:rsidRPr="00716494" w:rsidRDefault="004D70FF" w:rsidP="00D040C5">
      <w:pPr>
        <w:keepNext/>
        <w:widowControl w:val="0"/>
        <w:autoSpaceDE w:val="0"/>
        <w:autoSpaceDN w:val="0"/>
        <w:adjustRightInd w:val="0"/>
        <w:ind w:firstLine="709"/>
        <w:jc w:val="both"/>
        <w:rPr>
          <w:rFonts w:ascii="Times New Roman" w:hAnsi="Times New Roman"/>
          <w:sz w:val="24"/>
          <w:szCs w:val="24"/>
          <w:lang w:eastAsia="ru-RU"/>
        </w:rPr>
      </w:pPr>
      <w:r w:rsidRPr="00716494">
        <w:rPr>
          <w:rFonts w:ascii="Times New Roman" w:hAnsi="Times New Roman"/>
          <w:sz w:val="24"/>
          <w:szCs w:val="24"/>
          <w:lang w:eastAsia="ru-RU"/>
        </w:rPr>
        <w:t xml:space="preserve">Общий контингент обучающихся в системе образования Томской области </w:t>
      </w:r>
      <w:r>
        <w:rPr>
          <w:rFonts w:ascii="Times New Roman" w:hAnsi="Times New Roman"/>
          <w:sz w:val="24"/>
          <w:szCs w:val="24"/>
          <w:lang w:eastAsia="ru-RU"/>
        </w:rPr>
        <w:t xml:space="preserve">в 2017 году </w:t>
      </w:r>
      <w:r w:rsidRPr="00716494">
        <w:rPr>
          <w:rFonts w:ascii="Times New Roman" w:hAnsi="Times New Roman"/>
          <w:sz w:val="24"/>
          <w:szCs w:val="24"/>
          <w:lang w:eastAsia="ru-RU"/>
        </w:rPr>
        <w:t>состав</w:t>
      </w:r>
      <w:r>
        <w:rPr>
          <w:rFonts w:ascii="Times New Roman" w:hAnsi="Times New Roman"/>
          <w:sz w:val="24"/>
          <w:szCs w:val="24"/>
          <w:lang w:eastAsia="ru-RU"/>
        </w:rPr>
        <w:t>ил</w:t>
      </w:r>
      <w:r w:rsidRPr="00716494">
        <w:rPr>
          <w:rFonts w:ascii="Times New Roman" w:hAnsi="Times New Roman"/>
          <w:sz w:val="24"/>
          <w:szCs w:val="24"/>
          <w:lang w:eastAsia="ru-RU"/>
        </w:rPr>
        <w:t xml:space="preserve"> </w:t>
      </w:r>
      <w:r>
        <w:rPr>
          <w:rFonts w:ascii="Times New Roman" w:hAnsi="Times New Roman"/>
          <w:sz w:val="24"/>
          <w:szCs w:val="24"/>
          <w:lang w:eastAsia="ru-RU"/>
        </w:rPr>
        <w:t>–</w:t>
      </w:r>
      <w:r w:rsidRPr="00716494">
        <w:rPr>
          <w:rFonts w:ascii="Times New Roman" w:hAnsi="Times New Roman"/>
          <w:sz w:val="24"/>
          <w:szCs w:val="24"/>
          <w:lang w:eastAsia="ru-RU"/>
        </w:rPr>
        <w:t xml:space="preserve"> </w:t>
      </w:r>
      <w:r>
        <w:rPr>
          <w:rFonts w:ascii="Times New Roman" w:hAnsi="Times New Roman"/>
          <w:sz w:val="24"/>
          <w:szCs w:val="24"/>
          <w:lang w:eastAsia="ru-RU"/>
        </w:rPr>
        <w:t>260,9 тыс.чел.</w:t>
      </w:r>
      <w:r w:rsidRPr="00716494">
        <w:rPr>
          <w:rFonts w:ascii="Times New Roman" w:hAnsi="Times New Roman"/>
          <w:sz w:val="24"/>
          <w:szCs w:val="24"/>
          <w:lang w:eastAsia="ru-RU"/>
        </w:rPr>
        <w:t xml:space="preserve"> </w:t>
      </w:r>
      <w:r>
        <w:rPr>
          <w:rFonts w:ascii="Times New Roman" w:hAnsi="Times New Roman"/>
          <w:sz w:val="24"/>
          <w:szCs w:val="24"/>
          <w:lang w:eastAsia="ru-RU"/>
        </w:rPr>
        <w:t>(табл.1.2)</w:t>
      </w:r>
    </w:p>
    <w:p w:rsidR="00420B11" w:rsidRDefault="00420B11" w:rsidP="00AB724D">
      <w:pPr>
        <w:keepNext/>
        <w:widowControl w:val="0"/>
        <w:autoSpaceDE w:val="0"/>
        <w:autoSpaceDN w:val="0"/>
        <w:adjustRightInd w:val="0"/>
        <w:jc w:val="both"/>
        <w:rPr>
          <w:rFonts w:ascii="Times New Roman" w:hAnsi="Times New Roman"/>
          <w:sz w:val="24"/>
          <w:szCs w:val="24"/>
          <w:lang w:eastAsia="ru-RU"/>
        </w:rPr>
      </w:pPr>
    </w:p>
    <w:p w:rsidR="00AB724D" w:rsidRDefault="00AB724D" w:rsidP="00AB724D">
      <w:pPr>
        <w:keepNext/>
        <w:widowControl w:val="0"/>
        <w:autoSpaceDE w:val="0"/>
        <w:autoSpaceDN w:val="0"/>
        <w:adjustRightInd w:val="0"/>
        <w:jc w:val="both"/>
        <w:rPr>
          <w:rFonts w:ascii="Times New Roman" w:hAnsi="Times New Roman"/>
          <w:sz w:val="24"/>
          <w:szCs w:val="24"/>
          <w:lang w:eastAsia="ru-RU"/>
        </w:rPr>
      </w:pPr>
      <w:r>
        <w:rPr>
          <w:rFonts w:ascii="Times New Roman" w:hAnsi="Times New Roman"/>
          <w:sz w:val="24"/>
          <w:szCs w:val="24"/>
          <w:lang w:eastAsia="ru-RU"/>
        </w:rPr>
        <w:t xml:space="preserve">Таблица 1.2 – </w:t>
      </w:r>
      <w:r w:rsidRPr="00AB724D">
        <w:rPr>
          <w:rFonts w:ascii="Times New Roman" w:hAnsi="Times New Roman"/>
          <w:b/>
          <w:sz w:val="24"/>
          <w:szCs w:val="24"/>
          <w:lang w:eastAsia="ru-RU"/>
        </w:rPr>
        <w:t>Количество обучающихся в системе образования Томской области</w:t>
      </w:r>
    </w:p>
    <w:tbl>
      <w:tblPr>
        <w:tblStyle w:val="a6"/>
        <w:tblW w:w="0" w:type="auto"/>
        <w:jc w:val="center"/>
        <w:tblInd w:w="1101" w:type="dxa"/>
        <w:tblLook w:val="04A0" w:firstRow="1" w:lastRow="0" w:firstColumn="1" w:lastColumn="0" w:noHBand="0" w:noVBand="1"/>
      </w:tblPr>
      <w:tblGrid>
        <w:gridCol w:w="5953"/>
        <w:gridCol w:w="2800"/>
      </w:tblGrid>
      <w:tr w:rsidR="00AB724D" w:rsidRPr="00AB724D" w:rsidTr="00AB724D">
        <w:trPr>
          <w:jc w:val="center"/>
        </w:trPr>
        <w:tc>
          <w:tcPr>
            <w:tcW w:w="5953" w:type="dxa"/>
          </w:tcPr>
          <w:p w:rsidR="00AB724D" w:rsidRPr="00AB724D" w:rsidRDefault="00AB724D" w:rsidP="00AB724D">
            <w:pPr>
              <w:keepNext/>
              <w:widowControl w:val="0"/>
              <w:autoSpaceDE w:val="0"/>
              <w:autoSpaceDN w:val="0"/>
              <w:adjustRightInd w:val="0"/>
              <w:jc w:val="center"/>
              <w:rPr>
                <w:rFonts w:ascii="Times New Roman" w:hAnsi="Times New Roman"/>
                <w:b/>
                <w:sz w:val="24"/>
                <w:szCs w:val="24"/>
                <w:lang w:eastAsia="ru-RU"/>
              </w:rPr>
            </w:pPr>
            <w:r w:rsidRPr="00AB724D">
              <w:rPr>
                <w:rFonts w:ascii="Times New Roman" w:hAnsi="Times New Roman"/>
                <w:b/>
                <w:sz w:val="24"/>
                <w:szCs w:val="24"/>
                <w:lang w:eastAsia="ru-RU"/>
              </w:rPr>
              <w:t>Уровень образования</w:t>
            </w:r>
          </w:p>
        </w:tc>
        <w:tc>
          <w:tcPr>
            <w:tcW w:w="2800" w:type="dxa"/>
          </w:tcPr>
          <w:p w:rsidR="00AB724D" w:rsidRPr="00AB724D" w:rsidRDefault="00AB724D" w:rsidP="00AB724D">
            <w:pPr>
              <w:keepNext/>
              <w:widowControl w:val="0"/>
              <w:autoSpaceDE w:val="0"/>
              <w:autoSpaceDN w:val="0"/>
              <w:adjustRightInd w:val="0"/>
              <w:jc w:val="center"/>
              <w:rPr>
                <w:rFonts w:ascii="Times New Roman" w:hAnsi="Times New Roman"/>
                <w:b/>
                <w:sz w:val="24"/>
                <w:szCs w:val="24"/>
                <w:lang w:eastAsia="ru-RU"/>
              </w:rPr>
            </w:pPr>
            <w:r w:rsidRPr="00AB724D">
              <w:rPr>
                <w:rFonts w:ascii="Times New Roman" w:hAnsi="Times New Roman"/>
                <w:b/>
                <w:sz w:val="24"/>
                <w:szCs w:val="24"/>
                <w:lang w:eastAsia="ru-RU"/>
              </w:rPr>
              <w:t xml:space="preserve">Количество обучающихся, </w:t>
            </w:r>
            <w:r>
              <w:rPr>
                <w:rFonts w:ascii="Times New Roman" w:hAnsi="Times New Roman"/>
                <w:b/>
                <w:sz w:val="24"/>
                <w:szCs w:val="24"/>
                <w:lang w:eastAsia="ru-RU"/>
              </w:rPr>
              <w:t>тыс.</w:t>
            </w:r>
            <w:r w:rsidRPr="00AB724D">
              <w:rPr>
                <w:rFonts w:ascii="Times New Roman" w:hAnsi="Times New Roman"/>
                <w:b/>
                <w:sz w:val="24"/>
                <w:szCs w:val="24"/>
                <w:lang w:eastAsia="ru-RU"/>
              </w:rPr>
              <w:t>чел</w:t>
            </w:r>
          </w:p>
        </w:tc>
      </w:tr>
      <w:tr w:rsidR="00AB724D" w:rsidRPr="00AB724D" w:rsidTr="00AB724D">
        <w:trPr>
          <w:jc w:val="center"/>
        </w:trPr>
        <w:tc>
          <w:tcPr>
            <w:tcW w:w="5953" w:type="dxa"/>
          </w:tcPr>
          <w:p w:rsidR="00AB724D" w:rsidRPr="00AB724D" w:rsidRDefault="00AB724D" w:rsidP="00AB724D">
            <w:pPr>
              <w:keepNext/>
              <w:widowControl w:val="0"/>
              <w:autoSpaceDE w:val="0"/>
              <w:autoSpaceDN w:val="0"/>
              <w:adjustRightInd w:val="0"/>
              <w:jc w:val="both"/>
              <w:rPr>
                <w:rFonts w:ascii="Times New Roman" w:hAnsi="Times New Roman"/>
                <w:b/>
                <w:sz w:val="24"/>
                <w:szCs w:val="24"/>
                <w:lang w:eastAsia="ru-RU"/>
              </w:rPr>
            </w:pPr>
            <w:r w:rsidRPr="00AB724D">
              <w:rPr>
                <w:rFonts w:ascii="Times New Roman" w:hAnsi="Times New Roman"/>
                <w:b/>
                <w:sz w:val="24"/>
                <w:szCs w:val="24"/>
                <w:lang w:eastAsia="ru-RU"/>
              </w:rPr>
              <w:t>Всего, в т.ч.</w:t>
            </w:r>
          </w:p>
        </w:tc>
        <w:tc>
          <w:tcPr>
            <w:tcW w:w="2800" w:type="dxa"/>
          </w:tcPr>
          <w:p w:rsidR="00AB724D" w:rsidRPr="00AB724D" w:rsidRDefault="00AB724D" w:rsidP="00AB724D">
            <w:pPr>
              <w:keepNext/>
              <w:widowControl w:val="0"/>
              <w:autoSpaceDE w:val="0"/>
              <w:autoSpaceDN w:val="0"/>
              <w:adjustRightInd w:val="0"/>
              <w:jc w:val="center"/>
              <w:rPr>
                <w:rFonts w:ascii="Times New Roman" w:hAnsi="Times New Roman"/>
                <w:b/>
                <w:sz w:val="24"/>
                <w:szCs w:val="24"/>
                <w:lang w:eastAsia="ru-RU"/>
              </w:rPr>
            </w:pPr>
            <w:r w:rsidRPr="00AB724D">
              <w:rPr>
                <w:rFonts w:ascii="Times New Roman" w:hAnsi="Times New Roman"/>
                <w:b/>
                <w:sz w:val="24"/>
                <w:szCs w:val="24"/>
                <w:lang w:eastAsia="ru-RU"/>
              </w:rPr>
              <w:t>260,9</w:t>
            </w:r>
          </w:p>
        </w:tc>
      </w:tr>
      <w:tr w:rsidR="00AB724D" w:rsidTr="00AB724D">
        <w:trPr>
          <w:jc w:val="center"/>
        </w:trPr>
        <w:tc>
          <w:tcPr>
            <w:tcW w:w="5953" w:type="dxa"/>
          </w:tcPr>
          <w:p w:rsidR="00AB724D" w:rsidRDefault="00AB724D" w:rsidP="00AB724D">
            <w:pPr>
              <w:keepNext/>
              <w:widowControl w:val="0"/>
              <w:autoSpaceDE w:val="0"/>
              <w:autoSpaceDN w:val="0"/>
              <w:adjustRightInd w:val="0"/>
              <w:ind w:left="284"/>
              <w:jc w:val="both"/>
              <w:rPr>
                <w:rFonts w:ascii="Times New Roman" w:hAnsi="Times New Roman"/>
                <w:sz w:val="24"/>
                <w:szCs w:val="24"/>
                <w:lang w:eastAsia="ru-RU"/>
              </w:rPr>
            </w:pPr>
            <w:r>
              <w:rPr>
                <w:rFonts w:ascii="Times New Roman" w:hAnsi="Times New Roman"/>
                <w:sz w:val="24"/>
                <w:szCs w:val="24"/>
                <w:lang w:eastAsia="ru-RU"/>
              </w:rPr>
              <w:t>Общее образование</w:t>
            </w:r>
          </w:p>
        </w:tc>
        <w:tc>
          <w:tcPr>
            <w:tcW w:w="2800" w:type="dxa"/>
          </w:tcPr>
          <w:p w:rsidR="00AB724D" w:rsidRDefault="00AB724D" w:rsidP="00AB724D">
            <w:pPr>
              <w:keepNext/>
              <w:widowControl w:val="0"/>
              <w:autoSpaceDE w:val="0"/>
              <w:autoSpaceDN w:val="0"/>
              <w:adjustRightInd w:val="0"/>
              <w:jc w:val="center"/>
              <w:rPr>
                <w:rFonts w:ascii="Times New Roman" w:hAnsi="Times New Roman"/>
                <w:sz w:val="24"/>
                <w:szCs w:val="24"/>
                <w:lang w:eastAsia="ru-RU"/>
              </w:rPr>
            </w:pPr>
            <w:r>
              <w:rPr>
                <w:rFonts w:ascii="Times New Roman" w:hAnsi="Times New Roman"/>
                <w:sz w:val="24"/>
                <w:szCs w:val="24"/>
                <w:lang w:eastAsia="ru-RU"/>
              </w:rPr>
              <w:t>177,4</w:t>
            </w:r>
          </w:p>
        </w:tc>
      </w:tr>
      <w:tr w:rsidR="00AB724D" w:rsidTr="00AB724D">
        <w:trPr>
          <w:jc w:val="center"/>
        </w:trPr>
        <w:tc>
          <w:tcPr>
            <w:tcW w:w="5953" w:type="dxa"/>
          </w:tcPr>
          <w:p w:rsidR="00AB724D" w:rsidRDefault="00AB724D" w:rsidP="00AB724D">
            <w:pPr>
              <w:keepNext/>
              <w:widowControl w:val="0"/>
              <w:autoSpaceDE w:val="0"/>
              <w:autoSpaceDN w:val="0"/>
              <w:adjustRightInd w:val="0"/>
              <w:ind w:left="284"/>
              <w:jc w:val="both"/>
              <w:rPr>
                <w:rFonts w:ascii="Times New Roman" w:hAnsi="Times New Roman"/>
                <w:sz w:val="24"/>
                <w:szCs w:val="24"/>
                <w:lang w:eastAsia="ru-RU"/>
              </w:rPr>
            </w:pPr>
            <w:r>
              <w:rPr>
                <w:rFonts w:ascii="Times New Roman" w:hAnsi="Times New Roman"/>
                <w:sz w:val="24"/>
                <w:szCs w:val="24"/>
                <w:lang w:eastAsia="ru-RU"/>
              </w:rPr>
              <w:t>Профессиональное образование</w:t>
            </w:r>
          </w:p>
        </w:tc>
        <w:tc>
          <w:tcPr>
            <w:tcW w:w="2800" w:type="dxa"/>
          </w:tcPr>
          <w:p w:rsidR="00AB724D" w:rsidRDefault="00AB724D" w:rsidP="00AB724D">
            <w:pPr>
              <w:keepNext/>
              <w:widowControl w:val="0"/>
              <w:autoSpaceDE w:val="0"/>
              <w:autoSpaceDN w:val="0"/>
              <w:adjustRightInd w:val="0"/>
              <w:jc w:val="center"/>
              <w:rPr>
                <w:rFonts w:ascii="Times New Roman" w:hAnsi="Times New Roman"/>
                <w:sz w:val="24"/>
                <w:szCs w:val="24"/>
                <w:lang w:eastAsia="ru-RU"/>
              </w:rPr>
            </w:pPr>
            <w:r>
              <w:rPr>
                <w:rFonts w:ascii="Times New Roman" w:hAnsi="Times New Roman"/>
                <w:sz w:val="24"/>
                <w:szCs w:val="24"/>
                <w:lang w:eastAsia="ru-RU"/>
              </w:rPr>
              <w:t>23,9</w:t>
            </w:r>
          </w:p>
        </w:tc>
      </w:tr>
      <w:tr w:rsidR="00AB724D" w:rsidTr="00AB724D">
        <w:trPr>
          <w:jc w:val="center"/>
        </w:trPr>
        <w:tc>
          <w:tcPr>
            <w:tcW w:w="5953" w:type="dxa"/>
          </w:tcPr>
          <w:p w:rsidR="00AB724D" w:rsidRDefault="00AB724D" w:rsidP="00AB724D">
            <w:pPr>
              <w:keepNext/>
              <w:widowControl w:val="0"/>
              <w:autoSpaceDE w:val="0"/>
              <w:autoSpaceDN w:val="0"/>
              <w:adjustRightInd w:val="0"/>
              <w:ind w:left="284"/>
              <w:jc w:val="both"/>
              <w:rPr>
                <w:rFonts w:ascii="Times New Roman" w:hAnsi="Times New Roman"/>
                <w:sz w:val="24"/>
                <w:szCs w:val="24"/>
                <w:lang w:eastAsia="ru-RU"/>
              </w:rPr>
            </w:pPr>
            <w:r>
              <w:rPr>
                <w:rFonts w:ascii="Times New Roman" w:hAnsi="Times New Roman"/>
                <w:sz w:val="24"/>
                <w:szCs w:val="24"/>
                <w:lang w:eastAsia="ru-RU"/>
              </w:rPr>
              <w:t>Высшее образование</w:t>
            </w:r>
          </w:p>
        </w:tc>
        <w:tc>
          <w:tcPr>
            <w:tcW w:w="2800" w:type="dxa"/>
          </w:tcPr>
          <w:p w:rsidR="00AB724D" w:rsidRDefault="00AB724D" w:rsidP="00AB724D">
            <w:pPr>
              <w:keepNext/>
              <w:widowControl w:val="0"/>
              <w:autoSpaceDE w:val="0"/>
              <w:autoSpaceDN w:val="0"/>
              <w:adjustRightInd w:val="0"/>
              <w:jc w:val="center"/>
              <w:rPr>
                <w:rFonts w:ascii="Times New Roman" w:hAnsi="Times New Roman"/>
                <w:sz w:val="24"/>
                <w:szCs w:val="24"/>
                <w:lang w:eastAsia="ru-RU"/>
              </w:rPr>
            </w:pPr>
            <w:r>
              <w:rPr>
                <w:rFonts w:ascii="Times New Roman" w:hAnsi="Times New Roman"/>
                <w:sz w:val="24"/>
                <w:szCs w:val="24"/>
                <w:lang w:eastAsia="ru-RU"/>
              </w:rPr>
              <w:t>59,6</w:t>
            </w:r>
          </w:p>
        </w:tc>
      </w:tr>
    </w:tbl>
    <w:p w:rsidR="00E01B59" w:rsidRDefault="00E01B59" w:rsidP="004D70FF">
      <w:pPr>
        <w:keepNext/>
        <w:widowControl w:val="0"/>
        <w:autoSpaceDE w:val="0"/>
        <w:autoSpaceDN w:val="0"/>
        <w:adjustRightInd w:val="0"/>
        <w:ind w:firstLine="709"/>
        <w:jc w:val="both"/>
        <w:rPr>
          <w:rFonts w:ascii="Times New Roman" w:hAnsi="Times New Roman"/>
          <w:sz w:val="24"/>
          <w:szCs w:val="24"/>
          <w:lang w:eastAsia="ru-RU"/>
        </w:rPr>
      </w:pPr>
    </w:p>
    <w:p w:rsidR="00C43D32" w:rsidRDefault="00E01B59" w:rsidP="00D040C5">
      <w:pPr>
        <w:keepNext/>
        <w:widowControl w:val="0"/>
        <w:ind w:firstLine="708"/>
        <w:jc w:val="both"/>
        <w:rPr>
          <w:rFonts w:ascii="Times New Roman" w:hAnsi="Times New Roman"/>
          <w:sz w:val="24"/>
          <w:szCs w:val="24"/>
          <w:lang w:eastAsia="ru-RU"/>
        </w:rPr>
      </w:pPr>
      <w:r w:rsidRPr="00E01B59">
        <w:rPr>
          <w:rFonts w:ascii="Times New Roman" w:hAnsi="Times New Roman"/>
          <w:sz w:val="24"/>
          <w:szCs w:val="24"/>
          <w:lang w:eastAsia="ru-RU"/>
        </w:rPr>
        <w:t xml:space="preserve">В последние три года </w:t>
      </w:r>
      <w:r>
        <w:rPr>
          <w:rFonts w:ascii="Times New Roman" w:hAnsi="Times New Roman"/>
          <w:sz w:val="24"/>
          <w:szCs w:val="24"/>
          <w:lang w:eastAsia="ru-RU"/>
        </w:rPr>
        <w:t>при увеличении количества выпускников школ и обучающихся в организациях профессионального образования, наблюдается уменьшение количества студентов вузов (за счёт студентов заочной формы обучения).</w:t>
      </w:r>
    </w:p>
    <w:p w:rsidR="00671A90" w:rsidRDefault="00671A90" w:rsidP="00671A90">
      <w:pPr>
        <w:keepNext/>
        <w:widowControl w:val="0"/>
        <w:autoSpaceDE w:val="0"/>
        <w:autoSpaceDN w:val="0"/>
        <w:adjustRightInd w:val="0"/>
        <w:jc w:val="both"/>
        <w:rPr>
          <w:rFonts w:ascii="Times New Roman" w:hAnsi="Times New Roman"/>
          <w:sz w:val="24"/>
          <w:szCs w:val="24"/>
          <w:lang w:eastAsia="ru-RU"/>
        </w:rPr>
      </w:pPr>
    </w:p>
    <w:p w:rsidR="00671A90" w:rsidRDefault="00671A90" w:rsidP="00671A90">
      <w:pPr>
        <w:keepNext/>
        <w:widowControl w:val="0"/>
        <w:autoSpaceDE w:val="0"/>
        <w:autoSpaceDN w:val="0"/>
        <w:adjustRightInd w:val="0"/>
        <w:jc w:val="both"/>
        <w:rPr>
          <w:rFonts w:ascii="Times New Roman" w:hAnsi="Times New Roman"/>
          <w:sz w:val="24"/>
          <w:szCs w:val="24"/>
          <w:lang w:eastAsia="ru-RU"/>
        </w:rPr>
      </w:pPr>
      <w:r>
        <w:rPr>
          <w:rFonts w:ascii="Times New Roman" w:hAnsi="Times New Roman"/>
          <w:sz w:val="24"/>
          <w:szCs w:val="24"/>
          <w:lang w:eastAsia="ru-RU"/>
        </w:rPr>
        <w:t xml:space="preserve">Таблица 1.3 – </w:t>
      </w:r>
      <w:r w:rsidRPr="00AB724D">
        <w:rPr>
          <w:rFonts w:ascii="Times New Roman" w:hAnsi="Times New Roman"/>
          <w:b/>
          <w:sz w:val="24"/>
          <w:szCs w:val="24"/>
          <w:lang w:eastAsia="ru-RU"/>
        </w:rPr>
        <w:t xml:space="preserve">Количество </w:t>
      </w:r>
      <w:r>
        <w:rPr>
          <w:rFonts w:ascii="Times New Roman" w:hAnsi="Times New Roman"/>
          <w:b/>
          <w:sz w:val="24"/>
          <w:szCs w:val="24"/>
          <w:lang w:eastAsia="ru-RU"/>
        </w:rPr>
        <w:t>педагогов и преподавателей</w:t>
      </w:r>
      <w:r w:rsidRPr="00AB724D">
        <w:rPr>
          <w:rFonts w:ascii="Times New Roman" w:hAnsi="Times New Roman"/>
          <w:b/>
          <w:sz w:val="24"/>
          <w:szCs w:val="24"/>
          <w:lang w:eastAsia="ru-RU"/>
        </w:rPr>
        <w:t xml:space="preserve"> в системе образования Томской области</w:t>
      </w:r>
    </w:p>
    <w:tbl>
      <w:tblPr>
        <w:tblStyle w:val="a6"/>
        <w:tblW w:w="0" w:type="auto"/>
        <w:jc w:val="center"/>
        <w:tblInd w:w="1101" w:type="dxa"/>
        <w:tblLook w:val="04A0" w:firstRow="1" w:lastRow="0" w:firstColumn="1" w:lastColumn="0" w:noHBand="0" w:noVBand="1"/>
      </w:tblPr>
      <w:tblGrid>
        <w:gridCol w:w="5953"/>
        <w:gridCol w:w="2800"/>
      </w:tblGrid>
      <w:tr w:rsidR="00671A90" w:rsidRPr="00AB724D" w:rsidTr="00ED19EF">
        <w:trPr>
          <w:jc w:val="center"/>
        </w:trPr>
        <w:tc>
          <w:tcPr>
            <w:tcW w:w="5953" w:type="dxa"/>
          </w:tcPr>
          <w:p w:rsidR="00671A90" w:rsidRPr="00AB724D" w:rsidRDefault="00671A90" w:rsidP="00ED19EF">
            <w:pPr>
              <w:keepNext/>
              <w:widowControl w:val="0"/>
              <w:autoSpaceDE w:val="0"/>
              <w:autoSpaceDN w:val="0"/>
              <w:adjustRightInd w:val="0"/>
              <w:jc w:val="center"/>
              <w:rPr>
                <w:rFonts w:ascii="Times New Roman" w:hAnsi="Times New Roman"/>
                <w:b/>
                <w:sz w:val="24"/>
                <w:szCs w:val="24"/>
                <w:lang w:eastAsia="ru-RU"/>
              </w:rPr>
            </w:pPr>
            <w:r w:rsidRPr="00AB724D">
              <w:rPr>
                <w:rFonts w:ascii="Times New Roman" w:hAnsi="Times New Roman"/>
                <w:b/>
                <w:sz w:val="24"/>
                <w:szCs w:val="24"/>
                <w:lang w:eastAsia="ru-RU"/>
              </w:rPr>
              <w:t>Уровень образования</w:t>
            </w:r>
          </w:p>
        </w:tc>
        <w:tc>
          <w:tcPr>
            <w:tcW w:w="2800" w:type="dxa"/>
          </w:tcPr>
          <w:p w:rsidR="00671A90" w:rsidRPr="00AB724D" w:rsidRDefault="00671A90" w:rsidP="00ED19EF">
            <w:pPr>
              <w:keepNext/>
              <w:widowControl w:val="0"/>
              <w:autoSpaceDE w:val="0"/>
              <w:autoSpaceDN w:val="0"/>
              <w:adjustRightInd w:val="0"/>
              <w:jc w:val="center"/>
              <w:rPr>
                <w:rFonts w:ascii="Times New Roman" w:hAnsi="Times New Roman"/>
                <w:b/>
                <w:sz w:val="24"/>
                <w:szCs w:val="24"/>
                <w:lang w:eastAsia="ru-RU"/>
              </w:rPr>
            </w:pPr>
            <w:r w:rsidRPr="00AB724D">
              <w:rPr>
                <w:rFonts w:ascii="Times New Roman" w:hAnsi="Times New Roman"/>
                <w:b/>
                <w:sz w:val="24"/>
                <w:szCs w:val="24"/>
                <w:lang w:eastAsia="ru-RU"/>
              </w:rPr>
              <w:t xml:space="preserve">Количество обучающихся, </w:t>
            </w:r>
            <w:r>
              <w:rPr>
                <w:rFonts w:ascii="Times New Roman" w:hAnsi="Times New Roman"/>
                <w:b/>
                <w:sz w:val="24"/>
                <w:szCs w:val="24"/>
                <w:lang w:eastAsia="ru-RU"/>
              </w:rPr>
              <w:t>тыс.</w:t>
            </w:r>
            <w:r w:rsidRPr="00AB724D">
              <w:rPr>
                <w:rFonts w:ascii="Times New Roman" w:hAnsi="Times New Roman"/>
                <w:b/>
                <w:sz w:val="24"/>
                <w:szCs w:val="24"/>
                <w:lang w:eastAsia="ru-RU"/>
              </w:rPr>
              <w:t>чел</w:t>
            </w:r>
          </w:p>
        </w:tc>
      </w:tr>
      <w:tr w:rsidR="00671A90" w:rsidRPr="00AB724D" w:rsidTr="00ED19EF">
        <w:trPr>
          <w:jc w:val="center"/>
        </w:trPr>
        <w:tc>
          <w:tcPr>
            <w:tcW w:w="5953" w:type="dxa"/>
          </w:tcPr>
          <w:p w:rsidR="00671A90" w:rsidRPr="00AB724D" w:rsidRDefault="00671A90" w:rsidP="00ED19EF">
            <w:pPr>
              <w:keepNext/>
              <w:widowControl w:val="0"/>
              <w:autoSpaceDE w:val="0"/>
              <w:autoSpaceDN w:val="0"/>
              <w:adjustRightInd w:val="0"/>
              <w:jc w:val="both"/>
              <w:rPr>
                <w:rFonts w:ascii="Times New Roman" w:hAnsi="Times New Roman"/>
                <w:b/>
                <w:sz w:val="24"/>
                <w:szCs w:val="24"/>
                <w:lang w:eastAsia="ru-RU"/>
              </w:rPr>
            </w:pPr>
            <w:r w:rsidRPr="00AB724D">
              <w:rPr>
                <w:rFonts w:ascii="Times New Roman" w:hAnsi="Times New Roman"/>
                <w:b/>
                <w:sz w:val="24"/>
                <w:szCs w:val="24"/>
                <w:lang w:eastAsia="ru-RU"/>
              </w:rPr>
              <w:t>Всего, в т.ч.</w:t>
            </w:r>
          </w:p>
        </w:tc>
        <w:tc>
          <w:tcPr>
            <w:tcW w:w="2800" w:type="dxa"/>
          </w:tcPr>
          <w:p w:rsidR="00671A90" w:rsidRPr="00AB724D" w:rsidRDefault="00671A90" w:rsidP="00671A90">
            <w:pPr>
              <w:keepNext/>
              <w:widowControl w:val="0"/>
              <w:autoSpaceDE w:val="0"/>
              <w:autoSpaceDN w:val="0"/>
              <w:adjustRightInd w:val="0"/>
              <w:jc w:val="center"/>
              <w:rPr>
                <w:rFonts w:ascii="Times New Roman" w:hAnsi="Times New Roman"/>
                <w:b/>
                <w:sz w:val="24"/>
                <w:szCs w:val="24"/>
                <w:lang w:eastAsia="ru-RU"/>
              </w:rPr>
            </w:pPr>
            <w:r>
              <w:rPr>
                <w:rFonts w:ascii="Times New Roman" w:hAnsi="Times New Roman"/>
                <w:b/>
                <w:sz w:val="24"/>
                <w:szCs w:val="24"/>
                <w:lang w:eastAsia="ru-RU"/>
              </w:rPr>
              <w:t>13,9</w:t>
            </w:r>
          </w:p>
        </w:tc>
      </w:tr>
      <w:tr w:rsidR="00671A90" w:rsidTr="00ED19EF">
        <w:trPr>
          <w:jc w:val="center"/>
        </w:trPr>
        <w:tc>
          <w:tcPr>
            <w:tcW w:w="5953" w:type="dxa"/>
          </w:tcPr>
          <w:p w:rsidR="00671A90" w:rsidRDefault="00671A90" w:rsidP="00ED19EF">
            <w:pPr>
              <w:keepNext/>
              <w:widowControl w:val="0"/>
              <w:autoSpaceDE w:val="0"/>
              <w:autoSpaceDN w:val="0"/>
              <w:adjustRightInd w:val="0"/>
              <w:ind w:left="284"/>
              <w:jc w:val="both"/>
              <w:rPr>
                <w:rFonts w:ascii="Times New Roman" w:hAnsi="Times New Roman"/>
                <w:sz w:val="24"/>
                <w:szCs w:val="24"/>
                <w:lang w:eastAsia="ru-RU"/>
              </w:rPr>
            </w:pPr>
            <w:r>
              <w:rPr>
                <w:rFonts w:ascii="Times New Roman" w:hAnsi="Times New Roman"/>
                <w:sz w:val="24"/>
                <w:szCs w:val="24"/>
                <w:lang w:eastAsia="ru-RU"/>
              </w:rPr>
              <w:t>Общее образование</w:t>
            </w:r>
          </w:p>
        </w:tc>
        <w:tc>
          <w:tcPr>
            <w:tcW w:w="2800" w:type="dxa"/>
          </w:tcPr>
          <w:p w:rsidR="00671A90" w:rsidRDefault="00671A90" w:rsidP="00ED19EF">
            <w:pPr>
              <w:keepNext/>
              <w:widowControl w:val="0"/>
              <w:autoSpaceDE w:val="0"/>
              <w:autoSpaceDN w:val="0"/>
              <w:adjustRightInd w:val="0"/>
              <w:jc w:val="center"/>
              <w:rPr>
                <w:rFonts w:ascii="Times New Roman" w:hAnsi="Times New Roman"/>
                <w:sz w:val="24"/>
                <w:szCs w:val="24"/>
                <w:lang w:eastAsia="ru-RU"/>
              </w:rPr>
            </w:pPr>
            <w:r>
              <w:rPr>
                <w:rFonts w:ascii="Times New Roman" w:hAnsi="Times New Roman"/>
                <w:sz w:val="24"/>
                <w:szCs w:val="24"/>
                <w:lang w:eastAsia="ru-RU"/>
              </w:rPr>
              <w:t>8,1</w:t>
            </w:r>
          </w:p>
        </w:tc>
      </w:tr>
      <w:tr w:rsidR="00671A90" w:rsidTr="00ED19EF">
        <w:trPr>
          <w:jc w:val="center"/>
        </w:trPr>
        <w:tc>
          <w:tcPr>
            <w:tcW w:w="5953" w:type="dxa"/>
          </w:tcPr>
          <w:p w:rsidR="00671A90" w:rsidRDefault="00671A90" w:rsidP="00ED19EF">
            <w:pPr>
              <w:keepNext/>
              <w:widowControl w:val="0"/>
              <w:autoSpaceDE w:val="0"/>
              <w:autoSpaceDN w:val="0"/>
              <w:adjustRightInd w:val="0"/>
              <w:ind w:left="284"/>
              <w:jc w:val="both"/>
              <w:rPr>
                <w:rFonts w:ascii="Times New Roman" w:hAnsi="Times New Roman"/>
                <w:sz w:val="24"/>
                <w:szCs w:val="24"/>
                <w:lang w:eastAsia="ru-RU"/>
              </w:rPr>
            </w:pPr>
            <w:r>
              <w:rPr>
                <w:rFonts w:ascii="Times New Roman" w:hAnsi="Times New Roman"/>
                <w:sz w:val="24"/>
                <w:szCs w:val="24"/>
                <w:lang w:eastAsia="ru-RU"/>
              </w:rPr>
              <w:t>Профессиональное образование</w:t>
            </w:r>
          </w:p>
        </w:tc>
        <w:tc>
          <w:tcPr>
            <w:tcW w:w="2800" w:type="dxa"/>
          </w:tcPr>
          <w:p w:rsidR="00671A90" w:rsidRDefault="00671A90" w:rsidP="00ED19EF">
            <w:pPr>
              <w:keepNext/>
              <w:widowControl w:val="0"/>
              <w:autoSpaceDE w:val="0"/>
              <w:autoSpaceDN w:val="0"/>
              <w:adjustRightInd w:val="0"/>
              <w:jc w:val="center"/>
              <w:rPr>
                <w:rFonts w:ascii="Times New Roman" w:hAnsi="Times New Roman"/>
                <w:sz w:val="24"/>
                <w:szCs w:val="24"/>
                <w:lang w:eastAsia="ru-RU"/>
              </w:rPr>
            </w:pPr>
            <w:r>
              <w:rPr>
                <w:rFonts w:ascii="Times New Roman" w:hAnsi="Times New Roman"/>
                <w:sz w:val="24"/>
                <w:szCs w:val="24"/>
                <w:lang w:eastAsia="ru-RU"/>
              </w:rPr>
              <w:t>1,6</w:t>
            </w:r>
          </w:p>
        </w:tc>
      </w:tr>
      <w:tr w:rsidR="00671A90" w:rsidTr="00ED19EF">
        <w:trPr>
          <w:jc w:val="center"/>
        </w:trPr>
        <w:tc>
          <w:tcPr>
            <w:tcW w:w="5953" w:type="dxa"/>
          </w:tcPr>
          <w:p w:rsidR="00671A90" w:rsidRDefault="00671A90" w:rsidP="00ED19EF">
            <w:pPr>
              <w:keepNext/>
              <w:widowControl w:val="0"/>
              <w:autoSpaceDE w:val="0"/>
              <w:autoSpaceDN w:val="0"/>
              <w:adjustRightInd w:val="0"/>
              <w:ind w:left="284"/>
              <w:jc w:val="both"/>
              <w:rPr>
                <w:rFonts w:ascii="Times New Roman" w:hAnsi="Times New Roman"/>
                <w:sz w:val="24"/>
                <w:szCs w:val="24"/>
                <w:lang w:eastAsia="ru-RU"/>
              </w:rPr>
            </w:pPr>
            <w:r>
              <w:rPr>
                <w:rFonts w:ascii="Times New Roman" w:hAnsi="Times New Roman"/>
                <w:sz w:val="24"/>
                <w:szCs w:val="24"/>
                <w:lang w:eastAsia="ru-RU"/>
              </w:rPr>
              <w:t>Высшее образование</w:t>
            </w:r>
          </w:p>
        </w:tc>
        <w:tc>
          <w:tcPr>
            <w:tcW w:w="2800" w:type="dxa"/>
          </w:tcPr>
          <w:p w:rsidR="00671A90" w:rsidRDefault="00671A90" w:rsidP="00ED19EF">
            <w:pPr>
              <w:keepNext/>
              <w:widowControl w:val="0"/>
              <w:autoSpaceDE w:val="0"/>
              <w:autoSpaceDN w:val="0"/>
              <w:adjustRightInd w:val="0"/>
              <w:jc w:val="center"/>
              <w:rPr>
                <w:rFonts w:ascii="Times New Roman" w:hAnsi="Times New Roman"/>
                <w:sz w:val="24"/>
                <w:szCs w:val="24"/>
                <w:lang w:eastAsia="ru-RU"/>
              </w:rPr>
            </w:pPr>
            <w:r>
              <w:rPr>
                <w:rFonts w:ascii="Times New Roman" w:hAnsi="Times New Roman"/>
                <w:sz w:val="24"/>
                <w:szCs w:val="24"/>
                <w:lang w:eastAsia="ru-RU"/>
              </w:rPr>
              <w:t>4,2</w:t>
            </w:r>
          </w:p>
        </w:tc>
      </w:tr>
    </w:tbl>
    <w:p w:rsidR="00671A90" w:rsidRDefault="00671A90" w:rsidP="00671A90">
      <w:pPr>
        <w:keepNext/>
        <w:widowControl w:val="0"/>
        <w:autoSpaceDE w:val="0"/>
        <w:autoSpaceDN w:val="0"/>
        <w:adjustRightInd w:val="0"/>
        <w:ind w:firstLine="709"/>
        <w:jc w:val="both"/>
        <w:rPr>
          <w:rFonts w:ascii="Times New Roman" w:hAnsi="Times New Roman"/>
          <w:sz w:val="24"/>
          <w:szCs w:val="24"/>
          <w:lang w:eastAsia="ru-RU"/>
        </w:rPr>
      </w:pPr>
    </w:p>
    <w:p w:rsidR="000C1CD4" w:rsidRPr="00EA2B7E" w:rsidRDefault="000C1CD4" w:rsidP="00D040C5">
      <w:pPr>
        <w:pStyle w:val="a9"/>
        <w:keepNext/>
        <w:widowControl w:val="0"/>
        <w:numPr>
          <w:ilvl w:val="1"/>
          <w:numId w:val="43"/>
        </w:numPr>
        <w:tabs>
          <w:tab w:val="left" w:pos="426"/>
        </w:tabs>
        <w:ind w:left="0" w:firstLine="0"/>
        <w:jc w:val="center"/>
        <w:rPr>
          <w:rFonts w:ascii="Times New Roman" w:hAnsi="Times New Roman"/>
          <w:b/>
          <w:sz w:val="24"/>
          <w:szCs w:val="24"/>
          <w:lang w:eastAsia="ru-RU"/>
        </w:rPr>
      </w:pPr>
      <w:r w:rsidRPr="00EA2B7E">
        <w:rPr>
          <w:rFonts w:ascii="Times New Roman" w:hAnsi="Times New Roman"/>
          <w:b/>
          <w:sz w:val="24"/>
          <w:szCs w:val="24"/>
          <w:lang w:eastAsia="ru-RU"/>
        </w:rPr>
        <w:t xml:space="preserve"> Основные инструменты реализации государственной политики</w:t>
      </w:r>
    </w:p>
    <w:p w:rsidR="000C1CD4" w:rsidRPr="00EA2B7E" w:rsidRDefault="000C1CD4" w:rsidP="00D040C5">
      <w:pPr>
        <w:keepNext/>
        <w:widowControl w:val="0"/>
        <w:jc w:val="both"/>
        <w:rPr>
          <w:rFonts w:ascii="Times New Roman" w:hAnsi="Times New Roman"/>
          <w:sz w:val="24"/>
          <w:szCs w:val="24"/>
          <w:lang w:eastAsia="ru-RU"/>
        </w:rPr>
      </w:pPr>
    </w:p>
    <w:p w:rsidR="007F0E1B" w:rsidRDefault="007F0E1B" w:rsidP="00D040C5">
      <w:pPr>
        <w:keepNext/>
        <w:widowControl w:val="0"/>
        <w:ind w:firstLine="709"/>
        <w:jc w:val="both"/>
        <w:rPr>
          <w:rFonts w:ascii="Times New Roman" w:hAnsi="Times New Roman"/>
          <w:sz w:val="24"/>
          <w:szCs w:val="24"/>
          <w:lang w:eastAsia="ru-RU"/>
        </w:rPr>
      </w:pPr>
      <w:r>
        <w:rPr>
          <w:rFonts w:ascii="Times New Roman" w:hAnsi="Times New Roman"/>
          <w:sz w:val="24"/>
          <w:szCs w:val="24"/>
          <w:lang w:eastAsia="ru-RU"/>
        </w:rPr>
        <w:t>Инструментами реализации государственной политики в сфере образования в Томской области выступали:</w:t>
      </w:r>
    </w:p>
    <w:p w:rsidR="007F0E1B" w:rsidRPr="007F0E1B" w:rsidRDefault="007F0E1B" w:rsidP="00D040C5">
      <w:pPr>
        <w:pStyle w:val="a9"/>
        <w:keepNext/>
        <w:widowControl w:val="0"/>
        <w:numPr>
          <w:ilvl w:val="0"/>
          <w:numId w:val="44"/>
        </w:numPr>
        <w:tabs>
          <w:tab w:val="left" w:pos="284"/>
          <w:tab w:val="left" w:pos="426"/>
        </w:tabs>
        <w:ind w:left="0" w:firstLine="0"/>
        <w:jc w:val="both"/>
        <w:rPr>
          <w:rFonts w:ascii="Times New Roman" w:hAnsi="Times New Roman"/>
          <w:sz w:val="24"/>
          <w:szCs w:val="24"/>
          <w:lang w:eastAsia="ru-RU"/>
        </w:rPr>
      </w:pPr>
      <w:r w:rsidRPr="007F0E1B">
        <w:rPr>
          <w:rFonts w:ascii="Times New Roman" w:hAnsi="Times New Roman"/>
          <w:sz w:val="24"/>
          <w:szCs w:val="24"/>
          <w:lang w:eastAsia="ru-RU"/>
        </w:rPr>
        <w:t>Концепция создания в Томской области инновационного территориального центра «ИНО Томск», одобренной распоряжением Правительства Российской Федерации от 14 января 2015 года № 22-р.</w:t>
      </w:r>
    </w:p>
    <w:p w:rsidR="000C1CD4" w:rsidRPr="007F0E1B" w:rsidRDefault="000C1CD4" w:rsidP="00D040C5">
      <w:pPr>
        <w:pStyle w:val="a9"/>
        <w:keepNext/>
        <w:widowControl w:val="0"/>
        <w:numPr>
          <w:ilvl w:val="0"/>
          <w:numId w:val="44"/>
        </w:numPr>
        <w:tabs>
          <w:tab w:val="left" w:pos="284"/>
          <w:tab w:val="left" w:pos="426"/>
        </w:tabs>
        <w:ind w:left="0" w:firstLine="0"/>
        <w:jc w:val="both"/>
        <w:rPr>
          <w:rFonts w:ascii="Times New Roman" w:hAnsi="Times New Roman"/>
          <w:sz w:val="24"/>
          <w:szCs w:val="24"/>
          <w:lang w:eastAsia="ru-RU"/>
        </w:rPr>
      </w:pPr>
      <w:r w:rsidRPr="007F0E1B">
        <w:rPr>
          <w:rFonts w:ascii="Times New Roman" w:hAnsi="Times New Roman"/>
          <w:sz w:val="24"/>
          <w:szCs w:val="24"/>
          <w:lang w:eastAsia="ru-RU"/>
        </w:rPr>
        <w:t>Государственн</w:t>
      </w:r>
      <w:r w:rsidR="007F0E1B" w:rsidRPr="007F0E1B">
        <w:rPr>
          <w:rFonts w:ascii="Times New Roman" w:hAnsi="Times New Roman"/>
          <w:sz w:val="24"/>
          <w:szCs w:val="24"/>
          <w:lang w:eastAsia="ru-RU"/>
        </w:rPr>
        <w:t>ая</w:t>
      </w:r>
      <w:r w:rsidRPr="007F0E1B">
        <w:rPr>
          <w:rFonts w:ascii="Times New Roman" w:hAnsi="Times New Roman"/>
          <w:sz w:val="24"/>
          <w:szCs w:val="24"/>
          <w:lang w:eastAsia="ru-RU"/>
        </w:rPr>
        <w:t xml:space="preserve"> программ</w:t>
      </w:r>
      <w:r w:rsidR="007F0E1B" w:rsidRPr="007F0E1B">
        <w:rPr>
          <w:rFonts w:ascii="Times New Roman" w:hAnsi="Times New Roman"/>
          <w:sz w:val="24"/>
          <w:szCs w:val="24"/>
          <w:lang w:eastAsia="ru-RU"/>
        </w:rPr>
        <w:t>а</w:t>
      </w:r>
      <w:r w:rsidRPr="007F0E1B">
        <w:rPr>
          <w:rFonts w:ascii="Times New Roman" w:hAnsi="Times New Roman"/>
          <w:sz w:val="24"/>
          <w:szCs w:val="24"/>
          <w:lang w:eastAsia="ru-RU"/>
        </w:rPr>
        <w:t xml:space="preserve"> «Развитие образования в Томской области» (утверждена постановлением Администрации Томской области от 30 октября 2014 г. N 413а);</w:t>
      </w:r>
    </w:p>
    <w:p w:rsidR="001062C6" w:rsidRPr="007F0E1B" w:rsidRDefault="007F0E1B" w:rsidP="00D040C5">
      <w:pPr>
        <w:pStyle w:val="a9"/>
        <w:keepNext/>
        <w:widowControl w:val="0"/>
        <w:numPr>
          <w:ilvl w:val="0"/>
          <w:numId w:val="44"/>
        </w:numPr>
        <w:tabs>
          <w:tab w:val="left" w:pos="284"/>
          <w:tab w:val="left" w:pos="426"/>
        </w:tabs>
        <w:ind w:left="0" w:firstLine="0"/>
        <w:jc w:val="both"/>
        <w:rPr>
          <w:rFonts w:ascii="Times New Roman" w:hAnsi="Times New Roman"/>
          <w:sz w:val="24"/>
          <w:szCs w:val="24"/>
          <w:lang w:eastAsia="ru-RU"/>
        </w:rPr>
      </w:pPr>
      <w:r w:rsidRPr="007F0E1B">
        <w:rPr>
          <w:rFonts w:ascii="Times New Roman" w:hAnsi="Times New Roman"/>
          <w:sz w:val="24"/>
          <w:szCs w:val="24"/>
          <w:lang w:eastAsia="ru-RU"/>
        </w:rPr>
        <w:t>Ведомственная целевая программа Департамента  науки и высшего образования Администрации Томской области «Подготовка кадров для инновационного развития экономики региона», утвержденная постановлением Администрации Томской области от 20.02.2017 №55а.</w:t>
      </w:r>
    </w:p>
    <w:p w:rsidR="007F0E1B" w:rsidRPr="007F0E1B" w:rsidRDefault="007F0E1B" w:rsidP="00D040C5">
      <w:pPr>
        <w:pStyle w:val="a9"/>
        <w:keepNext/>
        <w:widowControl w:val="0"/>
        <w:numPr>
          <w:ilvl w:val="0"/>
          <w:numId w:val="44"/>
        </w:numPr>
        <w:tabs>
          <w:tab w:val="left" w:pos="284"/>
          <w:tab w:val="left" w:pos="426"/>
        </w:tabs>
        <w:ind w:left="0" w:firstLine="0"/>
        <w:jc w:val="both"/>
        <w:rPr>
          <w:rFonts w:ascii="Times New Roman" w:hAnsi="Times New Roman"/>
          <w:sz w:val="24"/>
          <w:szCs w:val="24"/>
          <w:lang w:eastAsia="ru-RU"/>
        </w:rPr>
      </w:pPr>
      <w:r w:rsidRPr="007F0E1B">
        <w:rPr>
          <w:rFonts w:ascii="Times New Roman" w:hAnsi="Times New Roman"/>
          <w:sz w:val="24"/>
          <w:szCs w:val="24"/>
          <w:lang w:eastAsia="ru-RU"/>
        </w:rPr>
        <w:t>Региональные приоритетные проекты по направлению «Образование:</w:t>
      </w:r>
    </w:p>
    <w:p w:rsidR="007F0E1B" w:rsidRPr="007F0E1B" w:rsidRDefault="007F0E1B" w:rsidP="00D040C5">
      <w:pPr>
        <w:pStyle w:val="a9"/>
        <w:keepNext/>
        <w:widowControl w:val="0"/>
        <w:numPr>
          <w:ilvl w:val="0"/>
          <w:numId w:val="45"/>
        </w:numPr>
        <w:ind w:left="426"/>
        <w:jc w:val="both"/>
        <w:rPr>
          <w:rFonts w:ascii="Times New Roman" w:hAnsi="Times New Roman"/>
          <w:sz w:val="24"/>
          <w:szCs w:val="24"/>
          <w:lang w:eastAsia="ru-RU"/>
        </w:rPr>
      </w:pPr>
      <w:r w:rsidRPr="007F0E1B">
        <w:rPr>
          <w:rFonts w:ascii="Times New Roman" w:hAnsi="Times New Roman"/>
          <w:sz w:val="24"/>
          <w:szCs w:val="24"/>
          <w:lang w:eastAsia="ru-RU"/>
        </w:rPr>
        <w:t>«Создание современной образовательной среды для школьников» («Современная образовательная среда»)</w:t>
      </w:r>
    </w:p>
    <w:p w:rsidR="007F0E1B" w:rsidRPr="007F0E1B" w:rsidRDefault="007F0E1B" w:rsidP="00D040C5">
      <w:pPr>
        <w:pStyle w:val="a9"/>
        <w:keepNext/>
        <w:widowControl w:val="0"/>
        <w:numPr>
          <w:ilvl w:val="0"/>
          <w:numId w:val="45"/>
        </w:numPr>
        <w:ind w:left="426"/>
        <w:jc w:val="both"/>
        <w:rPr>
          <w:rFonts w:ascii="Times New Roman" w:hAnsi="Times New Roman"/>
          <w:sz w:val="24"/>
          <w:szCs w:val="24"/>
          <w:lang w:eastAsia="ru-RU"/>
        </w:rPr>
      </w:pPr>
      <w:r w:rsidRPr="007F0E1B">
        <w:rPr>
          <w:rFonts w:ascii="Times New Roman" w:hAnsi="Times New Roman"/>
          <w:sz w:val="24"/>
          <w:szCs w:val="24"/>
          <w:lang w:eastAsia="ru-RU"/>
        </w:rPr>
        <w:t>«Современная цифровая образовательная среда в Российской Федерации» («Современная цифровая образовательная среда»)</w:t>
      </w:r>
    </w:p>
    <w:p w:rsidR="007F0E1B" w:rsidRPr="007F0E1B" w:rsidRDefault="007F0E1B" w:rsidP="00D040C5">
      <w:pPr>
        <w:pStyle w:val="a9"/>
        <w:keepNext/>
        <w:widowControl w:val="0"/>
        <w:numPr>
          <w:ilvl w:val="0"/>
          <w:numId w:val="45"/>
        </w:numPr>
        <w:ind w:left="426"/>
        <w:jc w:val="both"/>
        <w:rPr>
          <w:rFonts w:ascii="Times New Roman" w:hAnsi="Times New Roman"/>
          <w:sz w:val="24"/>
          <w:szCs w:val="24"/>
          <w:lang w:eastAsia="ru-RU"/>
        </w:rPr>
      </w:pPr>
      <w:r w:rsidRPr="007F0E1B">
        <w:rPr>
          <w:rFonts w:ascii="Times New Roman" w:hAnsi="Times New Roman"/>
          <w:sz w:val="24"/>
          <w:szCs w:val="24"/>
          <w:lang w:eastAsia="ru-RU"/>
        </w:rPr>
        <w:t>«Подготовка высококвалифицированных специалистов и рабочих кадров с учётом современных стандартов и передовых технологий» («Рабочие кадры для передовых технологий»)</w:t>
      </w:r>
    </w:p>
    <w:p w:rsidR="007F0E1B" w:rsidRPr="007F0E1B" w:rsidRDefault="007F0E1B" w:rsidP="00D040C5">
      <w:pPr>
        <w:pStyle w:val="a9"/>
        <w:keepNext/>
        <w:widowControl w:val="0"/>
        <w:numPr>
          <w:ilvl w:val="0"/>
          <w:numId w:val="45"/>
        </w:numPr>
        <w:ind w:left="426"/>
        <w:jc w:val="both"/>
        <w:rPr>
          <w:rFonts w:ascii="Times New Roman" w:hAnsi="Times New Roman"/>
          <w:sz w:val="24"/>
          <w:szCs w:val="24"/>
          <w:lang w:eastAsia="ru-RU"/>
        </w:rPr>
      </w:pPr>
      <w:r w:rsidRPr="007F0E1B">
        <w:rPr>
          <w:rFonts w:ascii="Times New Roman" w:hAnsi="Times New Roman"/>
          <w:sz w:val="24"/>
          <w:szCs w:val="24"/>
          <w:lang w:eastAsia="ru-RU"/>
        </w:rPr>
        <w:t xml:space="preserve">«Вузы как центры пространства создания инноваций» («Вузы </w:t>
      </w:r>
      <w:r w:rsidR="004D21AD">
        <w:rPr>
          <w:rFonts w:ascii="Times New Roman" w:hAnsi="Times New Roman"/>
          <w:sz w:val="24"/>
          <w:szCs w:val="24"/>
          <w:lang w:eastAsia="ru-RU"/>
        </w:rPr>
        <w:t>–</w:t>
      </w:r>
      <w:r w:rsidRPr="007F0E1B">
        <w:rPr>
          <w:rFonts w:ascii="Times New Roman" w:hAnsi="Times New Roman"/>
          <w:sz w:val="24"/>
          <w:szCs w:val="24"/>
          <w:lang w:eastAsia="ru-RU"/>
        </w:rPr>
        <w:t xml:space="preserve"> центры инноваций»)</w:t>
      </w:r>
    </w:p>
    <w:p w:rsidR="007F0E1B" w:rsidRPr="007F0E1B" w:rsidRDefault="007F0E1B" w:rsidP="00D040C5">
      <w:pPr>
        <w:pStyle w:val="a9"/>
        <w:keepNext/>
        <w:widowControl w:val="0"/>
        <w:numPr>
          <w:ilvl w:val="0"/>
          <w:numId w:val="45"/>
        </w:numPr>
        <w:ind w:left="426"/>
        <w:jc w:val="both"/>
        <w:rPr>
          <w:rFonts w:ascii="Times New Roman" w:hAnsi="Times New Roman"/>
          <w:sz w:val="24"/>
          <w:szCs w:val="24"/>
          <w:lang w:eastAsia="ru-RU"/>
        </w:rPr>
      </w:pPr>
      <w:r w:rsidRPr="007F0E1B">
        <w:rPr>
          <w:rFonts w:ascii="Times New Roman" w:hAnsi="Times New Roman"/>
          <w:sz w:val="24"/>
          <w:szCs w:val="24"/>
          <w:lang w:eastAsia="ru-RU"/>
        </w:rPr>
        <w:t>«Доступное дополнительное образование для детей» («Дополнительное образование для каждого ребёнка»)</w:t>
      </w:r>
    </w:p>
    <w:p w:rsidR="001062C6" w:rsidRPr="001062C6" w:rsidRDefault="001062C6" w:rsidP="00D040C5">
      <w:pPr>
        <w:keepNext/>
        <w:widowControl w:val="0"/>
        <w:ind w:firstLine="709"/>
        <w:jc w:val="both"/>
        <w:rPr>
          <w:rFonts w:ascii="Times New Roman" w:hAnsi="Times New Roman"/>
          <w:sz w:val="24"/>
          <w:szCs w:val="24"/>
          <w:lang w:eastAsia="ru-RU"/>
        </w:rPr>
      </w:pPr>
      <w:r w:rsidRPr="001062C6">
        <w:rPr>
          <w:rFonts w:ascii="Times New Roman" w:hAnsi="Times New Roman"/>
          <w:sz w:val="24"/>
          <w:szCs w:val="24"/>
          <w:lang w:eastAsia="ru-RU"/>
        </w:rPr>
        <w:t>Направления реализации задач и мероприятий соответствовали:</w:t>
      </w:r>
    </w:p>
    <w:p w:rsidR="001062C6" w:rsidRPr="001062C6" w:rsidRDefault="001062C6" w:rsidP="00D040C5">
      <w:pPr>
        <w:keepNext/>
        <w:widowControl w:val="0"/>
        <w:tabs>
          <w:tab w:val="left" w:pos="709"/>
          <w:tab w:val="left" w:pos="851"/>
        </w:tabs>
        <w:ind w:firstLine="567"/>
        <w:jc w:val="both"/>
        <w:rPr>
          <w:rFonts w:ascii="Times New Roman" w:hAnsi="Times New Roman"/>
          <w:sz w:val="24"/>
          <w:szCs w:val="24"/>
          <w:lang w:eastAsia="ru-RU"/>
        </w:rPr>
      </w:pPr>
      <w:r w:rsidRPr="001062C6">
        <w:rPr>
          <w:rFonts w:ascii="Times New Roman" w:hAnsi="Times New Roman"/>
          <w:sz w:val="24"/>
          <w:szCs w:val="24"/>
          <w:lang w:eastAsia="ru-RU"/>
        </w:rPr>
        <w:lastRenderedPageBreak/>
        <w:t>1.</w:t>
      </w:r>
      <w:r w:rsidRPr="001062C6">
        <w:rPr>
          <w:rFonts w:ascii="Times New Roman" w:hAnsi="Times New Roman"/>
          <w:sz w:val="24"/>
          <w:szCs w:val="24"/>
          <w:lang w:eastAsia="ru-RU"/>
        </w:rPr>
        <w:tab/>
        <w:t>Целям и задачам Стратегии социально-экономического развития Томской области до 2030 года (утверждена Постановлением Законодательной  Думы Томской области от 26.03.2015 №2580);</w:t>
      </w:r>
    </w:p>
    <w:p w:rsidR="001062C6" w:rsidRPr="001062C6" w:rsidRDefault="001062C6" w:rsidP="00D040C5">
      <w:pPr>
        <w:keepNext/>
        <w:widowControl w:val="0"/>
        <w:tabs>
          <w:tab w:val="left" w:pos="709"/>
          <w:tab w:val="left" w:pos="851"/>
        </w:tabs>
        <w:ind w:firstLine="567"/>
        <w:jc w:val="both"/>
        <w:rPr>
          <w:rFonts w:ascii="Times New Roman" w:hAnsi="Times New Roman"/>
          <w:sz w:val="24"/>
          <w:szCs w:val="24"/>
          <w:lang w:eastAsia="ru-RU"/>
        </w:rPr>
      </w:pPr>
      <w:r w:rsidRPr="001062C6">
        <w:rPr>
          <w:rFonts w:ascii="Times New Roman" w:hAnsi="Times New Roman"/>
          <w:sz w:val="24"/>
          <w:szCs w:val="24"/>
          <w:lang w:eastAsia="ru-RU"/>
        </w:rPr>
        <w:t>2.</w:t>
      </w:r>
      <w:r w:rsidRPr="001062C6">
        <w:rPr>
          <w:rFonts w:ascii="Times New Roman" w:hAnsi="Times New Roman"/>
          <w:sz w:val="24"/>
          <w:szCs w:val="24"/>
          <w:lang w:eastAsia="ru-RU"/>
        </w:rPr>
        <w:tab/>
        <w:t>Федеральному  Закону  от  29.12.2012 № 273-ФЗ «Об образовании в Российской Федерации»;</w:t>
      </w:r>
    </w:p>
    <w:p w:rsidR="001062C6" w:rsidRPr="001062C6" w:rsidRDefault="001062C6" w:rsidP="00D040C5">
      <w:pPr>
        <w:keepNext/>
        <w:widowControl w:val="0"/>
        <w:tabs>
          <w:tab w:val="left" w:pos="709"/>
          <w:tab w:val="left" w:pos="851"/>
        </w:tabs>
        <w:ind w:firstLine="567"/>
        <w:jc w:val="both"/>
        <w:rPr>
          <w:rFonts w:ascii="Times New Roman" w:hAnsi="Times New Roman"/>
          <w:sz w:val="24"/>
          <w:szCs w:val="24"/>
          <w:lang w:eastAsia="ru-RU"/>
        </w:rPr>
      </w:pPr>
      <w:r w:rsidRPr="001062C6">
        <w:rPr>
          <w:rFonts w:ascii="Times New Roman" w:hAnsi="Times New Roman"/>
          <w:sz w:val="24"/>
          <w:szCs w:val="24"/>
          <w:lang w:eastAsia="ru-RU"/>
        </w:rPr>
        <w:t>3.</w:t>
      </w:r>
      <w:r w:rsidRPr="001062C6">
        <w:rPr>
          <w:rFonts w:ascii="Times New Roman" w:hAnsi="Times New Roman"/>
          <w:sz w:val="24"/>
          <w:szCs w:val="24"/>
          <w:lang w:eastAsia="ru-RU"/>
        </w:rPr>
        <w:tab/>
        <w:t>Основным положениям Указа Президента Российской Федерации от 07.05.2012 № 597 «О мероприятиях по реализации государственной социальной политики» и Указа Президента Российской Федерации от 07.05.2012  № 599 «О мерах по реализации государственной политики в области образования и науки».</w:t>
      </w:r>
    </w:p>
    <w:p w:rsidR="001062C6" w:rsidRPr="001062C6" w:rsidRDefault="001062C6" w:rsidP="00D040C5">
      <w:pPr>
        <w:keepNext/>
        <w:widowControl w:val="0"/>
        <w:tabs>
          <w:tab w:val="left" w:pos="709"/>
          <w:tab w:val="left" w:pos="851"/>
        </w:tabs>
        <w:ind w:firstLine="567"/>
        <w:jc w:val="both"/>
        <w:rPr>
          <w:rFonts w:ascii="Times New Roman" w:hAnsi="Times New Roman"/>
          <w:sz w:val="24"/>
          <w:szCs w:val="24"/>
          <w:lang w:eastAsia="ru-RU"/>
        </w:rPr>
      </w:pPr>
      <w:r w:rsidRPr="001062C6">
        <w:rPr>
          <w:rFonts w:ascii="Times New Roman" w:hAnsi="Times New Roman"/>
          <w:sz w:val="24"/>
          <w:szCs w:val="24"/>
          <w:lang w:eastAsia="ru-RU"/>
        </w:rPr>
        <w:t>4.</w:t>
      </w:r>
      <w:r w:rsidRPr="001062C6">
        <w:rPr>
          <w:rFonts w:ascii="Times New Roman" w:hAnsi="Times New Roman"/>
          <w:sz w:val="24"/>
          <w:szCs w:val="24"/>
          <w:lang w:eastAsia="ru-RU"/>
        </w:rPr>
        <w:tab/>
        <w:t>Цели и задачам Стратегии научно-технологического развития Российской Федерации (утверждена Указом Президента Российской Федерации от 01.12.2016 №642)</w:t>
      </w:r>
      <w:r w:rsidR="00ED19EF">
        <w:rPr>
          <w:rFonts w:ascii="Times New Roman" w:hAnsi="Times New Roman"/>
          <w:sz w:val="24"/>
          <w:szCs w:val="24"/>
          <w:lang w:eastAsia="ru-RU"/>
        </w:rPr>
        <w:t>.</w:t>
      </w:r>
    </w:p>
    <w:p w:rsidR="00716494" w:rsidRPr="00EA2B7E" w:rsidRDefault="00716494" w:rsidP="00D040C5">
      <w:pPr>
        <w:keepNext/>
        <w:widowControl w:val="0"/>
        <w:ind w:firstLine="709"/>
        <w:jc w:val="both"/>
        <w:rPr>
          <w:rFonts w:ascii="Times New Roman" w:hAnsi="Times New Roman"/>
          <w:sz w:val="24"/>
          <w:szCs w:val="24"/>
          <w:lang w:eastAsia="ru-RU"/>
        </w:rPr>
      </w:pPr>
    </w:p>
    <w:p w:rsidR="000C1CD4" w:rsidRPr="007F0E1B" w:rsidRDefault="000C1CD4" w:rsidP="00D040C5">
      <w:pPr>
        <w:pStyle w:val="a9"/>
        <w:keepNext/>
        <w:widowControl w:val="0"/>
        <w:numPr>
          <w:ilvl w:val="1"/>
          <w:numId w:val="43"/>
        </w:numPr>
        <w:tabs>
          <w:tab w:val="left" w:pos="426"/>
        </w:tabs>
        <w:ind w:left="0" w:firstLine="0"/>
        <w:jc w:val="center"/>
        <w:rPr>
          <w:rFonts w:ascii="Times New Roman" w:hAnsi="Times New Roman"/>
          <w:b/>
          <w:sz w:val="24"/>
          <w:szCs w:val="24"/>
          <w:lang w:eastAsia="ru-RU"/>
        </w:rPr>
      </w:pPr>
      <w:r w:rsidRPr="007F0E1B">
        <w:rPr>
          <w:rFonts w:ascii="Times New Roman" w:hAnsi="Times New Roman"/>
          <w:b/>
          <w:sz w:val="24"/>
          <w:szCs w:val="24"/>
          <w:lang w:eastAsia="ru-RU"/>
        </w:rPr>
        <w:t xml:space="preserve"> </w:t>
      </w:r>
      <w:r w:rsidR="00362311">
        <w:rPr>
          <w:rFonts w:ascii="Times New Roman" w:hAnsi="Times New Roman"/>
          <w:b/>
          <w:sz w:val="24"/>
          <w:szCs w:val="24"/>
          <w:lang w:eastAsia="ru-RU"/>
        </w:rPr>
        <w:t>Изменения в законодательстве и системе регулирования сферы образования Томской области</w:t>
      </w:r>
    </w:p>
    <w:p w:rsidR="00EA2B7E" w:rsidRPr="00EA2B7E" w:rsidRDefault="00EA2B7E" w:rsidP="00D040C5">
      <w:pPr>
        <w:keepNext/>
        <w:widowControl w:val="0"/>
        <w:jc w:val="both"/>
        <w:rPr>
          <w:rFonts w:ascii="Times New Roman" w:hAnsi="Times New Roman"/>
          <w:sz w:val="24"/>
          <w:szCs w:val="24"/>
          <w:lang w:eastAsia="ru-RU"/>
        </w:rPr>
      </w:pPr>
    </w:p>
    <w:p w:rsidR="00305A26" w:rsidRDefault="00EA2B7E" w:rsidP="00D040C5">
      <w:pPr>
        <w:keepNext/>
        <w:widowControl w:val="0"/>
        <w:ind w:firstLine="567"/>
        <w:jc w:val="both"/>
        <w:rPr>
          <w:rFonts w:ascii="Times New Roman" w:hAnsi="Times New Roman"/>
          <w:sz w:val="24"/>
          <w:szCs w:val="24"/>
          <w:lang w:eastAsia="ru-RU"/>
        </w:rPr>
      </w:pPr>
      <w:r w:rsidRPr="00EA2B7E">
        <w:rPr>
          <w:rFonts w:ascii="Times New Roman" w:hAnsi="Times New Roman"/>
          <w:sz w:val="24"/>
          <w:szCs w:val="24"/>
          <w:lang w:eastAsia="ru-RU"/>
        </w:rPr>
        <w:t xml:space="preserve">В 2017 году в </w:t>
      </w:r>
      <w:r w:rsidR="00362311">
        <w:rPr>
          <w:rFonts w:ascii="Times New Roman" w:hAnsi="Times New Roman"/>
          <w:sz w:val="24"/>
          <w:szCs w:val="24"/>
          <w:lang w:eastAsia="ru-RU"/>
        </w:rPr>
        <w:t xml:space="preserve">сфере </w:t>
      </w:r>
      <w:r w:rsidR="00305A26">
        <w:rPr>
          <w:rFonts w:ascii="Times New Roman" w:hAnsi="Times New Roman"/>
          <w:sz w:val="24"/>
          <w:szCs w:val="24"/>
          <w:lang w:eastAsia="ru-RU"/>
        </w:rPr>
        <w:t>образования Томской области</w:t>
      </w:r>
      <w:r w:rsidRPr="00EA2B7E">
        <w:rPr>
          <w:rFonts w:ascii="Times New Roman" w:hAnsi="Times New Roman"/>
          <w:sz w:val="24"/>
          <w:szCs w:val="24"/>
          <w:lang w:eastAsia="ru-RU"/>
        </w:rPr>
        <w:t xml:space="preserve"> разработано и принято</w:t>
      </w:r>
      <w:r w:rsidR="005209D3">
        <w:rPr>
          <w:rFonts w:ascii="Times New Roman" w:hAnsi="Times New Roman"/>
          <w:sz w:val="24"/>
          <w:szCs w:val="24"/>
          <w:lang w:eastAsia="ru-RU"/>
        </w:rPr>
        <w:t xml:space="preserve"> ряд нормативных правовых актов</w:t>
      </w:r>
      <w:r w:rsidRPr="00EA2B7E">
        <w:rPr>
          <w:rFonts w:ascii="Times New Roman" w:hAnsi="Times New Roman"/>
          <w:sz w:val="24"/>
          <w:szCs w:val="24"/>
          <w:lang w:eastAsia="ru-RU"/>
        </w:rPr>
        <w:t>:</w:t>
      </w:r>
    </w:p>
    <w:p w:rsidR="00EA2B7E" w:rsidRPr="00305A26" w:rsidRDefault="00305A26" w:rsidP="00D040C5">
      <w:pPr>
        <w:keepNext/>
        <w:widowControl w:val="0"/>
        <w:ind w:firstLine="567"/>
        <w:jc w:val="both"/>
        <w:rPr>
          <w:rFonts w:ascii="Times New Roman" w:hAnsi="Times New Roman"/>
          <w:b/>
          <w:sz w:val="24"/>
          <w:szCs w:val="24"/>
          <w:lang w:eastAsia="ru-RU"/>
        </w:rPr>
      </w:pPr>
      <w:r w:rsidRPr="00305A26">
        <w:rPr>
          <w:rFonts w:ascii="Times New Roman" w:hAnsi="Times New Roman"/>
          <w:b/>
          <w:sz w:val="24"/>
          <w:szCs w:val="24"/>
          <w:lang w:eastAsia="ru-RU"/>
        </w:rPr>
        <w:t>Общее образование.</w:t>
      </w:r>
      <w:r w:rsidR="00EA2B7E" w:rsidRPr="00305A26">
        <w:rPr>
          <w:rFonts w:ascii="Times New Roman" w:hAnsi="Times New Roman"/>
          <w:b/>
          <w:sz w:val="24"/>
          <w:szCs w:val="24"/>
          <w:lang w:eastAsia="ru-RU"/>
        </w:rPr>
        <w:t xml:space="preserve"> </w:t>
      </w:r>
    </w:p>
    <w:p w:rsidR="00305A26" w:rsidRPr="00305A26" w:rsidRDefault="00305A26" w:rsidP="00D040C5">
      <w:pPr>
        <w:pStyle w:val="a9"/>
        <w:keepNext/>
        <w:widowControl w:val="0"/>
        <w:numPr>
          <w:ilvl w:val="0"/>
          <w:numId w:val="46"/>
        </w:numPr>
        <w:tabs>
          <w:tab w:val="left" w:pos="284"/>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Закон Томской области от 06.03.2017 № 5-ОЗ «О внесении изменений в статью 1 Закона Томской области   «О предоставлении межбюджетных трансфертов».</w:t>
      </w:r>
    </w:p>
    <w:p w:rsidR="00305A26" w:rsidRPr="00305A26" w:rsidRDefault="00305A26" w:rsidP="00D040C5">
      <w:pPr>
        <w:pStyle w:val="a9"/>
        <w:keepNext/>
        <w:widowControl w:val="0"/>
        <w:numPr>
          <w:ilvl w:val="0"/>
          <w:numId w:val="46"/>
        </w:numPr>
        <w:tabs>
          <w:tab w:val="left" w:pos="284"/>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 xml:space="preserve">Закон Томской области от 06.07.2017 № 73-ОЗ  «О внесении изменений в приложение к Закону Томской области </w:t>
      </w:r>
      <w:r w:rsidR="004D21AD">
        <w:rPr>
          <w:rFonts w:ascii="Times New Roman" w:hAnsi="Times New Roman"/>
          <w:sz w:val="24"/>
          <w:szCs w:val="24"/>
          <w:lang w:eastAsia="ru-RU"/>
        </w:rPr>
        <w:t>«</w:t>
      </w:r>
      <w:r w:rsidRPr="00305A26">
        <w:rPr>
          <w:rFonts w:ascii="Times New Roman" w:hAnsi="Times New Roman"/>
          <w:sz w:val="24"/>
          <w:szCs w:val="24"/>
          <w:lang w:eastAsia="ru-RU"/>
        </w:rPr>
        <w:t>О наделении органов местного самоуправления отдельными государственными полномочиями по обеспечению обучающихся с ограниченными возможностями здоровья,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питанием, одеждой, обувью, мягким и жестким инвентарем и обеспечению обучающихся с ограниченными возможностями здоровья, не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бесплатным двухразовым питанием».</w:t>
      </w:r>
    </w:p>
    <w:p w:rsidR="00305A26" w:rsidRPr="00305A26" w:rsidRDefault="00305A26" w:rsidP="00D040C5">
      <w:pPr>
        <w:pStyle w:val="a9"/>
        <w:keepNext/>
        <w:widowControl w:val="0"/>
        <w:numPr>
          <w:ilvl w:val="0"/>
          <w:numId w:val="46"/>
        </w:numPr>
        <w:tabs>
          <w:tab w:val="left" w:pos="284"/>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Постановление Администрации Томской области от 31.03.2017 № 113а «О внесении изменения в постановление Администрации Томской области от 22.04.2014 № 156а».</w:t>
      </w:r>
    </w:p>
    <w:p w:rsidR="00305A26" w:rsidRPr="00305A26" w:rsidRDefault="00305A26" w:rsidP="00D040C5">
      <w:pPr>
        <w:pStyle w:val="a9"/>
        <w:keepNext/>
        <w:widowControl w:val="0"/>
        <w:numPr>
          <w:ilvl w:val="0"/>
          <w:numId w:val="46"/>
        </w:numPr>
        <w:tabs>
          <w:tab w:val="left" w:pos="284"/>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Постановление Администрации Томской области от 15.08.2017 № 303а  «О внесении изменения в постановление Администрации Томской области от 22.04.2014 № 156а».</w:t>
      </w:r>
    </w:p>
    <w:p w:rsidR="00305A26" w:rsidRPr="00305A26" w:rsidRDefault="00305A26" w:rsidP="00D040C5">
      <w:pPr>
        <w:pStyle w:val="a9"/>
        <w:keepNext/>
        <w:widowControl w:val="0"/>
        <w:numPr>
          <w:ilvl w:val="0"/>
          <w:numId w:val="46"/>
        </w:numPr>
        <w:tabs>
          <w:tab w:val="left" w:pos="284"/>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Постановление Администрации Томской области от 27.01.2017 № 24а «О внесении изменения в постановление Администрации Томской области от 20.08.2012 № 316а».</w:t>
      </w:r>
    </w:p>
    <w:p w:rsidR="00305A26" w:rsidRPr="00305A26" w:rsidRDefault="00305A26" w:rsidP="00D040C5">
      <w:pPr>
        <w:pStyle w:val="a9"/>
        <w:keepNext/>
        <w:widowControl w:val="0"/>
        <w:numPr>
          <w:ilvl w:val="0"/>
          <w:numId w:val="46"/>
        </w:numPr>
        <w:tabs>
          <w:tab w:val="left" w:pos="284"/>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Постановление Администрации Томской области от 24.03.2017 № 107а  «О внесении изменения в постановление Администрации Томской области от 30.12.2013 № 586а».</w:t>
      </w:r>
    </w:p>
    <w:p w:rsidR="00305A26" w:rsidRPr="00305A26" w:rsidRDefault="00305A26" w:rsidP="00D040C5">
      <w:pPr>
        <w:pStyle w:val="a9"/>
        <w:keepNext/>
        <w:widowControl w:val="0"/>
        <w:numPr>
          <w:ilvl w:val="0"/>
          <w:numId w:val="46"/>
        </w:numPr>
        <w:tabs>
          <w:tab w:val="left" w:pos="284"/>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Постановление Губернатора Томской области от 27.01.2017 № 9 «О внесении изменений в постановление Губернатора Томской области от 06.06.2012 № 72».</w:t>
      </w:r>
    </w:p>
    <w:p w:rsidR="00305A26" w:rsidRPr="00305A26" w:rsidRDefault="00305A26" w:rsidP="00D040C5">
      <w:pPr>
        <w:pStyle w:val="a9"/>
        <w:keepNext/>
        <w:widowControl w:val="0"/>
        <w:numPr>
          <w:ilvl w:val="0"/>
          <w:numId w:val="46"/>
        </w:numPr>
        <w:tabs>
          <w:tab w:val="left" w:pos="284"/>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Постановление Администрации Томской области от 26.06.2017 № 238а «Об утверждении Положения о размере и порядке выплаты компенсации за работу по подготовке и проведению единого государственного экзамена за счет средств областного бюджета, выделяемых на проведение единого государственного экзамена, педагогическим работникам образовательных организаций, участвующим по решению уполномоченных органов исполнительной власти в проведении единого государственного экзамена в рабочее время и освобожденным от основной работы на период проведения единого государственного экзамена».</w:t>
      </w:r>
    </w:p>
    <w:p w:rsidR="00305A26" w:rsidRPr="00305A26" w:rsidRDefault="00305A26" w:rsidP="00D040C5">
      <w:pPr>
        <w:pStyle w:val="a9"/>
        <w:keepNext/>
        <w:widowControl w:val="0"/>
        <w:numPr>
          <w:ilvl w:val="0"/>
          <w:numId w:val="46"/>
        </w:numPr>
        <w:tabs>
          <w:tab w:val="left" w:pos="284"/>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Постановление Администрации Томской области от 04.07.2017 № 250а «О денежном поощрении лучших учителей областных государственных и муниципальных образовательных организаций Томской области, реализующих общеобразовательные программы начального общего, основного общего и среднего общего образования».</w:t>
      </w:r>
    </w:p>
    <w:p w:rsidR="00305A26" w:rsidRPr="00305A26" w:rsidRDefault="00305A26" w:rsidP="00D040C5">
      <w:pPr>
        <w:pStyle w:val="a9"/>
        <w:keepNext/>
        <w:widowControl w:val="0"/>
        <w:numPr>
          <w:ilvl w:val="0"/>
          <w:numId w:val="46"/>
        </w:numPr>
        <w:tabs>
          <w:tab w:val="left" w:pos="284"/>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 xml:space="preserve">Постановление Администрации Томской области от 20.09.2017 № 337а «О внесении </w:t>
      </w:r>
      <w:r w:rsidRPr="00305A26">
        <w:rPr>
          <w:rFonts w:ascii="Times New Roman" w:hAnsi="Times New Roman"/>
          <w:sz w:val="24"/>
          <w:szCs w:val="24"/>
          <w:lang w:eastAsia="ru-RU"/>
        </w:rPr>
        <w:lastRenderedPageBreak/>
        <w:t>изменения в постановление Администрации Томской области от 14.10.2015 № 371а».</w:t>
      </w:r>
    </w:p>
    <w:p w:rsidR="00305A26" w:rsidRPr="00305A26" w:rsidRDefault="00305A26" w:rsidP="00D040C5">
      <w:pPr>
        <w:pStyle w:val="a9"/>
        <w:keepNext/>
        <w:widowControl w:val="0"/>
        <w:numPr>
          <w:ilvl w:val="0"/>
          <w:numId w:val="46"/>
        </w:numPr>
        <w:tabs>
          <w:tab w:val="left" w:pos="284"/>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Постановление Администрации Томской области от 17.04.2017 № 143а «О внесении изменения в постановление Администрации Томской области от 20.08.2012 № 317а».</w:t>
      </w:r>
    </w:p>
    <w:p w:rsidR="00305A26" w:rsidRPr="00305A26" w:rsidRDefault="00305A26" w:rsidP="00D040C5">
      <w:pPr>
        <w:pStyle w:val="a9"/>
        <w:keepNext/>
        <w:widowControl w:val="0"/>
        <w:numPr>
          <w:ilvl w:val="0"/>
          <w:numId w:val="46"/>
        </w:numPr>
        <w:tabs>
          <w:tab w:val="left" w:pos="284"/>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Постановление Администрации Томской области от 13.02.2017 № 44а «О внесении изменений в постановление Администрации Томской области от 30.10.2014 № 413а».</w:t>
      </w:r>
    </w:p>
    <w:p w:rsidR="00305A26" w:rsidRPr="00305A26" w:rsidRDefault="00305A26" w:rsidP="00D040C5">
      <w:pPr>
        <w:pStyle w:val="a9"/>
        <w:keepNext/>
        <w:widowControl w:val="0"/>
        <w:numPr>
          <w:ilvl w:val="0"/>
          <w:numId w:val="46"/>
        </w:numPr>
        <w:tabs>
          <w:tab w:val="left" w:pos="284"/>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Постановление Администрации Томской области от 13.03.2017 № 80а  «О внесении изменения в постановление Администрации Томской области от 30.10.2014 № 413а».</w:t>
      </w:r>
    </w:p>
    <w:p w:rsidR="00305A26" w:rsidRPr="00305A26" w:rsidRDefault="00305A26" w:rsidP="00D040C5">
      <w:pPr>
        <w:pStyle w:val="a9"/>
        <w:keepNext/>
        <w:widowControl w:val="0"/>
        <w:numPr>
          <w:ilvl w:val="0"/>
          <w:numId w:val="46"/>
        </w:numPr>
        <w:tabs>
          <w:tab w:val="left" w:pos="284"/>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Постановление Администрации Томской области от 24.05.2017 № 197а  «О внесении изменений в постановление Администрации Томской области от 30.10.2014 № 413а».</w:t>
      </w:r>
    </w:p>
    <w:p w:rsidR="00305A26" w:rsidRPr="00305A26" w:rsidRDefault="00305A26" w:rsidP="00D040C5">
      <w:pPr>
        <w:pStyle w:val="a9"/>
        <w:keepNext/>
        <w:widowControl w:val="0"/>
        <w:numPr>
          <w:ilvl w:val="0"/>
          <w:numId w:val="46"/>
        </w:numPr>
        <w:tabs>
          <w:tab w:val="left" w:pos="284"/>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Постановление Администрации Томской области от 30.06.2017 № 246а  «О внесении изменений в отдельные постановления Администрации Томской области».</w:t>
      </w:r>
    </w:p>
    <w:p w:rsidR="00305A26" w:rsidRPr="00305A26" w:rsidRDefault="00305A26" w:rsidP="00D040C5">
      <w:pPr>
        <w:pStyle w:val="a9"/>
        <w:keepNext/>
        <w:widowControl w:val="0"/>
        <w:numPr>
          <w:ilvl w:val="0"/>
          <w:numId w:val="46"/>
        </w:numPr>
        <w:tabs>
          <w:tab w:val="left" w:pos="284"/>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Постановление Администрации Томской области от 14.02.2017 № 47а «О внесении изменений в постановление Администрации Томской области от 22.03.2016 № 79а».</w:t>
      </w:r>
    </w:p>
    <w:p w:rsidR="00305A26" w:rsidRPr="00305A26" w:rsidRDefault="00305A26" w:rsidP="00D040C5">
      <w:pPr>
        <w:pStyle w:val="a9"/>
        <w:keepNext/>
        <w:widowControl w:val="0"/>
        <w:numPr>
          <w:ilvl w:val="0"/>
          <w:numId w:val="46"/>
        </w:numPr>
        <w:tabs>
          <w:tab w:val="left" w:pos="284"/>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Постановление Администрации Томской области от 12.10.2017 № 365а  «О внесении изменений в отдельные постановления Администрации Томской области».</w:t>
      </w:r>
    </w:p>
    <w:p w:rsidR="00305A26" w:rsidRPr="00305A26" w:rsidRDefault="00305A26" w:rsidP="00D040C5">
      <w:pPr>
        <w:pStyle w:val="a9"/>
        <w:keepNext/>
        <w:widowControl w:val="0"/>
        <w:numPr>
          <w:ilvl w:val="0"/>
          <w:numId w:val="46"/>
        </w:numPr>
        <w:tabs>
          <w:tab w:val="left" w:pos="284"/>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Постановление Администрации Томской области от 04.08.2017 № 283а «О внесении изменения в постановление Администрации Томской области от 12.02.2014 № 37а».</w:t>
      </w:r>
    </w:p>
    <w:p w:rsidR="00305A26" w:rsidRPr="00305A26" w:rsidRDefault="00305A26" w:rsidP="00D040C5">
      <w:pPr>
        <w:pStyle w:val="a9"/>
        <w:keepNext/>
        <w:widowControl w:val="0"/>
        <w:numPr>
          <w:ilvl w:val="0"/>
          <w:numId w:val="46"/>
        </w:numPr>
        <w:tabs>
          <w:tab w:val="left" w:pos="284"/>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Постановление Администрации Томской области от 18.01.2017 № 7а «О внесении изменений в отдельные постановления Администрации Томской области».</w:t>
      </w:r>
    </w:p>
    <w:p w:rsidR="00305A26" w:rsidRPr="00305A26" w:rsidRDefault="00305A26" w:rsidP="00D040C5">
      <w:pPr>
        <w:pStyle w:val="a9"/>
        <w:keepNext/>
        <w:widowControl w:val="0"/>
        <w:numPr>
          <w:ilvl w:val="0"/>
          <w:numId w:val="46"/>
        </w:numPr>
        <w:tabs>
          <w:tab w:val="left" w:pos="284"/>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Приказ Департамента общего образования Томской области от 29.12.2017 № 15 «О внесении изменения в приказ Департамента общего образования Томской области от 01.11.2016 №34».</w:t>
      </w:r>
    </w:p>
    <w:p w:rsidR="00305A26" w:rsidRPr="00305A26" w:rsidRDefault="00305A26" w:rsidP="00D040C5">
      <w:pPr>
        <w:pStyle w:val="a9"/>
        <w:keepNext/>
        <w:widowControl w:val="0"/>
        <w:numPr>
          <w:ilvl w:val="0"/>
          <w:numId w:val="46"/>
        </w:numPr>
        <w:tabs>
          <w:tab w:val="left" w:pos="284"/>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Приказ Департамента общего образования Томской области   от 05.10.2017  № 13  »Об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(муниципальную собственность),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w:t>
      </w:r>
    </w:p>
    <w:p w:rsidR="00305A26" w:rsidRPr="00305A26" w:rsidRDefault="00305A26" w:rsidP="00D040C5">
      <w:pPr>
        <w:pStyle w:val="a9"/>
        <w:keepNext/>
        <w:widowControl w:val="0"/>
        <w:numPr>
          <w:ilvl w:val="0"/>
          <w:numId w:val="46"/>
        </w:numPr>
        <w:tabs>
          <w:tab w:val="left" w:pos="284"/>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Приказ Департамента общего образования Томской области   от 14.02.2017  № 2  «Об утверждении  ведомственных целевых программ Томской области  на  2017 – 2019 годы».</w:t>
      </w:r>
    </w:p>
    <w:p w:rsidR="00305A26" w:rsidRPr="00305A26" w:rsidRDefault="00305A26" w:rsidP="00D040C5">
      <w:pPr>
        <w:pStyle w:val="a9"/>
        <w:keepNext/>
        <w:widowControl w:val="0"/>
        <w:numPr>
          <w:ilvl w:val="0"/>
          <w:numId w:val="46"/>
        </w:numPr>
        <w:tabs>
          <w:tab w:val="left" w:pos="284"/>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Приказ Департамента общего образования Томской области  от 15.02.2017 № 3 «О внесении изменений в приказ  Департамента общего образования Томской области от 20.03.2015 № 3».</w:t>
      </w:r>
    </w:p>
    <w:p w:rsidR="00305A26" w:rsidRPr="00305A26" w:rsidRDefault="00305A26" w:rsidP="00D040C5">
      <w:pPr>
        <w:pStyle w:val="a9"/>
        <w:keepNext/>
        <w:widowControl w:val="0"/>
        <w:numPr>
          <w:ilvl w:val="0"/>
          <w:numId w:val="46"/>
        </w:numPr>
        <w:tabs>
          <w:tab w:val="left" w:pos="284"/>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Приказ Департамента общего образования Томской области  от 03.07.2017 № 8 «О внесении изменений в приказ Департамента общего образования Томской области  от 25.12.2015 № 22».</w:t>
      </w:r>
    </w:p>
    <w:p w:rsidR="00305A26" w:rsidRPr="00305A26" w:rsidRDefault="00305A26" w:rsidP="00D040C5">
      <w:pPr>
        <w:pStyle w:val="a9"/>
        <w:keepNext/>
        <w:widowControl w:val="0"/>
        <w:numPr>
          <w:ilvl w:val="0"/>
          <w:numId w:val="46"/>
        </w:numPr>
        <w:tabs>
          <w:tab w:val="left" w:pos="284"/>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Приказ Департамента общего образования Томской области  от 21.07.2017 № 10  «О внесении изменения в приказ Департамента общего образования Томской области от 09.02.2015 №1».</w:t>
      </w:r>
    </w:p>
    <w:p w:rsidR="00305A26" w:rsidRPr="00305A26" w:rsidRDefault="00305A26" w:rsidP="00D040C5">
      <w:pPr>
        <w:pStyle w:val="a9"/>
        <w:keepNext/>
        <w:widowControl w:val="0"/>
        <w:numPr>
          <w:ilvl w:val="0"/>
          <w:numId w:val="46"/>
        </w:numPr>
        <w:tabs>
          <w:tab w:val="left" w:pos="284"/>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Приказ Департамента общего образования Томской области  от 12.07.2017   № 9 «О внесении изменений в приказ Департамента общего образования Томской области от 01.11.2016 №34».</w:t>
      </w:r>
    </w:p>
    <w:p w:rsidR="00305A26" w:rsidRPr="00305A26" w:rsidRDefault="00305A26" w:rsidP="00D040C5">
      <w:pPr>
        <w:pStyle w:val="a9"/>
        <w:keepNext/>
        <w:widowControl w:val="0"/>
        <w:numPr>
          <w:ilvl w:val="0"/>
          <w:numId w:val="46"/>
        </w:numPr>
        <w:tabs>
          <w:tab w:val="left" w:pos="284"/>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Приказ Департамента общего образования Томской области  от 02.06.2017 № 6 «Об утверждении Порядка проведения антикоррупционной экспертизы нормативных правовых актов Департамента общего   образования Томской области  и их проектов».</w:t>
      </w:r>
    </w:p>
    <w:p w:rsidR="00305A26" w:rsidRPr="00305A26" w:rsidRDefault="00305A26" w:rsidP="00D040C5">
      <w:pPr>
        <w:pStyle w:val="a9"/>
        <w:keepNext/>
        <w:widowControl w:val="0"/>
        <w:numPr>
          <w:ilvl w:val="0"/>
          <w:numId w:val="46"/>
        </w:numPr>
        <w:tabs>
          <w:tab w:val="left" w:pos="284"/>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 xml:space="preserve">Приказ Департамента общего образования Томской области  от 23.06.2017  № 7 «Об установлении предельного уровня соотношения среднемесячной заработной платы руководителей, их заместителей и главных бухгалтеров областных государственных </w:t>
      </w:r>
      <w:r w:rsidRPr="00305A26">
        <w:rPr>
          <w:rFonts w:ascii="Times New Roman" w:hAnsi="Times New Roman"/>
          <w:sz w:val="24"/>
          <w:szCs w:val="24"/>
          <w:lang w:eastAsia="ru-RU"/>
        </w:rPr>
        <w:lastRenderedPageBreak/>
        <w:t xml:space="preserve">учреждений, в отношении которых  Департамент общего образования Томской области выполняет функции и полномочия учредителя, формируемой за счет всех источников финансового обеспечения и рассчитываемой за календарный год, и среднемесячной заработной платы работников этих учреждений (без учета заработной платы руководителя, его заместителей, главного бухгалтера)». </w:t>
      </w:r>
    </w:p>
    <w:p w:rsidR="00305A26" w:rsidRPr="00305A26" w:rsidRDefault="00305A26" w:rsidP="00D040C5">
      <w:pPr>
        <w:pStyle w:val="a9"/>
        <w:keepNext/>
        <w:widowControl w:val="0"/>
        <w:numPr>
          <w:ilvl w:val="0"/>
          <w:numId w:val="46"/>
        </w:numPr>
        <w:tabs>
          <w:tab w:val="left" w:pos="284"/>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Приказ Департамента общего образования Томской области  от 09.08.2017 №11 «Об утверждении Порядка получения разрешения представителя нанимателя на участие на безвозмездной основе лиц, замещающих в Департаменте общего образования Томской области должности государственной гражданской службы, в управлении общественной организацией (кроме политической партии), жилищным, жилищно-строительным, гаражным кооперативом, садоводческим, огородническим, дачным потребительским кооперативами, товариществами собственников недвижимости в качестве единоличного исполнительного органа или вхождения в состав их коллегиальных органов управления».</w:t>
      </w:r>
    </w:p>
    <w:p w:rsidR="000C1CD4" w:rsidRPr="00305A26" w:rsidRDefault="00305A26" w:rsidP="00D040C5">
      <w:pPr>
        <w:pStyle w:val="a9"/>
        <w:keepNext/>
        <w:widowControl w:val="0"/>
        <w:numPr>
          <w:ilvl w:val="0"/>
          <w:numId w:val="46"/>
        </w:numPr>
        <w:tabs>
          <w:tab w:val="left" w:pos="284"/>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Приказ Департамента общего образования Томской области  от 14.08.2017 № 12 «О внесении изменения в приказ Департамента общего образования Томской области от 25.12.2015 № 22».</w:t>
      </w:r>
    </w:p>
    <w:p w:rsidR="00305A26" w:rsidRPr="00305A26" w:rsidRDefault="00305A26" w:rsidP="00D040C5">
      <w:pPr>
        <w:keepNext/>
        <w:widowControl w:val="0"/>
        <w:tabs>
          <w:tab w:val="left" w:pos="284"/>
        </w:tabs>
        <w:jc w:val="both"/>
        <w:rPr>
          <w:rFonts w:ascii="Times New Roman" w:hAnsi="Times New Roman"/>
          <w:b/>
          <w:sz w:val="24"/>
          <w:szCs w:val="24"/>
          <w:lang w:eastAsia="ru-RU"/>
        </w:rPr>
      </w:pPr>
      <w:r w:rsidRPr="00305A26">
        <w:rPr>
          <w:rFonts w:ascii="Times New Roman" w:hAnsi="Times New Roman"/>
          <w:b/>
          <w:sz w:val="24"/>
          <w:szCs w:val="24"/>
          <w:lang w:eastAsia="ru-RU"/>
        </w:rPr>
        <w:t>Профессиональное образование.</w:t>
      </w:r>
    </w:p>
    <w:p w:rsidR="00305A26" w:rsidRPr="00305A26" w:rsidRDefault="00305A26" w:rsidP="00D040C5">
      <w:pPr>
        <w:pStyle w:val="a9"/>
        <w:keepNext/>
        <w:widowControl w:val="0"/>
        <w:numPr>
          <w:ilvl w:val="1"/>
          <w:numId w:val="47"/>
        </w:numPr>
        <w:tabs>
          <w:tab w:val="left" w:pos="142"/>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 xml:space="preserve">Закон Томской области от 10.04.2017 N 36-ОЗ </w:t>
      </w:r>
      <w:r w:rsidR="004D21AD">
        <w:rPr>
          <w:rFonts w:ascii="Times New Roman" w:hAnsi="Times New Roman"/>
          <w:sz w:val="24"/>
          <w:szCs w:val="24"/>
          <w:lang w:eastAsia="ru-RU"/>
        </w:rPr>
        <w:t>«</w:t>
      </w:r>
      <w:r w:rsidRPr="00305A26">
        <w:rPr>
          <w:rFonts w:ascii="Times New Roman" w:hAnsi="Times New Roman"/>
          <w:sz w:val="24"/>
          <w:szCs w:val="24"/>
          <w:lang w:eastAsia="ru-RU"/>
        </w:rPr>
        <w:t xml:space="preserve">О внесении изменений в Закон Томской области </w:t>
      </w:r>
      <w:r w:rsidR="004D21AD">
        <w:rPr>
          <w:rFonts w:ascii="Times New Roman" w:hAnsi="Times New Roman"/>
          <w:sz w:val="24"/>
          <w:szCs w:val="24"/>
          <w:lang w:eastAsia="ru-RU"/>
        </w:rPr>
        <w:t>«</w:t>
      </w:r>
      <w:r w:rsidRPr="00305A26">
        <w:rPr>
          <w:rFonts w:ascii="Times New Roman" w:hAnsi="Times New Roman"/>
          <w:sz w:val="24"/>
          <w:szCs w:val="24"/>
          <w:lang w:eastAsia="ru-RU"/>
        </w:rPr>
        <w:t>Об объеме и порядке предоставления отдельным категориям обучающихся полного государственного обеспечения, а также иных дополнительных гарантий</w:t>
      </w:r>
      <w:r w:rsidR="004D21AD">
        <w:rPr>
          <w:rFonts w:ascii="Times New Roman" w:hAnsi="Times New Roman"/>
          <w:sz w:val="24"/>
          <w:szCs w:val="24"/>
          <w:lang w:eastAsia="ru-RU"/>
        </w:rPr>
        <w:t>»</w:t>
      </w:r>
      <w:r w:rsidRPr="00305A26">
        <w:rPr>
          <w:rFonts w:ascii="Times New Roman" w:hAnsi="Times New Roman"/>
          <w:sz w:val="24"/>
          <w:szCs w:val="24"/>
          <w:lang w:eastAsia="ru-RU"/>
        </w:rPr>
        <w:t xml:space="preserve"> (принят постановлением Законодательной Думы Томской области от 30.03.2017 N 323);</w:t>
      </w:r>
    </w:p>
    <w:p w:rsidR="00305A26" w:rsidRPr="00305A26" w:rsidRDefault="00305A26" w:rsidP="00D040C5">
      <w:pPr>
        <w:pStyle w:val="a9"/>
        <w:keepNext/>
        <w:widowControl w:val="0"/>
        <w:numPr>
          <w:ilvl w:val="1"/>
          <w:numId w:val="47"/>
        </w:numPr>
        <w:tabs>
          <w:tab w:val="left" w:pos="142"/>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 xml:space="preserve">Постановление Администрации Томской области от 04.05.2017 N 180а </w:t>
      </w:r>
      <w:r w:rsidR="004D21AD">
        <w:rPr>
          <w:rFonts w:ascii="Times New Roman" w:hAnsi="Times New Roman"/>
          <w:sz w:val="24"/>
          <w:szCs w:val="24"/>
          <w:lang w:eastAsia="ru-RU"/>
        </w:rPr>
        <w:t>«</w:t>
      </w:r>
      <w:r w:rsidRPr="00305A26">
        <w:rPr>
          <w:rFonts w:ascii="Times New Roman" w:hAnsi="Times New Roman"/>
          <w:sz w:val="24"/>
          <w:szCs w:val="24"/>
          <w:lang w:eastAsia="ru-RU"/>
        </w:rPr>
        <w:t>О внесении изменений в постановление Администрации Томской области от 28.04.2016 N 146а</w:t>
      </w:r>
      <w:r w:rsidR="004D21AD">
        <w:rPr>
          <w:rFonts w:ascii="Times New Roman" w:hAnsi="Times New Roman"/>
          <w:sz w:val="24"/>
          <w:szCs w:val="24"/>
          <w:lang w:eastAsia="ru-RU"/>
        </w:rPr>
        <w:t>»</w:t>
      </w:r>
      <w:r w:rsidRPr="00305A26">
        <w:rPr>
          <w:rFonts w:ascii="Times New Roman" w:hAnsi="Times New Roman"/>
          <w:sz w:val="24"/>
          <w:szCs w:val="24"/>
          <w:lang w:eastAsia="ru-RU"/>
        </w:rPr>
        <w:t>;</w:t>
      </w:r>
    </w:p>
    <w:p w:rsidR="00305A26" w:rsidRPr="00305A26" w:rsidRDefault="00305A26" w:rsidP="00D040C5">
      <w:pPr>
        <w:pStyle w:val="a9"/>
        <w:keepNext/>
        <w:widowControl w:val="0"/>
        <w:numPr>
          <w:ilvl w:val="1"/>
          <w:numId w:val="47"/>
        </w:numPr>
        <w:tabs>
          <w:tab w:val="left" w:pos="142"/>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 xml:space="preserve">Закон Томской области от 10.04.2017 N 24-ОЗ </w:t>
      </w:r>
      <w:r w:rsidR="004D21AD">
        <w:rPr>
          <w:rFonts w:ascii="Times New Roman" w:hAnsi="Times New Roman"/>
          <w:sz w:val="24"/>
          <w:szCs w:val="24"/>
          <w:lang w:eastAsia="ru-RU"/>
        </w:rPr>
        <w:t>«</w:t>
      </w:r>
      <w:r w:rsidRPr="00305A26">
        <w:rPr>
          <w:rFonts w:ascii="Times New Roman" w:hAnsi="Times New Roman"/>
          <w:sz w:val="24"/>
          <w:szCs w:val="24"/>
          <w:lang w:eastAsia="ru-RU"/>
        </w:rPr>
        <w:t xml:space="preserve">О внесении изменений в Закон Томской области </w:t>
      </w:r>
      <w:r w:rsidR="004D21AD">
        <w:rPr>
          <w:rFonts w:ascii="Times New Roman" w:hAnsi="Times New Roman"/>
          <w:sz w:val="24"/>
          <w:szCs w:val="24"/>
          <w:lang w:eastAsia="ru-RU"/>
        </w:rPr>
        <w:t>«</w:t>
      </w:r>
      <w:r w:rsidRPr="00305A26">
        <w:rPr>
          <w:rFonts w:ascii="Times New Roman" w:hAnsi="Times New Roman"/>
          <w:sz w:val="24"/>
          <w:szCs w:val="24"/>
          <w:lang w:eastAsia="ru-RU"/>
        </w:rPr>
        <w:t>О социальной поддержке детей-сирот и детей, оставшихся без попечения родителей, в Томской области</w:t>
      </w:r>
      <w:r w:rsidR="004D21AD">
        <w:rPr>
          <w:rFonts w:ascii="Times New Roman" w:hAnsi="Times New Roman"/>
          <w:sz w:val="24"/>
          <w:szCs w:val="24"/>
          <w:lang w:eastAsia="ru-RU"/>
        </w:rPr>
        <w:t>»</w:t>
      </w:r>
      <w:r w:rsidRPr="00305A26">
        <w:rPr>
          <w:rFonts w:ascii="Times New Roman" w:hAnsi="Times New Roman"/>
          <w:sz w:val="24"/>
          <w:szCs w:val="24"/>
          <w:lang w:eastAsia="ru-RU"/>
        </w:rPr>
        <w:t xml:space="preserve"> (принят постановлением Законодательной Думы Томской области от 30.03.2017 N 322);</w:t>
      </w:r>
    </w:p>
    <w:p w:rsidR="00305A26" w:rsidRPr="00305A26" w:rsidRDefault="00305A26" w:rsidP="00D040C5">
      <w:pPr>
        <w:pStyle w:val="a9"/>
        <w:keepNext/>
        <w:widowControl w:val="0"/>
        <w:numPr>
          <w:ilvl w:val="1"/>
          <w:numId w:val="47"/>
        </w:numPr>
        <w:tabs>
          <w:tab w:val="left" w:pos="142"/>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 xml:space="preserve">Постановление Администрации Томской области от 22.12.2017 N 443а </w:t>
      </w:r>
      <w:r w:rsidR="004D21AD">
        <w:rPr>
          <w:rFonts w:ascii="Times New Roman" w:hAnsi="Times New Roman"/>
          <w:sz w:val="24"/>
          <w:szCs w:val="24"/>
          <w:lang w:eastAsia="ru-RU"/>
        </w:rPr>
        <w:t>«</w:t>
      </w:r>
      <w:r w:rsidRPr="00305A26">
        <w:rPr>
          <w:rFonts w:ascii="Times New Roman" w:hAnsi="Times New Roman"/>
          <w:sz w:val="24"/>
          <w:szCs w:val="24"/>
          <w:lang w:eastAsia="ru-RU"/>
        </w:rPr>
        <w:t>О внесении изменения в постановление Администрации Томской области от 23.11.2015 N 428а</w:t>
      </w:r>
      <w:r w:rsidR="004D21AD">
        <w:rPr>
          <w:rFonts w:ascii="Times New Roman" w:hAnsi="Times New Roman"/>
          <w:sz w:val="24"/>
          <w:szCs w:val="24"/>
          <w:lang w:eastAsia="ru-RU"/>
        </w:rPr>
        <w:t>»</w:t>
      </w:r>
      <w:r w:rsidRPr="00305A26">
        <w:rPr>
          <w:rFonts w:ascii="Times New Roman" w:hAnsi="Times New Roman"/>
          <w:sz w:val="24"/>
          <w:szCs w:val="24"/>
          <w:lang w:eastAsia="ru-RU"/>
        </w:rPr>
        <w:t>;</w:t>
      </w:r>
    </w:p>
    <w:p w:rsidR="00305A26" w:rsidRPr="00305A26" w:rsidRDefault="00305A26" w:rsidP="00D040C5">
      <w:pPr>
        <w:pStyle w:val="a9"/>
        <w:keepNext/>
        <w:widowControl w:val="0"/>
        <w:numPr>
          <w:ilvl w:val="1"/>
          <w:numId w:val="47"/>
        </w:numPr>
        <w:tabs>
          <w:tab w:val="left" w:pos="142"/>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 xml:space="preserve">Постановление Администрации Томской области от 24.01.2017 N 9а </w:t>
      </w:r>
      <w:r w:rsidR="004D21AD">
        <w:rPr>
          <w:rFonts w:ascii="Times New Roman" w:hAnsi="Times New Roman"/>
          <w:sz w:val="24"/>
          <w:szCs w:val="24"/>
          <w:lang w:eastAsia="ru-RU"/>
        </w:rPr>
        <w:t>«</w:t>
      </w:r>
      <w:r w:rsidRPr="00305A26">
        <w:rPr>
          <w:rFonts w:ascii="Times New Roman" w:hAnsi="Times New Roman"/>
          <w:sz w:val="24"/>
          <w:szCs w:val="24"/>
          <w:lang w:eastAsia="ru-RU"/>
        </w:rPr>
        <w:t>О внесении изменений в постановление Администрации Томской области от 18.03.2014 N 87а</w:t>
      </w:r>
      <w:r w:rsidR="004D21AD">
        <w:rPr>
          <w:rFonts w:ascii="Times New Roman" w:hAnsi="Times New Roman"/>
          <w:sz w:val="24"/>
          <w:szCs w:val="24"/>
          <w:lang w:eastAsia="ru-RU"/>
        </w:rPr>
        <w:t>»</w:t>
      </w:r>
      <w:r w:rsidRPr="00305A26">
        <w:rPr>
          <w:rFonts w:ascii="Times New Roman" w:hAnsi="Times New Roman"/>
          <w:sz w:val="24"/>
          <w:szCs w:val="24"/>
          <w:lang w:eastAsia="ru-RU"/>
        </w:rPr>
        <w:t>;</w:t>
      </w:r>
    </w:p>
    <w:p w:rsidR="00305A26" w:rsidRPr="00305A26" w:rsidRDefault="00305A26" w:rsidP="00D040C5">
      <w:pPr>
        <w:pStyle w:val="a9"/>
        <w:keepNext/>
        <w:widowControl w:val="0"/>
        <w:numPr>
          <w:ilvl w:val="1"/>
          <w:numId w:val="47"/>
        </w:numPr>
        <w:tabs>
          <w:tab w:val="left" w:pos="142"/>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 xml:space="preserve">Постановление Администрации Томской области от 27.04.2017 N 167а </w:t>
      </w:r>
      <w:r w:rsidR="004D21AD">
        <w:rPr>
          <w:rFonts w:ascii="Times New Roman" w:hAnsi="Times New Roman"/>
          <w:sz w:val="24"/>
          <w:szCs w:val="24"/>
          <w:lang w:eastAsia="ru-RU"/>
        </w:rPr>
        <w:t>«</w:t>
      </w:r>
      <w:r w:rsidRPr="00305A26">
        <w:rPr>
          <w:rFonts w:ascii="Times New Roman" w:hAnsi="Times New Roman"/>
          <w:sz w:val="24"/>
          <w:szCs w:val="24"/>
          <w:lang w:eastAsia="ru-RU"/>
        </w:rPr>
        <w:t>О внесении изменений в постановление Администрации Томской области от 29.07.2014 N 276а</w:t>
      </w:r>
      <w:r w:rsidR="004D21AD">
        <w:rPr>
          <w:rFonts w:ascii="Times New Roman" w:hAnsi="Times New Roman"/>
          <w:sz w:val="24"/>
          <w:szCs w:val="24"/>
          <w:lang w:eastAsia="ru-RU"/>
        </w:rPr>
        <w:t>»</w:t>
      </w:r>
      <w:r w:rsidRPr="00305A26">
        <w:rPr>
          <w:rFonts w:ascii="Times New Roman" w:hAnsi="Times New Roman"/>
          <w:sz w:val="24"/>
          <w:szCs w:val="24"/>
          <w:lang w:eastAsia="ru-RU"/>
        </w:rPr>
        <w:t>;</w:t>
      </w:r>
    </w:p>
    <w:p w:rsidR="00305A26" w:rsidRPr="00305A26" w:rsidRDefault="00305A26" w:rsidP="00D040C5">
      <w:pPr>
        <w:pStyle w:val="a9"/>
        <w:keepNext/>
        <w:widowControl w:val="0"/>
        <w:numPr>
          <w:ilvl w:val="1"/>
          <w:numId w:val="47"/>
        </w:numPr>
        <w:tabs>
          <w:tab w:val="left" w:pos="142"/>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 xml:space="preserve">Постановление Администрации Томской области от 23.03.2017 N 90а </w:t>
      </w:r>
      <w:r w:rsidR="004D21AD">
        <w:rPr>
          <w:rFonts w:ascii="Times New Roman" w:hAnsi="Times New Roman"/>
          <w:sz w:val="24"/>
          <w:szCs w:val="24"/>
          <w:lang w:eastAsia="ru-RU"/>
        </w:rPr>
        <w:t>«</w:t>
      </w:r>
      <w:r w:rsidRPr="00305A26">
        <w:rPr>
          <w:rFonts w:ascii="Times New Roman" w:hAnsi="Times New Roman"/>
          <w:sz w:val="24"/>
          <w:szCs w:val="24"/>
          <w:lang w:eastAsia="ru-RU"/>
        </w:rPr>
        <w:t>О внесении изменений в постановление Администрации Томской области от 20.06.2014 N 237а</w:t>
      </w:r>
      <w:r w:rsidR="004D21AD">
        <w:rPr>
          <w:rFonts w:ascii="Times New Roman" w:hAnsi="Times New Roman"/>
          <w:sz w:val="24"/>
          <w:szCs w:val="24"/>
          <w:lang w:eastAsia="ru-RU"/>
        </w:rPr>
        <w:t>»</w:t>
      </w:r>
      <w:r w:rsidRPr="00305A26">
        <w:rPr>
          <w:rFonts w:ascii="Times New Roman" w:hAnsi="Times New Roman"/>
          <w:sz w:val="24"/>
          <w:szCs w:val="24"/>
          <w:lang w:eastAsia="ru-RU"/>
        </w:rPr>
        <w:t>;</w:t>
      </w:r>
    </w:p>
    <w:p w:rsidR="00305A26" w:rsidRPr="00305A26" w:rsidRDefault="00305A26" w:rsidP="00D040C5">
      <w:pPr>
        <w:pStyle w:val="a9"/>
        <w:keepNext/>
        <w:widowControl w:val="0"/>
        <w:numPr>
          <w:ilvl w:val="1"/>
          <w:numId w:val="47"/>
        </w:numPr>
        <w:tabs>
          <w:tab w:val="left" w:pos="142"/>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 xml:space="preserve">Закон Томской области от 10.04.2017 N 25-ОЗ </w:t>
      </w:r>
      <w:r w:rsidR="004D21AD">
        <w:rPr>
          <w:rFonts w:ascii="Times New Roman" w:hAnsi="Times New Roman"/>
          <w:sz w:val="24"/>
          <w:szCs w:val="24"/>
          <w:lang w:eastAsia="ru-RU"/>
        </w:rPr>
        <w:t>«</w:t>
      </w:r>
      <w:r w:rsidRPr="00305A26">
        <w:rPr>
          <w:rFonts w:ascii="Times New Roman" w:hAnsi="Times New Roman"/>
          <w:sz w:val="24"/>
          <w:szCs w:val="24"/>
          <w:lang w:eastAsia="ru-RU"/>
        </w:rPr>
        <w:t xml:space="preserve">О внесении изменений в Закон Томской области </w:t>
      </w:r>
      <w:r w:rsidR="004D21AD">
        <w:rPr>
          <w:rFonts w:ascii="Times New Roman" w:hAnsi="Times New Roman"/>
          <w:sz w:val="24"/>
          <w:szCs w:val="24"/>
          <w:lang w:eastAsia="ru-RU"/>
        </w:rPr>
        <w:t>«</w:t>
      </w:r>
      <w:r w:rsidRPr="00305A26">
        <w:rPr>
          <w:rFonts w:ascii="Times New Roman" w:hAnsi="Times New Roman"/>
          <w:sz w:val="24"/>
          <w:szCs w:val="24"/>
          <w:lang w:eastAsia="ru-RU"/>
        </w:rPr>
        <w:t>Об образовании в Томской области</w:t>
      </w:r>
      <w:r w:rsidR="004D21AD">
        <w:rPr>
          <w:rFonts w:ascii="Times New Roman" w:hAnsi="Times New Roman"/>
          <w:sz w:val="24"/>
          <w:szCs w:val="24"/>
          <w:lang w:eastAsia="ru-RU"/>
        </w:rPr>
        <w:t>»</w:t>
      </w:r>
      <w:r w:rsidRPr="00305A26">
        <w:rPr>
          <w:rFonts w:ascii="Times New Roman" w:hAnsi="Times New Roman"/>
          <w:sz w:val="24"/>
          <w:szCs w:val="24"/>
          <w:lang w:eastAsia="ru-RU"/>
        </w:rPr>
        <w:t xml:space="preserve"> (принят постановлением Законодательной Думы Томской области от 30.03.2017 N 324);</w:t>
      </w:r>
    </w:p>
    <w:p w:rsidR="00305A26" w:rsidRPr="00305A26" w:rsidRDefault="00305A26" w:rsidP="00D040C5">
      <w:pPr>
        <w:pStyle w:val="a9"/>
        <w:keepNext/>
        <w:widowControl w:val="0"/>
        <w:numPr>
          <w:ilvl w:val="1"/>
          <w:numId w:val="47"/>
        </w:numPr>
        <w:tabs>
          <w:tab w:val="left" w:pos="142"/>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 xml:space="preserve">Постановление Администрации Томской области от 05.05.2017 N 186а </w:t>
      </w:r>
      <w:r w:rsidR="004D21AD">
        <w:rPr>
          <w:rFonts w:ascii="Times New Roman" w:hAnsi="Times New Roman"/>
          <w:sz w:val="24"/>
          <w:szCs w:val="24"/>
          <w:lang w:eastAsia="ru-RU"/>
        </w:rPr>
        <w:t>«</w:t>
      </w:r>
      <w:r w:rsidRPr="00305A26">
        <w:rPr>
          <w:rFonts w:ascii="Times New Roman" w:hAnsi="Times New Roman"/>
          <w:sz w:val="24"/>
          <w:szCs w:val="24"/>
          <w:lang w:eastAsia="ru-RU"/>
        </w:rPr>
        <w:t>О размере и порядке выплаты пособия на приобретение учебной литературы и письменных принадлежностей 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либо единственного родителя, обучающимся по очной форме обучения за счет средств областного бюджета или местных бюджетов по основным профессиональным образовательным программам или по очной форме обучения за счет средств областного бюджета в областных государственных профессиональных образовательных организациях по программам профессиональной подготовки по профессиям рабочих, должностям служащих, являющимся основными программами профессионального обучения</w:t>
      </w:r>
      <w:r w:rsidR="004D21AD">
        <w:rPr>
          <w:rFonts w:ascii="Times New Roman" w:hAnsi="Times New Roman"/>
          <w:sz w:val="24"/>
          <w:szCs w:val="24"/>
          <w:lang w:eastAsia="ru-RU"/>
        </w:rPr>
        <w:t>»</w:t>
      </w:r>
      <w:r w:rsidRPr="00305A26">
        <w:rPr>
          <w:rFonts w:ascii="Times New Roman" w:hAnsi="Times New Roman"/>
          <w:sz w:val="24"/>
          <w:szCs w:val="24"/>
          <w:lang w:eastAsia="ru-RU"/>
        </w:rPr>
        <w:t>;</w:t>
      </w:r>
    </w:p>
    <w:p w:rsidR="00305A26" w:rsidRPr="00305A26" w:rsidRDefault="00305A26" w:rsidP="00D040C5">
      <w:pPr>
        <w:pStyle w:val="a9"/>
        <w:keepNext/>
        <w:widowControl w:val="0"/>
        <w:numPr>
          <w:ilvl w:val="1"/>
          <w:numId w:val="47"/>
        </w:numPr>
        <w:tabs>
          <w:tab w:val="left" w:pos="142"/>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 xml:space="preserve">Постановление Администрации Томской области от 05.05.2017 N 182а </w:t>
      </w:r>
      <w:r w:rsidR="004D21AD">
        <w:rPr>
          <w:rFonts w:ascii="Times New Roman" w:hAnsi="Times New Roman"/>
          <w:sz w:val="24"/>
          <w:szCs w:val="24"/>
          <w:lang w:eastAsia="ru-RU"/>
        </w:rPr>
        <w:t>«</w:t>
      </w:r>
      <w:r w:rsidRPr="00305A26">
        <w:rPr>
          <w:rFonts w:ascii="Times New Roman" w:hAnsi="Times New Roman"/>
          <w:sz w:val="24"/>
          <w:szCs w:val="24"/>
          <w:lang w:eastAsia="ru-RU"/>
        </w:rPr>
        <w:t>О внесении изменений в постановление Администрации Томской области от 05.05.2015 N 164а</w:t>
      </w:r>
      <w:r w:rsidR="004D21AD">
        <w:rPr>
          <w:rFonts w:ascii="Times New Roman" w:hAnsi="Times New Roman"/>
          <w:sz w:val="24"/>
          <w:szCs w:val="24"/>
          <w:lang w:eastAsia="ru-RU"/>
        </w:rPr>
        <w:t>»</w:t>
      </w:r>
      <w:r w:rsidRPr="00305A26">
        <w:rPr>
          <w:rFonts w:ascii="Times New Roman" w:hAnsi="Times New Roman"/>
          <w:sz w:val="24"/>
          <w:szCs w:val="24"/>
          <w:lang w:eastAsia="ru-RU"/>
        </w:rPr>
        <w:t>;</w:t>
      </w:r>
    </w:p>
    <w:p w:rsidR="00305A26" w:rsidRPr="00305A26" w:rsidRDefault="00305A26" w:rsidP="00D040C5">
      <w:pPr>
        <w:pStyle w:val="a9"/>
        <w:keepNext/>
        <w:widowControl w:val="0"/>
        <w:numPr>
          <w:ilvl w:val="1"/>
          <w:numId w:val="47"/>
        </w:numPr>
        <w:tabs>
          <w:tab w:val="left" w:pos="142"/>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 xml:space="preserve">Постановление Администрации Томской области от 28.12.2017 N 470а </w:t>
      </w:r>
      <w:r w:rsidR="004D21AD">
        <w:rPr>
          <w:rFonts w:ascii="Times New Roman" w:hAnsi="Times New Roman"/>
          <w:sz w:val="24"/>
          <w:szCs w:val="24"/>
          <w:lang w:eastAsia="ru-RU"/>
        </w:rPr>
        <w:t>«</w:t>
      </w:r>
      <w:r w:rsidRPr="00305A26">
        <w:rPr>
          <w:rFonts w:ascii="Times New Roman" w:hAnsi="Times New Roman"/>
          <w:sz w:val="24"/>
          <w:szCs w:val="24"/>
          <w:lang w:eastAsia="ru-RU"/>
        </w:rPr>
        <w:t>О внесении изменения в постановление Администрации Томской области от 05.06.2014 N 213а</w:t>
      </w:r>
      <w:r w:rsidR="004D21AD">
        <w:rPr>
          <w:rFonts w:ascii="Times New Roman" w:hAnsi="Times New Roman"/>
          <w:sz w:val="24"/>
          <w:szCs w:val="24"/>
          <w:lang w:eastAsia="ru-RU"/>
        </w:rPr>
        <w:t>»</w:t>
      </w:r>
      <w:r w:rsidRPr="00305A26">
        <w:rPr>
          <w:rFonts w:ascii="Times New Roman" w:hAnsi="Times New Roman"/>
          <w:sz w:val="24"/>
          <w:szCs w:val="24"/>
          <w:lang w:eastAsia="ru-RU"/>
        </w:rPr>
        <w:t>;</w:t>
      </w:r>
    </w:p>
    <w:p w:rsidR="00305A26" w:rsidRPr="00305A26" w:rsidRDefault="00305A26" w:rsidP="00D040C5">
      <w:pPr>
        <w:pStyle w:val="a9"/>
        <w:keepNext/>
        <w:widowControl w:val="0"/>
        <w:numPr>
          <w:ilvl w:val="1"/>
          <w:numId w:val="47"/>
        </w:numPr>
        <w:tabs>
          <w:tab w:val="left" w:pos="142"/>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lastRenderedPageBreak/>
        <w:t xml:space="preserve">Постановление Администрации Томской области от 22.06.2017 N 228а </w:t>
      </w:r>
      <w:r w:rsidR="004D21AD">
        <w:rPr>
          <w:rFonts w:ascii="Times New Roman" w:hAnsi="Times New Roman"/>
          <w:sz w:val="24"/>
          <w:szCs w:val="24"/>
          <w:lang w:eastAsia="ru-RU"/>
        </w:rPr>
        <w:t>«</w:t>
      </w:r>
      <w:r w:rsidRPr="00305A26">
        <w:rPr>
          <w:rFonts w:ascii="Times New Roman" w:hAnsi="Times New Roman"/>
          <w:sz w:val="24"/>
          <w:szCs w:val="24"/>
          <w:lang w:eastAsia="ru-RU"/>
        </w:rPr>
        <w:t>О внесении изменений в постановление Администрации Томской области от 28.10.2009 N 169а</w:t>
      </w:r>
      <w:r w:rsidR="004D21AD">
        <w:rPr>
          <w:rFonts w:ascii="Times New Roman" w:hAnsi="Times New Roman"/>
          <w:sz w:val="24"/>
          <w:szCs w:val="24"/>
          <w:lang w:eastAsia="ru-RU"/>
        </w:rPr>
        <w:t>»</w:t>
      </w:r>
      <w:r w:rsidRPr="00305A26">
        <w:rPr>
          <w:rFonts w:ascii="Times New Roman" w:hAnsi="Times New Roman"/>
          <w:sz w:val="24"/>
          <w:szCs w:val="24"/>
          <w:lang w:eastAsia="ru-RU"/>
        </w:rPr>
        <w:t>;</w:t>
      </w:r>
    </w:p>
    <w:p w:rsidR="00305A26" w:rsidRPr="00305A26" w:rsidRDefault="00305A26" w:rsidP="00D040C5">
      <w:pPr>
        <w:pStyle w:val="a9"/>
        <w:keepNext/>
        <w:widowControl w:val="0"/>
        <w:numPr>
          <w:ilvl w:val="1"/>
          <w:numId w:val="47"/>
        </w:numPr>
        <w:tabs>
          <w:tab w:val="left" w:pos="142"/>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 xml:space="preserve">Постановление Администрации Томской области от 08.08.2017 N 291а </w:t>
      </w:r>
      <w:r w:rsidR="004D21AD">
        <w:rPr>
          <w:rFonts w:ascii="Times New Roman" w:hAnsi="Times New Roman"/>
          <w:sz w:val="24"/>
          <w:szCs w:val="24"/>
          <w:lang w:eastAsia="ru-RU"/>
        </w:rPr>
        <w:t>«</w:t>
      </w:r>
      <w:r w:rsidRPr="00305A26">
        <w:rPr>
          <w:rFonts w:ascii="Times New Roman" w:hAnsi="Times New Roman"/>
          <w:sz w:val="24"/>
          <w:szCs w:val="24"/>
          <w:lang w:eastAsia="ru-RU"/>
        </w:rPr>
        <w:t>О внесении изменений в постановление Администрации Томской области от 28.10.2009 N 169а</w:t>
      </w:r>
      <w:r w:rsidR="004D21AD">
        <w:rPr>
          <w:rFonts w:ascii="Times New Roman" w:hAnsi="Times New Roman"/>
          <w:sz w:val="24"/>
          <w:szCs w:val="24"/>
          <w:lang w:eastAsia="ru-RU"/>
        </w:rPr>
        <w:t>»</w:t>
      </w:r>
      <w:r w:rsidRPr="00305A26">
        <w:rPr>
          <w:rFonts w:ascii="Times New Roman" w:hAnsi="Times New Roman"/>
          <w:sz w:val="24"/>
          <w:szCs w:val="24"/>
          <w:lang w:eastAsia="ru-RU"/>
        </w:rPr>
        <w:t>.</w:t>
      </w:r>
    </w:p>
    <w:p w:rsidR="00305A26" w:rsidRPr="00305A26" w:rsidRDefault="00305A26" w:rsidP="00D040C5">
      <w:pPr>
        <w:pStyle w:val="a9"/>
        <w:keepNext/>
        <w:widowControl w:val="0"/>
        <w:numPr>
          <w:ilvl w:val="1"/>
          <w:numId w:val="47"/>
        </w:numPr>
        <w:tabs>
          <w:tab w:val="left" w:pos="142"/>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 xml:space="preserve">Постановление Администрации Томской области от 05.05.2017 N 183а </w:t>
      </w:r>
      <w:r w:rsidR="004D21AD">
        <w:rPr>
          <w:rFonts w:ascii="Times New Roman" w:hAnsi="Times New Roman"/>
          <w:sz w:val="24"/>
          <w:szCs w:val="24"/>
          <w:lang w:eastAsia="ru-RU"/>
        </w:rPr>
        <w:t>«</w:t>
      </w:r>
      <w:r w:rsidRPr="00305A26">
        <w:rPr>
          <w:rFonts w:ascii="Times New Roman" w:hAnsi="Times New Roman"/>
          <w:sz w:val="24"/>
          <w:szCs w:val="24"/>
          <w:lang w:eastAsia="ru-RU"/>
        </w:rPr>
        <w:t>О внесении изменений в постановление Администрации Томской области от 18.03.2014 N 87а</w:t>
      </w:r>
      <w:r w:rsidR="004D21AD">
        <w:rPr>
          <w:rFonts w:ascii="Times New Roman" w:hAnsi="Times New Roman"/>
          <w:sz w:val="24"/>
          <w:szCs w:val="24"/>
          <w:lang w:eastAsia="ru-RU"/>
        </w:rPr>
        <w:t>»</w:t>
      </w:r>
      <w:r w:rsidRPr="00305A26">
        <w:rPr>
          <w:rFonts w:ascii="Times New Roman" w:hAnsi="Times New Roman"/>
          <w:sz w:val="24"/>
          <w:szCs w:val="24"/>
          <w:lang w:eastAsia="ru-RU"/>
        </w:rPr>
        <w:t>;</w:t>
      </w:r>
    </w:p>
    <w:p w:rsidR="00305A26" w:rsidRDefault="00305A26" w:rsidP="00D040C5">
      <w:pPr>
        <w:pStyle w:val="a9"/>
        <w:keepNext/>
        <w:widowControl w:val="0"/>
        <w:numPr>
          <w:ilvl w:val="1"/>
          <w:numId w:val="47"/>
        </w:numPr>
        <w:tabs>
          <w:tab w:val="left" w:pos="142"/>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 xml:space="preserve">Постановление Администрации Томской области от 28.12.2017 N 471а </w:t>
      </w:r>
      <w:r w:rsidR="004D21AD">
        <w:rPr>
          <w:rFonts w:ascii="Times New Roman" w:hAnsi="Times New Roman"/>
          <w:sz w:val="24"/>
          <w:szCs w:val="24"/>
          <w:lang w:eastAsia="ru-RU"/>
        </w:rPr>
        <w:t>«</w:t>
      </w:r>
      <w:r w:rsidRPr="00305A26">
        <w:rPr>
          <w:rFonts w:ascii="Times New Roman" w:hAnsi="Times New Roman"/>
          <w:sz w:val="24"/>
          <w:szCs w:val="24"/>
          <w:lang w:eastAsia="ru-RU"/>
        </w:rPr>
        <w:t>О внесении изменения в постановление Администрации Томской области от 28.04.2016 N 146а</w:t>
      </w:r>
      <w:r w:rsidR="004D21AD">
        <w:rPr>
          <w:rFonts w:ascii="Times New Roman" w:hAnsi="Times New Roman"/>
          <w:sz w:val="24"/>
          <w:szCs w:val="24"/>
          <w:lang w:eastAsia="ru-RU"/>
        </w:rPr>
        <w:t>»</w:t>
      </w:r>
      <w:r>
        <w:rPr>
          <w:rFonts w:ascii="Times New Roman" w:hAnsi="Times New Roman"/>
          <w:sz w:val="24"/>
          <w:szCs w:val="24"/>
          <w:lang w:eastAsia="ru-RU"/>
        </w:rPr>
        <w:t>.</w:t>
      </w:r>
    </w:p>
    <w:p w:rsidR="00305A26" w:rsidRPr="00305A26" w:rsidRDefault="00305A26" w:rsidP="00D040C5">
      <w:pPr>
        <w:keepNext/>
        <w:widowControl w:val="0"/>
        <w:tabs>
          <w:tab w:val="left" w:pos="284"/>
        </w:tabs>
        <w:ind w:right="49"/>
        <w:contextualSpacing/>
        <w:jc w:val="both"/>
        <w:rPr>
          <w:rFonts w:ascii="Times New Roman" w:hAnsi="Times New Roman"/>
          <w:b/>
          <w:sz w:val="24"/>
          <w:szCs w:val="24"/>
          <w:lang w:eastAsia="ru-RU"/>
        </w:rPr>
      </w:pPr>
      <w:r w:rsidRPr="00305A26">
        <w:rPr>
          <w:rFonts w:ascii="Times New Roman" w:hAnsi="Times New Roman"/>
          <w:b/>
          <w:sz w:val="24"/>
          <w:szCs w:val="24"/>
          <w:lang w:eastAsia="ru-RU"/>
        </w:rPr>
        <w:t>Высшее образование.</w:t>
      </w:r>
    </w:p>
    <w:p w:rsidR="00305A26" w:rsidRPr="001062C6" w:rsidRDefault="00097966" w:rsidP="00D040C5">
      <w:pPr>
        <w:keepNext/>
        <w:widowControl w:val="0"/>
        <w:numPr>
          <w:ilvl w:val="1"/>
          <w:numId w:val="19"/>
        </w:numPr>
        <w:tabs>
          <w:tab w:val="left" w:pos="284"/>
          <w:tab w:val="left" w:pos="567"/>
          <w:tab w:val="left" w:pos="709"/>
          <w:tab w:val="left" w:pos="851"/>
        </w:tabs>
        <w:ind w:left="0" w:firstLine="0"/>
        <w:contextualSpacing/>
        <w:jc w:val="both"/>
        <w:rPr>
          <w:rFonts w:ascii="Times New Roman" w:hAnsi="Times New Roman"/>
          <w:sz w:val="24"/>
          <w:szCs w:val="24"/>
          <w:lang w:eastAsia="ru-RU"/>
        </w:rPr>
      </w:pPr>
      <w:hyperlink r:id="rId10" w:history="1">
        <w:r w:rsidR="00305A26" w:rsidRPr="001062C6">
          <w:rPr>
            <w:rFonts w:ascii="Times New Roman" w:hAnsi="Times New Roman"/>
            <w:sz w:val="24"/>
            <w:szCs w:val="24"/>
          </w:rPr>
          <w:t xml:space="preserve">Распоряжение Губернатора Томской области от 13.12.2017 №258-р </w:t>
        </w:r>
        <w:r w:rsidR="004D21AD">
          <w:rPr>
            <w:rFonts w:ascii="Times New Roman" w:hAnsi="Times New Roman"/>
            <w:sz w:val="24"/>
            <w:szCs w:val="24"/>
          </w:rPr>
          <w:t>«</w:t>
        </w:r>
        <w:r w:rsidR="00305A26" w:rsidRPr="001062C6">
          <w:rPr>
            <w:rFonts w:ascii="Times New Roman" w:hAnsi="Times New Roman"/>
            <w:sz w:val="24"/>
            <w:szCs w:val="24"/>
          </w:rPr>
          <w:t>Об итогах конкурса на назначение стипендии Губернатора Томской области для студентов образовательных организаций высшего образования, проводимого в 2017 году</w:t>
        </w:r>
        <w:r w:rsidR="004D21AD">
          <w:rPr>
            <w:rFonts w:ascii="Times New Roman" w:hAnsi="Times New Roman"/>
            <w:sz w:val="24"/>
            <w:szCs w:val="24"/>
          </w:rPr>
          <w:t>»</w:t>
        </w:r>
      </w:hyperlink>
    </w:p>
    <w:p w:rsidR="00305A26" w:rsidRPr="001062C6" w:rsidRDefault="00097966" w:rsidP="00D040C5">
      <w:pPr>
        <w:keepNext/>
        <w:widowControl w:val="0"/>
        <w:numPr>
          <w:ilvl w:val="1"/>
          <w:numId w:val="19"/>
        </w:numPr>
        <w:tabs>
          <w:tab w:val="left" w:pos="284"/>
          <w:tab w:val="left" w:pos="567"/>
          <w:tab w:val="left" w:pos="709"/>
          <w:tab w:val="left" w:pos="851"/>
        </w:tabs>
        <w:ind w:left="0" w:firstLine="0"/>
        <w:contextualSpacing/>
        <w:jc w:val="both"/>
        <w:rPr>
          <w:rFonts w:ascii="Times New Roman" w:hAnsi="Times New Roman"/>
          <w:sz w:val="24"/>
          <w:szCs w:val="24"/>
          <w:lang w:eastAsia="ru-RU"/>
        </w:rPr>
      </w:pPr>
      <w:hyperlink r:id="rId11" w:history="1">
        <w:r w:rsidR="00305A26" w:rsidRPr="001062C6">
          <w:rPr>
            <w:rFonts w:ascii="Times New Roman" w:hAnsi="Times New Roman"/>
            <w:sz w:val="24"/>
            <w:szCs w:val="24"/>
          </w:rPr>
          <w:t xml:space="preserve">Постановление Губернатора Томской области от 22.12.2017 № 114 </w:t>
        </w:r>
        <w:r w:rsidR="004D21AD">
          <w:rPr>
            <w:rFonts w:ascii="Times New Roman" w:hAnsi="Times New Roman"/>
            <w:sz w:val="24"/>
            <w:szCs w:val="24"/>
          </w:rPr>
          <w:t>«</w:t>
        </w:r>
        <w:r w:rsidR="00305A26" w:rsidRPr="001062C6">
          <w:rPr>
            <w:rFonts w:ascii="Times New Roman" w:hAnsi="Times New Roman"/>
            <w:sz w:val="24"/>
            <w:szCs w:val="24"/>
          </w:rPr>
          <w:t>О признании утратившими силу отдельных постановлений Губернатора Томской области</w:t>
        </w:r>
        <w:r w:rsidR="004D21AD">
          <w:rPr>
            <w:rFonts w:ascii="Times New Roman" w:hAnsi="Times New Roman"/>
            <w:sz w:val="24"/>
            <w:szCs w:val="24"/>
          </w:rPr>
          <w:t>»</w:t>
        </w:r>
      </w:hyperlink>
    </w:p>
    <w:p w:rsidR="00305A26" w:rsidRPr="001062C6" w:rsidRDefault="00097966" w:rsidP="00D040C5">
      <w:pPr>
        <w:keepNext/>
        <w:widowControl w:val="0"/>
        <w:numPr>
          <w:ilvl w:val="1"/>
          <w:numId w:val="19"/>
        </w:numPr>
        <w:tabs>
          <w:tab w:val="left" w:pos="284"/>
          <w:tab w:val="left" w:pos="567"/>
          <w:tab w:val="left" w:pos="709"/>
          <w:tab w:val="left" w:pos="851"/>
        </w:tabs>
        <w:ind w:left="0" w:firstLine="0"/>
        <w:contextualSpacing/>
        <w:jc w:val="both"/>
        <w:rPr>
          <w:rFonts w:ascii="Times New Roman" w:hAnsi="Times New Roman"/>
          <w:sz w:val="24"/>
          <w:szCs w:val="24"/>
          <w:lang w:eastAsia="ru-RU"/>
        </w:rPr>
      </w:pPr>
      <w:hyperlink r:id="rId12" w:history="1">
        <w:r w:rsidR="00305A26" w:rsidRPr="001062C6">
          <w:rPr>
            <w:rFonts w:ascii="Times New Roman" w:hAnsi="Times New Roman"/>
            <w:sz w:val="24"/>
            <w:szCs w:val="24"/>
          </w:rPr>
          <w:t xml:space="preserve">Распоряжение Администрации Томской области от 30.11.2017 № 749-ра </w:t>
        </w:r>
        <w:r w:rsidR="004D21AD">
          <w:rPr>
            <w:rFonts w:ascii="Times New Roman" w:hAnsi="Times New Roman"/>
            <w:sz w:val="24"/>
            <w:szCs w:val="24"/>
          </w:rPr>
          <w:t>«</w:t>
        </w:r>
        <w:r w:rsidR="00305A26" w:rsidRPr="001062C6">
          <w:rPr>
            <w:rFonts w:ascii="Times New Roman" w:hAnsi="Times New Roman"/>
            <w:sz w:val="24"/>
            <w:szCs w:val="24"/>
          </w:rPr>
          <w:t>О результатах конкурса на соискание премии Томской области в сфере образования, науки, здравоохранения и культуры</w:t>
        </w:r>
        <w:r w:rsidR="004D21AD">
          <w:rPr>
            <w:rFonts w:ascii="Times New Roman" w:hAnsi="Times New Roman"/>
            <w:sz w:val="24"/>
            <w:szCs w:val="24"/>
          </w:rPr>
          <w:t>»</w:t>
        </w:r>
      </w:hyperlink>
    </w:p>
    <w:p w:rsidR="00305A26" w:rsidRPr="001062C6" w:rsidRDefault="00097966" w:rsidP="00D040C5">
      <w:pPr>
        <w:keepNext/>
        <w:widowControl w:val="0"/>
        <w:numPr>
          <w:ilvl w:val="1"/>
          <w:numId w:val="19"/>
        </w:numPr>
        <w:tabs>
          <w:tab w:val="left" w:pos="284"/>
          <w:tab w:val="left" w:pos="567"/>
          <w:tab w:val="left" w:pos="709"/>
          <w:tab w:val="left" w:pos="851"/>
        </w:tabs>
        <w:ind w:left="0" w:firstLine="0"/>
        <w:contextualSpacing/>
        <w:jc w:val="both"/>
        <w:rPr>
          <w:rFonts w:ascii="Times New Roman" w:hAnsi="Times New Roman"/>
          <w:sz w:val="24"/>
          <w:szCs w:val="24"/>
          <w:lang w:eastAsia="ru-RU"/>
        </w:rPr>
      </w:pPr>
      <w:hyperlink r:id="rId13" w:history="1">
        <w:r w:rsidR="00305A26" w:rsidRPr="001062C6">
          <w:rPr>
            <w:rFonts w:ascii="Times New Roman" w:hAnsi="Times New Roman"/>
            <w:sz w:val="24"/>
            <w:szCs w:val="24"/>
          </w:rPr>
          <w:t xml:space="preserve">Постановление Губернатора Томской области от 26.09.2017 № 81 </w:t>
        </w:r>
        <w:r w:rsidR="004D21AD">
          <w:rPr>
            <w:rFonts w:ascii="Times New Roman" w:hAnsi="Times New Roman"/>
            <w:sz w:val="24"/>
            <w:szCs w:val="24"/>
          </w:rPr>
          <w:t>«</w:t>
        </w:r>
        <w:r w:rsidR="00305A26" w:rsidRPr="001062C6">
          <w:rPr>
            <w:rFonts w:ascii="Times New Roman" w:hAnsi="Times New Roman"/>
            <w:sz w:val="24"/>
            <w:szCs w:val="24"/>
          </w:rPr>
          <w:t>О внесении изменений в постановление Губернатора Томской области от 04.09.2007 № 115</w:t>
        </w:r>
        <w:r w:rsidR="004D21AD">
          <w:rPr>
            <w:rFonts w:ascii="Times New Roman" w:hAnsi="Times New Roman"/>
            <w:sz w:val="24"/>
            <w:szCs w:val="24"/>
          </w:rPr>
          <w:t>»</w:t>
        </w:r>
      </w:hyperlink>
      <w:r w:rsidR="00305A26" w:rsidRPr="001062C6">
        <w:rPr>
          <w:rFonts w:ascii="Times New Roman" w:hAnsi="Times New Roman"/>
          <w:sz w:val="24"/>
          <w:szCs w:val="24"/>
          <w:lang w:eastAsia="ru-RU"/>
        </w:rPr>
        <w:t xml:space="preserve"> «Об учреждении ежегодной стипендии Губернатора Томской области»</w:t>
      </w:r>
    </w:p>
    <w:p w:rsidR="00305A26" w:rsidRPr="001062C6" w:rsidRDefault="00097966" w:rsidP="00D040C5">
      <w:pPr>
        <w:keepNext/>
        <w:widowControl w:val="0"/>
        <w:numPr>
          <w:ilvl w:val="1"/>
          <w:numId w:val="19"/>
        </w:numPr>
        <w:tabs>
          <w:tab w:val="left" w:pos="284"/>
          <w:tab w:val="left" w:pos="567"/>
          <w:tab w:val="left" w:pos="709"/>
          <w:tab w:val="left" w:pos="851"/>
        </w:tabs>
        <w:ind w:left="0" w:firstLine="0"/>
        <w:contextualSpacing/>
        <w:jc w:val="both"/>
        <w:rPr>
          <w:rFonts w:ascii="Times New Roman" w:hAnsi="Times New Roman"/>
          <w:sz w:val="24"/>
          <w:szCs w:val="24"/>
          <w:lang w:eastAsia="ru-RU"/>
        </w:rPr>
      </w:pPr>
      <w:hyperlink r:id="rId14" w:history="1">
        <w:r w:rsidR="00305A26" w:rsidRPr="001062C6">
          <w:rPr>
            <w:rFonts w:ascii="Times New Roman" w:hAnsi="Times New Roman"/>
            <w:sz w:val="24"/>
            <w:szCs w:val="24"/>
          </w:rPr>
          <w:t xml:space="preserve">Распоряжение Губернатора Томской области от 26.09.2017 № 202-р </w:t>
        </w:r>
        <w:r w:rsidR="004D21AD">
          <w:rPr>
            <w:rFonts w:ascii="Times New Roman" w:hAnsi="Times New Roman"/>
            <w:sz w:val="24"/>
            <w:szCs w:val="24"/>
          </w:rPr>
          <w:t>«</w:t>
        </w:r>
        <w:r w:rsidR="00305A26" w:rsidRPr="001062C6">
          <w:rPr>
            <w:rFonts w:ascii="Times New Roman" w:hAnsi="Times New Roman"/>
            <w:sz w:val="24"/>
            <w:szCs w:val="24"/>
          </w:rPr>
          <w:t>Об объявлении конкурса на назначение стипендии Губернатора Томской области для студентов образовательных организаций высшего образования в 2017 году</w:t>
        </w:r>
        <w:r w:rsidR="004D21AD">
          <w:rPr>
            <w:rFonts w:ascii="Times New Roman" w:hAnsi="Times New Roman"/>
            <w:sz w:val="24"/>
            <w:szCs w:val="24"/>
          </w:rPr>
          <w:t>»</w:t>
        </w:r>
      </w:hyperlink>
    </w:p>
    <w:p w:rsidR="00305A26" w:rsidRPr="001062C6" w:rsidRDefault="00097966" w:rsidP="00D040C5">
      <w:pPr>
        <w:keepNext/>
        <w:widowControl w:val="0"/>
        <w:numPr>
          <w:ilvl w:val="1"/>
          <w:numId w:val="19"/>
        </w:numPr>
        <w:tabs>
          <w:tab w:val="left" w:pos="284"/>
          <w:tab w:val="left" w:pos="567"/>
          <w:tab w:val="left" w:pos="709"/>
          <w:tab w:val="left" w:pos="851"/>
        </w:tabs>
        <w:ind w:left="0" w:firstLine="0"/>
        <w:contextualSpacing/>
        <w:jc w:val="both"/>
        <w:rPr>
          <w:rFonts w:ascii="Times New Roman" w:hAnsi="Times New Roman"/>
          <w:sz w:val="24"/>
          <w:szCs w:val="24"/>
          <w:lang w:eastAsia="ru-RU"/>
        </w:rPr>
      </w:pPr>
      <w:hyperlink r:id="rId15" w:history="1">
        <w:r w:rsidR="00305A26" w:rsidRPr="001062C6">
          <w:rPr>
            <w:rFonts w:ascii="Times New Roman" w:hAnsi="Times New Roman"/>
            <w:sz w:val="24"/>
            <w:szCs w:val="24"/>
          </w:rPr>
          <w:t xml:space="preserve">Распоряжение Администрации Томской области от 25.08.2017 № 519-ра </w:t>
        </w:r>
        <w:r w:rsidR="004D21AD">
          <w:rPr>
            <w:rFonts w:ascii="Times New Roman" w:hAnsi="Times New Roman"/>
            <w:sz w:val="24"/>
            <w:szCs w:val="24"/>
          </w:rPr>
          <w:t>«</w:t>
        </w:r>
        <w:r w:rsidR="00305A26" w:rsidRPr="001062C6">
          <w:rPr>
            <w:rFonts w:ascii="Times New Roman" w:hAnsi="Times New Roman"/>
            <w:sz w:val="24"/>
            <w:szCs w:val="24"/>
          </w:rPr>
          <w:t>О результатах конкурса на соискание премии Томской области в сфере образования, науки, здравоохранения и культуры</w:t>
        </w:r>
        <w:r w:rsidR="004D21AD">
          <w:rPr>
            <w:rFonts w:ascii="Times New Roman" w:hAnsi="Times New Roman"/>
            <w:sz w:val="24"/>
            <w:szCs w:val="24"/>
          </w:rPr>
          <w:t>»</w:t>
        </w:r>
      </w:hyperlink>
    </w:p>
    <w:p w:rsidR="00305A26" w:rsidRPr="001062C6" w:rsidRDefault="00097966" w:rsidP="00D040C5">
      <w:pPr>
        <w:keepNext/>
        <w:widowControl w:val="0"/>
        <w:numPr>
          <w:ilvl w:val="1"/>
          <w:numId w:val="19"/>
        </w:numPr>
        <w:tabs>
          <w:tab w:val="left" w:pos="284"/>
          <w:tab w:val="left" w:pos="567"/>
          <w:tab w:val="left" w:pos="709"/>
          <w:tab w:val="left" w:pos="851"/>
        </w:tabs>
        <w:ind w:left="0" w:firstLine="0"/>
        <w:contextualSpacing/>
        <w:jc w:val="both"/>
        <w:rPr>
          <w:rFonts w:ascii="Times New Roman" w:hAnsi="Times New Roman"/>
          <w:sz w:val="24"/>
          <w:szCs w:val="24"/>
          <w:lang w:eastAsia="ru-RU"/>
        </w:rPr>
      </w:pPr>
      <w:hyperlink r:id="rId16" w:history="1">
        <w:r w:rsidR="00305A26" w:rsidRPr="001062C6">
          <w:rPr>
            <w:rFonts w:ascii="Times New Roman" w:hAnsi="Times New Roman"/>
            <w:sz w:val="24"/>
            <w:szCs w:val="24"/>
          </w:rPr>
          <w:t xml:space="preserve">Постановление Администрации Томской области от 07.08.2017 № 286а </w:t>
        </w:r>
        <w:r w:rsidR="004D21AD">
          <w:rPr>
            <w:rFonts w:ascii="Times New Roman" w:hAnsi="Times New Roman"/>
            <w:sz w:val="24"/>
            <w:szCs w:val="24"/>
          </w:rPr>
          <w:t>«</w:t>
        </w:r>
        <w:r w:rsidR="00305A26" w:rsidRPr="001062C6">
          <w:rPr>
            <w:rFonts w:ascii="Times New Roman" w:hAnsi="Times New Roman"/>
            <w:sz w:val="24"/>
            <w:szCs w:val="24"/>
          </w:rPr>
          <w:t>О внесении изменений в постановление Администрации Томской области от 20.02.2017 № 55а</w:t>
        </w:r>
        <w:r w:rsidR="004D21AD">
          <w:rPr>
            <w:rFonts w:ascii="Times New Roman" w:hAnsi="Times New Roman"/>
            <w:sz w:val="24"/>
            <w:szCs w:val="24"/>
          </w:rPr>
          <w:t>»</w:t>
        </w:r>
      </w:hyperlink>
      <w:r w:rsidR="00305A26" w:rsidRPr="001062C6">
        <w:rPr>
          <w:rFonts w:ascii="Times New Roman" w:hAnsi="Times New Roman"/>
          <w:sz w:val="24"/>
          <w:szCs w:val="24"/>
          <w:lang w:eastAsia="ru-RU"/>
        </w:rPr>
        <w:t xml:space="preserve"> «Об утверждении Ведомственной целевой программы «Подготовка кадров для инновационного развития экономики региона»</w:t>
      </w:r>
    </w:p>
    <w:p w:rsidR="00305A26" w:rsidRPr="001062C6" w:rsidRDefault="00097966" w:rsidP="00D040C5">
      <w:pPr>
        <w:keepNext/>
        <w:widowControl w:val="0"/>
        <w:numPr>
          <w:ilvl w:val="1"/>
          <w:numId w:val="19"/>
        </w:numPr>
        <w:tabs>
          <w:tab w:val="left" w:pos="284"/>
          <w:tab w:val="left" w:pos="567"/>
          <w:tab w:val="left" w:pos="709"/>
          <w:tab w:val="left" w:pos="851"/>
        </w:tabs>
        <w:ind w:left="0" w:firstLine="0"/>
        <w:contextualSpacing/>
        <w:jc w:val="both"/>
        <w:rPr>
          <w:rFonts w:ascii="Times New Roman" w:hAnsi="Times New Roman"/>
          <w:sz w:val="24"/>
          <w:szCs w:val="24"/>
          <w:lang w:eastAsia="ru-RU"/>
        </w:rPr>
      </w:pPr>
      <w:hyperlink r:id="rId17" w:history="1">
        <w:r w:rsidR="00305A26" w:rsidRPr="001062C6">
          <w:rPr>
            <w:rFonts w:ascii="Times New Roman" w:hAnsi="Times New Roman"/>
            <w:sz w:val="24"/>
            <w:szCs w:val="24"/>
          </w:rPr>
          <w:t xml:space="preserve">Распоряжение Губернатора Томской области от 11.07.2017 № 163-р </w:t>
        </w:r>
        <w:r w:rsidR="004D21AD">
          <w:rPr>
            <w:rFonts w:ascii="Times New Roman" w:hAnsi="Times New Roman"/>
            <w:sz w:val="24"/>
            <w:szCs w:val="24"/>
          </w:rPr>
          <w:t>«</w:t>
        </w:r>
        <w:r w:rsidR="00305A26" w:rsidRPr="001062C6">
          <w:rPr>
            <w:rFonts w:ascii="Times New Roman" w:hAnsi="Times New Roman"/>
            <w:sz w:val="24"/>
            <w:szCs w:val="24"/>
          </w:rPr>
          <w:t>О создании комиссии по оценке готовности студенческих общежитий и учебных корпусов образовательных организаций высшего образования г. Томска к началу учебного года</w:t>
        </w:r>
        <w:r w:rsidR="004D21AD">
          <w:rPr>
            <w:rFonts w:ascii="Times New Roman" w:hAnsi="Times New Roman"/>
            <w:sz w:val="24"/>
            <w:szCs w:val="24"/>
          </w:rPr>
          <w:t>»</w:t>
        </w:r>
      </w:hyperlink>
    </w:p>
    <w:p w:rsidR="00305A26" w:rsidRPr="001062C6" w:rsidRDefault="00097966" w:rsidP="00D040C5">
      <w:pPr>
        <w:keepNext/>
        <w:widowControl w:val="0"/>
        <w:numPr>
          <w:ilvl w:val="1"/>
          <w:numId w:val="19"/>
        </w:numPr>
        <w:tabs>
          <w:tab w:val="left" w:pos="284"/>
          <w:tab w:val="left" w:pos="567"/>
          <w:tab w:val="left" w:pos="709"/>
          <w:tab w:val="left" w:pos="851"/>
        </w:tabs>
        <w:ind w:left="0" w:firstLine="0"/>
        <w:contextualSpacing/>
        <w:jc w:val="both"/>
        <w:rPr>
          <w:rFonts w:ascii="Times New Roman" w:hAnsi="Times New Roman"/>
          <w:sz w:val="24"/>
          <w:szCs w:val="24"/>
          <w:lang w:eastAsia="ru-RU"/>
        </w:rPr>
      </w:pPr>
      <w:hyperlink r:id="rId18" w:history="1">
        <w:r w:rsidR="00305A26" w:rsidRPr="001062C6">
          <w:rPr>
            <w:rFonts w:ascii="Times New Roman" w:hAnsi="Times New Roman"/>
            <w:sz w:val="24"/>
            <w:szCs w:val="24"/>
          </w:rPr>
          <w:t xml:space="preserve">Распоряжение Губернатора Томской области от 27.06.2017 № 145-р </w:t>
        </w:r>
        <w:r w:rsidR="004D21AD">
          <w:rPr>
            <w:rFonts w:ascii="Times New Roman" w:hAnsi="Times New Roman"/>
            <w:sz w:val="24"/>
            <w:szCs w:val="24"/>
          </w:rPr>
          <w:t>«</w:t>
        </w:r>
        <w:r w:rsidR="00305A26" w:rsidRPr="001062C6">
          <w:rPr>
            <w:rFonts w:ascii="Times New Roman" w:hAnsi="Times New Roman"/>
            <w:sz w:val="24"/>
            <w:szCs w:val="24"/>
          </w:rPr>
          <w:t xml:space="preserve">О создании рабочей группы по организации разработки и реализации образовательных программ </w:t>
        </w:r>
        <w:r w:rsidR="004D21AD">
          <w:rPr>
            <w:rFonts w:ascii="Times New Roman" w:hAnsi="Times New Roman"/>
            <w:sz w:val="24"/>
            <w:szCs w:val="24"/>
          </w:rPr>
          <w:t>«</w:t>
        </w:r>
        <w:r w:rsidR="00305A26" w:rsidRPr="001062C6">
          <w:rPr>
            <w:rFonts w:ascii="Times New Roman" w:hAnsi="Times New Roman"/>
            <w:sz w:val="24"/>
            <w:szCs w:val="24"/>
          </w:rPr>
          <w:t>Космический урок</w:t>
        </w:r>
        <w:r w:rsidR="004D21AD">
          <w:rPr>
            <w:rFonts w:ascii="Times New Roman" w:hAnsi="Times New Roman"/>
            <w:sz w:val="24"/>
            <w:szCs w:val="24"/>
          </w:rPr>
          <w:t>»</w:t>
        </w:r>
      </w:hyperlink>
    </w:p>
    <w:p w:rsidR="00305A26" w:rsidRPr="001062C6" w:rsidRDefault="00097966" w:rsidP="00D040C5">
      <w:pPr>
        <w:keepNext/>
        <w:widowControl w:val="0"/>
        <w:numPr>
          <w:ilvl w:val="1"/>
          <w:numId w:val="19"/>
        </w:numPr>
        <w:tabs>
          <w:tab w:val="left" w:pos="284"/>
          <w:tab w:val="left" w:pos="567"/>
          <w:tab w:val="left" w:pos="709"/>
          <w:tab w:val="left" w:pos="851"/>
        </w:tabs>
        <w:ind w:left="0" w:firstLine="0"/>
        <w:contextualSpacing/>
        <w:jc w:val="both"/>
        <w:rPr>
          <w:rFonts w:ascii="Times New Roman" w:hAnsi="Times New Roman"/>
          <w:sz w:val="24"/>
          <w:szCs w:val="24"/>
          <w:lang w:eastAsia="ru-RU"/>
        </w:rPr>
      </w:pPr>
      <w:hyperlink r:id="rId19" w:history="1">
        <w:r w:rsidR="00305A26" w:rsidRPr="001062C6">
          <w:rPr>
            <w:rFonts w:ascii="Times New Roman" w:hAnsi="Times New Roman"/>
            <w:sz w:val="24"/>
            <w:szCs w:val="24"/>
          </w:rPr>
          <w:t xml:space="preserve">Распоряжение Губернатора Томской области от 26.06.2017 № 142-р </w:t>
        </w:r>
        <w:r w:rsidR="004D21AD">
          <w:rPr>
            <w:rFonts w:ascii="Times New Roman" w:hAnsi="Times New Roman"/>
            <w:sz w:val="24"/>
            <w:szCs w:val="24"/>
          </w:rPr>
          <w:t>«</w:t>
        </w:r>
        <w:r w:rsidR="00305A26" w:rsidRPr="001062C6">
          <w:rPr>
            <w:rFonts w:ascii="Times New Roman" w:hAnsi="Times New Roman"/>
            <w:sz w:val="24"/>
            <w:szCs w:val="24"/>
          </w:rPr>
          <w:t>Об организации и проведении встречи Губернатора Томской области с выпускниками-отличниками томских вузов 2017 года</w:t>
        </w:r>
        <w:r w:rsidR="004D21AD">
          <w:rPr>
            <w:rFonts w:ascii="Times New Roman" w:hAnsi="Times New Roman"/>
            <w:sz w:val="24"/>
            <w:szCs w:val="24"/>
          </w:rPr>
          <w:t>»</w:t>
        </w:r>
      </w:hyperlink>
    </w:p>
    <w:p w:rsidR="00305A26" w:rsidRPr="001062C6" w:rsidRDefault="00097966" w:rsidP="00D040C5">
      <w:pPr>
        <w:keepNext/>
        <w:widowControl w:val="0"/>
        <w:numPr>
          <w:ilvl w:val="1"/>
          <w:numId w:val="19"/>
        </w:numPr>
        <w:tabs>
          <w:tab w:val="left" w:pos="284"/>
          <w:tab w:val="left" w:pos="567"/>
          <w:tab w:val="left" w:pos="709"/>
          <w:tab w:val="left" w:pos="851"/>
        </w:tabs>
        <w:ind w:left="0" w:firstLine="0"/>
        <w:contextualSpacing/>
        <w:jc w:val="both"/>
        <w:rPr>
          <w:rFonts w:ascii="Times New Roman" w:hAnsi="Times New Roman"/>
          <w:sz w:val="24"/>
          <w:szCs w:val="24"/>
          <w:lang w:eastAsia="ru-RU"/>
        </w:rPr>
      </w:pPr>
      <w:hyperlink r:id="rId20" w:history="1">
        <w:r w:rsidR="00305A26" w:rsidRPr="001062C6">
          <w:rPr>
            <w:rFonts w:ascii="Times New Roman" w:hAnsi="Times New Roman"/>
            <w:sz w:val="24"/>
            <w:szCs w:val="24"/>
          </w:rPr>
          <w:t xml:space="preserve">Постановление Администрации Томской области от 20.02.2017 № 53а </w:t>
        </w:r>
        <w:r w:rsidR="004D21AD">
          <w:rPr>
            <w:rFonts w:ascii="Times New Roman" w:hAnsi="Times New Roman"/>
            <w:sz w:val="24"/>
            <w:szCs w:val="24"/>
          </w:rPr>
          <w:t>«</w:t>
        </w:r>
        <w:r w:rsidR="00305A26" w:rsidRPr="001062C6">
          <w:rPr>
            <w:rFonts w:ascii="Times New Roman" w:hAnsi="Times New Roman"/>
            <w:sz w:val="24"/>
            <w:szCs w:val="24"/>
          </w:rPr>
          <w:t>О конкурсе разработок молодых ученых</w:t>
        </w:r>
        <w:r w:rsidR="004D21AD">
          <w:rPr>
            <w:rFonts w:ascii="Times New Roman" w:hAnsi="Times New Roman"/>
            <w:sz w:val="24"/>
            <w:szCs w:val="24"/>
          </w:rPr>
          <w:t>»</w:t>
        </w:r>
      </w:hyperlink>
    </w:p>
    <w:p w:rsidR="00305A26" w:rsidRDefault="00097966" w:rsidP="00D040C5">
      <w:pPr>
        <w:keepNext/>
        <w:widowControl w:val="0"/>
        <w:numPr>
          <w:ilvl w:val="1"/>
          <w:numId w:val="19"/>
        </w:numPr>
        <w:tabs>
          <w:tab w:val="left" w:pos="284"/>
          <w:tab w:val="left" w:pos="567"/>
          <w:tab w:val="left" w:pos="709"/>
          <w:tab w:val="left" w:pos="851"/>
        </w:tabs>
        <w:ind w:left="0" w:firstLine="0"/>
        <w:contextualSpacing/>
        <w:jc w:val="both"/>
        <w:rPr>
          <w:rFonts w:ascii="Times New Roman" w:hAnsi="Times New Roman"/>
          <w:sz w:val="24"/>
          <w:szCs w:val="24"/>
          <w:lang w:eastAsia="ru-RU"/>
        </w:rPr>
      </w:pPr>
      <w:hyperlink r:id="rId21" w:history="1">
        <w:r w:rsidR="00305A26" w:rsidRPr="001062C6">
          <w:rPr>
            <w:rFonts w:ascii="Times New Roman" w:hAnsi="Times New Roman"/>
            <w:sz w:val="24"/>
            <w:szCs w:val="24"/>
          </w:rPr>
          <w:t xml:space="preserve">Распоряжение Губернатора Томской области от 16.02.2017 № 44-р </w:t>
        </w:r>
        <w:r w:rsidR="004D21AD">
          <w:rPr>
            <w:rFonts w:ascii="Times New Roman" w:hAnsi="Times New Roman"/>
            <w:sz w:val="24"/>
            <w:szCs w:val="24"/>
          </w:rPr>
          <w:t>«</w:t>
        </w:r>
        <w:r w:rsidR="00305A26" w:rsidRPr="001062C6">
          <w:rPr>
            <w:rFonts w:ascii="Times New Roman" w:hAnsi="Times New Roman"/>
            <w:sz w:val="24"/>
            <w:szCs w:val="24"/>
          </w:rPr>
          <w:t>Об утверждении списка победителей конкурса на назначение стипендии Губернатора Томской области для профессоров в 2017 году</w:t>
        </w:r>
        <w:r w:rsidR="004D21AD">
          <w:rPr>
            <w:rFonts w:ascii="Times New Roman" w:hAnsi="Times New Roman"/>
            <w:sz w:val="24"/>
            <w:szCs w:val="24"/>
          </w:rPr>
          <w:t>»</w:t>
        </w:r>
      </w:hyperlink>
      <w:r w:rsidR="00F346D5">
        <w:rPr>
          <w:rFonts w:ascii="Times New Roman" w:hAnsi="Times New Roman"/>
          <w:sz w:val="24"/>
          <w:szCs w:val="24"/>
        </w:rPr>
        <w:t>.</w:t>
      </w:r>
    </w:p>
    <w:p w:rsidR="00F346D5" w:rsidRPr="00EA2B7E" w:rsidRDefault="00F346D5" w:rsidP="00D040C5">
      <w:pPr>
        <w:keepNext/>
        <w:widowControl w:val="0"/>
        <w:tabs>
          <w:tab w:val="left" w:pos="284"/>
          <w:tab w:val="left" w:pos="567"/>
          <w:tab w:val="left" w:pos="709"/>
          <w:tab w:val="left" w:pos="851"/>
        </w:tabs>
        <w:contextualSpacing/>
        <w:jc w:val="both"/>
        <w:rPr>
          <w:rFonts w:ascii="Times New Roman" w:hAnsi="Times New Roman"/>
          <w:sz w:val="24"/>
          <w:szCs w:val="24"/>
          <w:lang w:eastAsia="ru-RU"/>
        </w:rPr>
      </w:pPr>
    </w:p>
    <w:p w:rsidR="000142E4" w:rsidRDefault="000142E4" w:rsidP="004D70FF">
      <w:pPr>
        <w:keepNext/>
        <w:widowControl w:val="0"/>
        <w:jc w:val="center"/>
        <w:outlineLvl w:val="0"/>
        <w:rPr>
          <w:rFonts w:ascii="Times New Roman" w:hAnsi="Times New Roman"/>
          <w:sz w:val="24"/>
          <w:szCs w:val="24"/>
          <w:lang w:eastAsia="ru-RU"/>
        </w:rPr>
      </w:pPr>
    </w:p>
    <w:p w:rsidR="0049687F" w:rsidRDefault="0049687F" w:rsidP="004D70FF">
      <w:pPr>
        <w:keepNext/>
        <w:widowControl w:val="0"/>
        <w:jc w:val="center"/>
        <w:outlineLvl w:val="0"/>
        <w:rPr>
          <w:rFonts w:ascii="Times New Roman" w:hAnsi="Times New Roman"/>
          <w:sz w:val="24"/>
          <w:szCs w:val="24"/>
          <w:lang w:eastAsia="ru-RU"/>
        </w:rPr>
      </w:pPr>
    </w:p>
    <w:p w:rsidR="004D70FF" w:rsidRDefault="004D70FF" w:rsidP="004D70FF">
      <w:pPr>
        <w:keepNext/>
        <w:widowControl w:val="0"/>
        <w:jc w:val="center"/>
        <w:outlineLvl w:val="0"/>
        <w:rPr>
          <w:rFonts w:ascii="Times New Roman" w:hAnsi="Times New Roman"/>
          <w:sz w:val="24"/>
          <w:szCs w:val="24"/>
          <w:lang w:eastAsia="ru-RU"/>
        </w:rPr>
      </w:pPr>
    </w:p>
    <w:p w:rsidR="004D70FF" w:rsidRDefault="004D70FF" w:rsidP="004D70FF">
      <w:pPr>
        <w:keepNext/>
        <w:widowControl w:val="0"/>
        <w:jc w:val="center"/>
        <w:outlineLvl w:val="0"/>
        <w:rPr>
          <w:rFonts w:ascii="Times New Roman" w:hAnsi="Times New Roman"/>
          <w:sz w:val="24"/>
          <w:szCs w:val="24"/>
          <w:lang w:eastAsia="ru-RU"/>
        </w:rPr>
      </w:pPr>
    </w:p>
    <w:p w:rsidR="004D70FF" w:rsidRDefault="004D70FF" w:rsidP="004D70FF">
      <w:pPr>
        <w:keepNext/>
        <w:widowControl w:val="0"/>
        <w:jc w:val="center"/>
        <w:outlineLvl w:val="0"/>
        <w:rPr>
          <w:rFonts w:ascii="Times New Roman" w:hAnsi="Times New Roman"/>
          <w:sz w:val="24"/>
          <w:szCs w:val="24"/>
          <w:lang w:eastAsia="ru-RU"/>
        </w:rPr>
      </w:pPr>
    </w:p>
    <w:p w:rsidR="004D70FF" w:rsidRDefault="004D70FF" w:rsidP="004D70FF">
      <w:pPr>
        <w:keepNext/>
        <w:widowControl w:val="0"/>
        <w:jc w:val="center"/>
        <w:outlineLvl w:val="0"/>
        <w:rPr>
          <w:rFonts w:ascii="Times New Roman" w:hAnsi="Times New Roman"/>
          <w:sz w:val="24"/>
          <w:szCs w:val="24"/>
          <w:lang w:eastAsia="ru-RU"/>
        </w:rPr>
      </w:pPr>
    </w:p>
    <w:p w:rsidR="004D70FF" w:rsidRDefault="004D70FF" w:rsidP="004D70FF">
      <w:pPr>
        <w:keepNext/>
        <w:widowControl w:val="0"/>
        <w:jc w:val="center"/>
        <w:outlineLvl w:val="0"/>
        <w:rPr>
          <w:rFonts w:ascii="Times New Roman" w:hAnsi="Times New Roman"/>
          <w:sz w:val="24"/>
          <w:szCs w:val="24"/>
          <w:lang w:eastAsia="ru-RU"/>
        </w:rPr>
      </w:pPr>
    </w:p>
    <w:p w:rsidR="004D70FF" w:rsidRDefault="004D70FF" w:rsidP="004D70FF">
      <w:pPr>
        <w:keepNext/>
        <w:widowControl w:val="0"/>
        <w:jc w:val="center"/>
        <w:outlineLvl w:val="0"/>
        <w:rPr>
          <w:rFonts w:ascii="Times New Roman" w:hAnsi="Times New Roman"/>
          <w:sz w:val="24"/>
          <w:szCs w:val="24"/>
          <w:lang w:eastAsia="ru-RU"/>
        </w:rPr>
      </w:pPr>
    </w:p>
    <w:p w:rsidR="00185A5D" w:rsidRPr="00645229" w:rsidRDefault="005A1493" w:rsidP="00D040C5">
      <w:pPr>
        <w:keepNext/>
        <w:widowControl w:val="0"/>
        <w:jc w:val="center"/>
        <w:outlineLvl w:val="0"/>
        <w:rPr>
          <w:rFonts w:ascii="Times New Roman" w:eastAsia="Calibri" w:hAnsi="Times New Roman"/>
          <w:b/>
          <w:kern w:val="32"/>
          <w:sz w:val="24"/>
          <w:szCs w:val="24"/>
          <w:lang w:eastAsia="ru-RU"/>
        </w:rPr>
      </w:pPr>
      <w:bookmarkStart w:id="2" w:name="_Toc478742861"/>
      <w:r>
        <w:rPr>
          <w:rFonts w:ascii="Times New Roman" w:eastAsia="Calibri" w:hAnsi="Times New Roman"/>
          <w:b/>
          <w:kern w:val="32"/>
          <w:sz w:val="24"/>
          <w:szCs w:val="24"/>
          <w:lang w:eastAsia="ru-RU"/>
        </w:rPr>
        <w:lastRenderedPageBreak/>
        <w:t xml:space="preserve">ГЛАВА 2. </w:t>
      </w:r>
      <w:r w:rsidR="00185A5D" w:rsidRPr="00645229">
        <w:rPr>
          <w:rFonts w:ascii="Times New Roman" w:eastAsia="Calibri" w:hAnsi="Times New Roman"/>
          <w:b/>
          <w:kern w:val="32"/>
          <w:sz w:val="24"/>
          <w:szCs w:val="24"/>
          <w:lang w:eastAsia="ru-RU"/>
        </w:rPr>
        <w:t>ОБЩЕЕ ОБРАЗОВАНИЕ</w:t>
      </w:r>
    </w:p>
    <w:p w:rsidR="00185A5D" w:rsidRPr="00645229" w:rsidRDefault="00185A5D" w:rsidP="00D040C5">
      <w:pPr>
        <w:keepNext/>
        <w:widowControl w:val="0"/>
        <w:rPr>
          <w:rFonts w:ascii="Times New Roman" w:eastAsiaTheme="minorHAnsi" w:hAnsi="Times New Roman"/>
          <w:sz w:val="24"/>
          <w:szCs w:val="24"/>
          <w:lang w:eastAsia="ru-RU"/>
        </w:rPr>
      </w:pPr>
    </w:p>
    <w:p w:rsidR="0073224A" w:rsidRDefault="00B550C5" w:rsidP="00D040C5">
      <w:pPr>
        <w:pStyle w:val="a9"/>
        <w:keepNext/>
        <w:widowControl w:val="0"/>
        <w:numPr>
          <w:ilvl w:val="1"/>
          <w:numId w:val="49"/>
        </w:numPr>
        <w:tabs>
          <w:tab w:val="left" w:pos="0"/>
          <w:tab w:val="left" w:pos="284"/>
          <w:tab w:val="left" w:pos="567"/>
          <w:tab w:val="left" w:pos="1701"/>
          <w:tab w:val="left" w:pos="2268"/>
        </w:tabs>
        <w:jc w:val="center"/>
        <w:outlineLvl w:val="0"/>
        <w:rPr>
          <w:rFonts w:ascii="Times New Roman" w:eastAsia="Calibri" w:hAnsi="Times New Roman"/>
          <w:b/>
          <w:kern w:val="32"/>
          <w:sz w:val="24"/>
          <w:szCs w:val="24"/>
          <w:lang w:eastAsia="ru-RU"/>
        </w:rPr>
      </w:pPr>
      <w:r>
        <w:rPr>
          <w:rFonts w:ascii="Times New Roman" w:eastAsia="Calibri" w:hAnsi="Times New Roman"/>
          <w:b/>
          <w:kern w:val="32"/>
          <w:sz w:val="24"/>
          <w:szCs w:val="24"/>
          <w:lang w:eastAsia="ru-RU"/>
        </w:rPr>
        <w:t xml:space="preserve"> </w:t>
      </w:r>
      <w:r w:rsidR="0073224A">
        <w:rPr>
          <w:rFonts w:ascii="Times New Roman" w:eastAsia="Calibri" w:hAnsi="Times New Roman"/>
          <w:b/>
          <w:kern w:val="32"/>
          <w:sz w:val="24"/>
          <w:szCs w:val="24"/>
          <w:lang w:eastAsia="ru-RU"/>
        </w:rPr>
        <w:t>Задачи государственной политики в сфере общего образования</w:t>
      </w:r>
    </w:p>
    <w:p w:rsidR="00A93F88" w:rsidRDefault="00A93F88" w:rsidP="000142E4">
      <w:pPr>
        <w:pStyle w:val="a9"/>
        <w:keepNext/>
        <w:widowControl w:val="0"/>
        <w:tabs>
          <w:tab w:val="left" w:pos="0"/>
          <w:tab w:val="left" w:pos="284"/>
          <w:tab w:val="left" w:pos="567"/>
          <w:tab w:val="left" w:pos="1701"/>
          <w:tab w:val="left" w:pos="2268"/>
        </w:tabs>
        <w:ind w:left="786"/>
        <w:outlineLvl w:val="0"/>
        <w:rPr>
          <w:rFonts w:ascii="Times New Roman" w:eastAsia="Calibri" w:hAnsi="Times New Roman"/>
          <w:b/>
          <w:kern w:val="32"/>
          <w:sz w:val="24"/>
          <w:szCs w:val="24"/>
          <w:lang w:eastAsia="ru-RU"/>
        </w:rPr>
      </w:pPr>
    </w:p>
    <w:p w:rsidR="0073224A" w:rsidRPr="00AC2AA8" w:rsidRDefault="0073224A" w:rsidP="000142E4">
      <w:pPr>
        <w:keepNext/>
        <w:widowControl w:val="0"/>
        <w:tabs>
          <w:tab w:val="left" w:pos="426"/>
        </w:tabs>
        <w:ind w:firstLine="709"/>
        <w:jc w:val="both"/>
        <w:rPr>
          <w:rFonts w:ascii="Times New Roman" w:hAnsi="Times New Roman"/>
          <w:sz w:val="24"/>
          <w:szCs w:val="24"/>
          <w:lang w:eastAsia="ru-RU"/>
        </w:rPr>
      </w:pPr>
      <w:r w:rsidRPr="00AC2AA8">
        <w:rPr>
          <w:rFonts w:ascii="Times New Roman" w:hAnsi="Times New Roman"/>
          <w:sz w:val="24"/>
          <w:szCs w:val="24"/>
          <w:lang w:eastAsia="ru-RU"/>
        </w:rPr>
        <w:t xml:space="preserve">Основной целью деятельности системы общего образования Томской области является обеспечение доступного качественного дошкольного, начального общего, основного общего, среднего общего образования и дополнительного образования детей. </w:t>
      </w:r>
    </w:p>
    <w:p w:rsidR="0073224A" w:rsidRPr="00AC2AA8" w:rsidRDefault="0073224A" w:rsidP="000142E4">
      <w:pPr>
        <w:keepNext/>
        <w:widowControl w:val="0"/>
        <w:tabs>
          <w:tab w:val="left" w:pos="426"/>
        </w:tabs>
        <w:ind w:firstLine="709"/>
        <w:jc w:val="both"/>
        <w:rPr>
          <w:rFonts w:ascii="Times New Roman" w:hAnsi="Times New Roman"/>
          <w:sz w:val="24"/>
          <w:szCs w:val="24"/>
          <w:lang w:eastAsia="ru-RU"/>
        </w:rPr>
      </w:pPr>
      <w:r w:rsidRPr="00AC2AA8">
        <w:rPr>
          <w:rFonts w:ascii="Times New Roman" w:hAnsi="Times New Roman"/>
          <w:sz w:val="24"/>
          <w:szCs w:val="24"/>
          <w:lang w:eastAsia="ru-RU"/>
        </w:rPr>
        <w:t xml:space="preserve">В 2017 году в рамках реализации основной цели продолжена работа по основным направлениям деятельности: </w:t>
      </w:r>
    </w:p>
    <w:p w:rsidR="0073224A" w:rsidRPr="00DE39D0" w:rsidRDefault="0073224A" w:rsidP="004D70FF">
      <w:pPr>
        <w:pStyle w:val="a9"/>
        <w:keepNext/>
        <w:widowControl w:val="0"/>
        <w:numPr>
          <w:ilvl w:val="0"/>
          <w:numId w:val="52"/>
        </w:numPr>
        <w:tabs>
          <w:tab w:val="left" w:pos="851"/>
          <w:tab w:val="left" w:pos="1134"/>
        </w:tabs>
        <w:ind w:left="0" w:firstLine="709"/>
        <w:jc w:val="both"/>
        <w:rPr>
          <w:rFonts w:ascii="Times New Roman" w:hAnsi="Times New Roman"/>
          <w:sz w:val="24"/>
          <w:szCs w:val="24"/>
          <w:lang w:eastAsia="ru-RU"/>
        </w:rPr>
      </w:pPr>
      <w:r w:rsidRPr="00DE39D0">
        <w:rPr>
          <w:rFonts w:ascii="Times New Roman" w:hAnsi="Times New Roman"/>
          <w:sz w:val="24"/>
          <w:szCs w:val="24"/>
          <w:lang w:eastAsia="ru-RU"/>
        </w:rPr>
        <w:t>обеспечение доступности и качества дошкольного и общего образования;</w:t>
      </w:r>
    </w:p>
    <w:p w:rsidR="0073224A" w:rsidRPr="00DE39D0" w:rsidRDefault="0073224A" w:rsidP="004D70FF">
      <w:pPr>
        <w:pStyle w:val="a9"/>
        <w:keepNext/>
        <w:widowControl w:val="0"/>
        <w:numPr>
          <w:ilvl w:val="0"/>
          <w:numId w:val="52"/>
        </w:numPr>
        <w:tabs>
          <w:tab w:val="left" w:pos="851"/>
          <w:tab w:val="left" w:pos="1134"/>
        </w:tabs>
        <w:ind w:left="0" w:firstLine="709"/>
        <w:jc w:val="both"/>
        <w:rPr>
          <w:rFonts w:ascii="Times New Roman" w:hAnsi="Times New Roman"/>
          <w:sz w:val="24"/>
          <w:szCs w:val="24"/>
          <w:lang w:eastAsia="ru-RU"/>
        </w:rPr>
      </w:pPr>
      <w:r w:rsidRPr="00DE39D0">
        <w:rPr>
          <w:rFonts w:ascii="Times New Roman" w:hAnsi="Times New Roman"/>
          <w:sz w:val="24"/>
          <w:szCs w:val="24"/>
          <w:lang w:eastAsia="ru-RU"/>
        </w:rPr>
        <w:t>обеспечение условий реализации ФГОС дошкольного и общего образования;</w:t>
      </w:r>
    </w:p>
    <w:p w:rsidR="0073224A" w:rsidRPr="00DE39D0" w:rsidRDefault="0073224A" w:rsidP="004D70FF">
      <w:pPr>
        <w:pStyle w:val="a9"/>
        <w:keepNext/>
        <w:widowControl w:val="0"/>
        <w:numPr>
          <w:ilvl w:val="0"/>
          <w:numId w:val="52"/>
        </w:numPr>
        <w:tabs>
          <w:tab w:val="left" w:pos="851"/>
          <w:tab w:val="left" w:pos="1134"/>
        </w:tabs>
        <w:ind w:left="0" w:firstLine="709"/>
        <w:jc w:val="both"/>
        <w:rPr>
          <w:rFonts w:ascii="Times New Roman" w:hAnsi="Times New Roman"/>
          <w:sz w:val="24"/>
          <w:szCs w:val="24"/>
          <w:lang w:eastAsia="ru-RU"/>
        </w:rPr>
      </w:pPr>
      <w:r w:rsidRPr="00DE39D0">
        <w:rPr>
          <w:rFonts w:ascii="Times New Roman" w:hAnsi="Times New Roman"/>
          <w:sz w:val="24"/>
          <w:szCs w:val="24"/>
          <w:lang w:eastAsia="ru-RU"/>
        </w:rPr>
        <w:t>создание условий для развития дополнительного образования детей;</w:t>
      </w:r>
    </w:p>
    <w:p w:rsidR="0073224A" w:rsidRPr="00DE39D0" w:rsidRDefault="0073224A" w:rsidP="004D70FF">
      <w:pPr>
        <w:pStyle w:val="a9"/>
        <w:keepNext/>
        <w:widowControl w:val="0"/>
        <w:numPr>
          <w:ilvl w:val="0"/>
          <w:numId w:val="52"/>
        </w:numPr>
        <w:tabs>
          <w:tab w:val="left" w:pos="851"/>
          <w:tab w:val="left" w:pos="1134"/>
        </w:tabs>
        <w:ind w:left="0" w:firstLine="709"/>
        <w:jc w:val="both"/>
        <w:rPr>
          <w:rFonts w:ascii="Times New Roman" w:hAnsi="Times New Roman"/>
          <w:sz w:val="24"/>
          <w:szCs w:val="24"/>
          <w:lang w:eastAsia="ru-RU"/>
        </w:rPr>
      </w:pPr>
      <w:r w:rsidRPr="00DE39D0">
        <w:rPr>
          <w:rFonts w:ascii="Times New Roman" w:hAnsi="Times New Roman"/>
          <w:sz w:val="24"/>
          <w:szCs w:val="24"/>
          <w:lang w:eastAsia="ru-RU"/>
        </w:rPr>
        <w:t>развитие инфраструктуры дошкольного, общего и дополнительного образования;</w:t>
      </w:r>
    </w:p>
    <w:p w:rsidR="0073224A" w:rsidRPr="00DE39D0" w:rsidRDefault="0073224A" w:rsidP="004D70FF">
      <w:pPr>
        <w:pStyle w:val="a9"/>
        <w:keepNext/>
        <w:widowControl w:val="0"/>
        <w:numPr>
          <w:ilvl w:val="0"/>
          <w:numId w:val="52"/>
        </w:numPr>
        <w:tabs>
          <w:tab w:val="left" w:pos="851"/>
          <w:tab w:val="left" w:pos="1134"/>
        </w:tabs>
        <w:ind w:left="0" w:firstLine="709"/>
        <w:jc w:val="both"/>
        <w:rPr>
          <w:rFonts w:ascii="Times New Roman" w:hAnsi="Times New Roman"/>
          <w:sz w:val="24"/>
          <w:szCs w:val="24"/>
          <w:lang w:eastAsia="ru-RU"/>
        </w:rPr>
      </w:pPr>
      <w:r w:rsidRPr="00DE39D0">
        <w:rPr>
          <w:rFonts w:ascii="Times New Roman" w:hAnsi="Times New Roman"/>
          <w:sz w:val="24"/>
          <w:szCs w:val="24"/>
          <w:lang w:eastAsia="ru-RU"/>
        </w:rPr>
        <w:t>содействие развитию кадрового потенциала в системе общего и дополнительного образования детей;</w:t>
      </w:r>
    </w:p>
    <w:p w:rsidR="0073224A" w:rsidRPr="00DE39D0" w:rsidRDefault="0073224A" w:rsidP="004D70FF">
      <w:pPr>
        <w:pStyle w:val="a9"/>
        <w:keepNext/>
        <w:widowControl w:val="0"/>
        <w:numPr>
          <w:ilvl w:val="0"/>
          <w:numId w:val="52"/>
        </w:numPr>
        <w:tabs>
          <w:tab w:val="left" w:pos="851"/>
          <w:tab w:val="left" w:pos="1134"/>
        </w:tabs>
        <w:ind w:left="0" w:firstLine="709"/>
        <w:jc w:val="both"/>
        <w:rPr>
          <w:rFonts w:ascii="Times New Roman" w:hAnsi="Times New Roman"/>
          <w:sz w:val="24"/>
          <w:szCs w:val="24"/>
          <w:lang w:eastAsia="ru-RU"/>
        </w:rPr>
      </w:pPr>
      <w:r w:rsidRPr="00DE39D0">
        <w:rPr>
          <w:rFonts w:ascii="Times New Roman" w:hAnsi="Times New Roman"/>
          <w:sz w:val="24"/>
          <w:szCs w:val="24"/>
          <w:lang w:eastAsia="ru-RU"/>
        </w:rPr>
        <w:t>развитие системы выявления и поддержки детей, проявивших выдающиеся способности.</w:t>
      </w:r>
    </w:p>
    <w:p w:rsidR="0073224A" w:rsidRPr="00AC2AA8" w:rsidRDefault="0073224A" w:rsidP="000142E4">
      <w:pPr>
        <w:keepNext/>
        <w:widowControl w:val="0"/>
        <w:tabs>
          <w:tab w:val="left" w:pos="426"/>
        </w:tabs>
        <w:ind w:firstLine="709"/>
        <w:jc w:val="both"/>
        <w:rPr>
          <w:rFonts w:ascii="Times New Roman" w:hAnsi="Times New Roman"/>
          <w:sz w:val="24"/>
          <w:szCs w:val="24"/>
          <w:lang w:eastAsia="ru-RU"/>
        </w:rPr>
      </w:pPr>
      <w:r w:rsidRPr="00AC2AA8">
        <w:rPr>
          <w:rFonts w:ascii="Times New Roman" w:hAnsi="Times New Roman"/>
          <w:sz w:val="24"/>
          <w:szCs w:val="24"/>
          <w:lang w:eastAsia="ru-RU"/>
        </w:rPr>
        <w:t>Основные задачи, решаемые системой общего образования в 2017 году:</w:t>
      </w:r>
    </w:p>
    <w:p w:rsidR="0073224A" w:rsidRPr="00AC2AA8" w:rsidRDefault="0073224A" w:rsidP="000142E4">
      <w:pPr>
        <w:keepNext/>
        <w:widowControl w:val="0"/>
        <w:tabs>
          <w:tab w:val="left" w:pos="426"/>
        </w:tabs>
        <w:ind w:firstLine="709"/>
        <w:jc w:val="both"/>
        <w:rPr>
          <w:rFonts w:ascii="Times New Roman" w:hAnsi="Times New Roman"/>
          <w:sz w:val="24"/>
          <w:szCs w:val="24"/>
          <w:lang w:eastAsia="ru-RU"/>
        </w:rPr>
      </w:pPr>
      <w:r>
        <w:rPr>
          <w:rFonts w:ascii="Times New Roman" w:hAnsi="Times New Roman"/>
          <w:sz w:val="24"/>
          <w:szCs w:val="24"/>
          <w:lang w:eastAsia="ru-RU"/>
        </w:rPr>
        <w:t xml:space="preserve">1) </w:t>
      </w:r>
      <w:r w:rsidRPr="00AC2AA8">
        <w:rPr>
          <w:rFonts w:ascii="Times New Roman" w:hAnsi="Times New Roman"/>
          <w:sz w:val="24"/>
          <w:szCs w:val="24"/>
          <w:lang w:eastAsia="ru-RU"/>
        </w:rPr>
        <w:t>продолж</w:t>
      </w:r>
      <w:r>
        <w:rPr>
          <w:rFonts w:ascii="Times New Roman" w:hAnsi="Times New Roman"/>
          <w:sz w:val="24"/>
          <w:szCs w:val="24"/>
          <w:lang w:eastAsia="ru-RU"/>
        </w:rPr>
        <w:t>ение</w:t>
      </w:r>
      <w:r w:rsidRPr="00AC2AA8">
        <w:rPr>
          <w:rFonts w:ascii="Times New Roman" w:hAnsi="Times New Roman"/>
          <w:sz w:val="24"/>
          <w:szCs w:val="24"/>
          <w:lang w:eastAsia="ru-RU"/>
        </w:rPr>
        <w:t xml:space="preserve"> работ</w:t>
      </w:r>
      <w:r>
        <w:rPr>
          <w:rFonts w:ascii="Times New Roman" w:hAnsi="Times New Roman"/>
          <w:sz w:val="24"/>
          <w:szCs w:val="24"/>
          <w:lang w:eastAsia="ru-RU"/>
        </w:rPr>
        <w:t>ы</w:t>
      </w:r>
      <w:r w:rsidRPr="00AC2AA8">
        <w:rPr>
          <w:rFonts w:ascii="Times New Roman" w:hAnsi="Times New Roman"/>
          <w:sz w:val="24"/>
          <w:szCs w:val="24"/>
          <w:lang w:eastAsia="ru-RU"/>
        </w:rPr>
        <w:t xml:space="preserve"> по выполнению указов Президента Российской Федерации и региональной «дорожной карты» в сфере об</w:t>
      </w:r>
      <w:r>
        <w:rPr>
          <w:rFonts w:ascii="Times New Roman" w:hAnsi="Times New Roman"/>
          <w:sz w:val="24"/>
          <w:szCs w:val="24"/>
          <w:lang w:eastAsia="ru-RU"/>
        </w:rPr>
        <w:t>разования, в том числе, в части обеспечения</w:t>
      </w:r>
      <w:r w:rsidRPr="00AC2AA8">
        <w:rPr>
          <w:rFonts w:ascii="Times New Roman" w:hAnsi="Times New Roman"/>
          <w:sz w:val="24"/>
          <w:szCs w:val="24"/>
          <w:lang w:eastAsia="ru-RU"/>
        </w:rPr>
        <w:t xml:space="preserve"> установленных параметров заработной платы педагогическим работникам системы общего образования; </w:t>
      </w:r>
    </w:p>
    <w:p w:rsidR="0073224A" w:rsidRPr="00AC2AA8" w:rsidRDefault="0073224A" w:rsidP="000142E4">
      <w:pPr>
        <w:keepNext/>
        <w:widowControl w:val="0"/>
        <w:tabs>
          <w:tab w:val="left" w:pos="426"/>
        </w:tabs>
        <w:ind w:firstLine="709"/>
        <w:jc w:val="both"/>
        <w:rPr>
          <w:rFonts w:ascii="Times New Roman" w:hAnsi="Times New Roman"/>
          <w:sz w:val="24"/>
          <w:szCs w:val="24"/>
          <w:lang w:eastAsia="ru-RU"/>
        </w:rPr>
      </w:pPr>
      <w:r>
        <w:rPr>
          <w:rFonts w:ascii="Times New Roman" w:hAnsi="Times New Roman"/>
          <w:sz w:val="24"/>
          <w:szCs w:val="24"/>
          <w:lang w:eastAsia="ru-RU"/>
        </w:rPr>
        <w:t xml:space="preserve">2) </w:t>
      </w:r>
      <w:r w:rsidRPr="00AC2AA8">
        <w:rPr>
          <w:rFonts w:ascii="Times New Roman" w:hAnsi="Times New Roman"/>
          <w:sz w:val="24"/>
          <w:szCs w:val="24"/>
          <w:lang w:eastAsia="ru-RU"/>
        </w:rPr>
        <w:t>продолж</w:t>
      </w:r>
      <w:r>
        <w:rPr>
          <w:rFonts w:ascii="Times New Roman" w:hAnsi="Times New Roman"/>
          <w:sz w:val="24"/>
          <w:szCs w:val="24"/>
          <w:lang w:eastAsia="ru-RU"/>
        </w:rPr>
        <w:t>ение работы</w:t>
      </w:r>
      <w:r w:rsidRPr="00AC2AA8">
        <w:rPr>
          <w:rFonts w:ascii="Times New Roman" w:hAnsi="Times New Roman"/>
          <w:sz w:val="24"/>
          <w:szCs w:val="24"/>
          <w:lang w:eastAsia="ru-RU"/>
        </w:rPr>
        <w:t xml:space="preserve"> по созданию условий (включая финансовые и кадровые)  для введения Федеральных государственных образовательных стандартов для детей  дошкольного,  основного общего образования и детей с ОВЗ;</w:t>
      </w:r>
    </w:p>
    <w:p w:rsidR="0073224A" w:rsidRPr="00AC2AA8" w:rsidRDefault="0073224A" w:rsidP="000142E4">
      <w:pPr>
        <w:keepNext/>
        <w:widowControl w:val="0"/>
        <w:tabs>
          <w:tab w:val="left" w:pos="426"/>
        </w:tabs>
        <w:ind w:firstLine="709"/>
        <w:jc w:val="both"/>
        <w:rPr>
          <w:rFonts w:ascii="Times New Roman" w:hAnsi="Times New Roman"/>
          <w:sz w:val="24"/>
          <w:szCs w:val="24"/>
          <w:lang w:eastAsia="ru-RU"/>
        </w:rPr>
      </w:pPr>
      <w:r>
        <w:rPr>
          <w:rFonts w:ascii="Times New Roman" w:hAnsi="Times New Roman"/>
          <w:sz w:val="24"/>
          <w:szCs w:val="24"/>
          <w:lang w:eastAsia="ru-RU"/>
        </w:rPr>
        <w:t xml:space="preserve">3) </w:t>
      </w:r>
      <w:r w:rsidRPr="00AC2AA8">
        <w:rPr>
          <w:rFonts w:ascii="Times New Roman" w:hAnsi="Times New Roman"/>
          <w:sz w:val="24"/>
          <w:szCs w:val="24"/>
          <w:lang w:eastAsia="ru-RU"/>
        </w:rPr>
        <w:t>продолж</w:t>
      </w:r>
      <w:r>
        <w:rPr>
          <w:rFonts w:ascii="Times New Roman" w:hAnsi="Times New Roman"/>
          <w:sz w:val="24"/>
          <w:szCs w:val="24"/>
          <w:lang w:eastAsia="ru-RU"/>
        </w:rPr>
        <w:t>ение внедрения</w:t>
      </w:r>
      <w:r w:rsidRPr="00AC2AA8">
        <w:rPr>
          <w:rFonts w:ascii="Times New Roman" w:hAnsi="Times New Roman"/>
          <w:sz w:val="24"/>
          <w:szCs w:val="24"/>
          <w:lang w:eastAsia="ru-RU"/>
        </w:rPr>
        <w:t xml:space="preserve"> процедур независимой оценки деятельности образовательных организаций;</w:t>
      </w:r>
    </w:p>
    <w:p w:rsidR="0073224A" w:rsidRPr="00AC2AA8" w:rsidRDefault="0073224A" w:rsidP="000142E4">
      <w:pPr>
        <w:keepNext/>
        <w:widowControl w:val="0"/>
        <w:tabs>
          <w:tab w:val="left" w:pos="426"/>
        </w:tabs>
        <w:ind w:firstLine="709"/>
        <w:jc w:val="both"/>
        <w:rPr>
          <w:rFonts w:ascii="Times New Roman" w:hAnsi="Times New Roman"/>
          <w:sz w:val="24"/>
          <w:szCs w:val="24"/>
          <w:lang w:eastAsia="ru-RU"/>
        </w:rPr>
      </w:pPr>
      <w:r>
        <w:rPr>
          <w:rFonts w:ascii="Times New Roman" w:hAnsi="Times New Roman"/>
          <w:sz w:val="24"/>
          <w:szCs w:val="24"/>
          <w:lang w:eastAsia="ru-RU"/>
        </w:rPr>
        <w:t xml:space="preserve">4) </w:t>
      </w:r>
      <w:r w:rsidRPr="00AC2AA8">
        <w:rPr>
          <w:rFonts w:ascii="Times New Roman" w:hAnsi="Times New Roman"/>
          <w:sz w:val="24"/>
          <w:szCs w:val="24"/>
          <w:lang w:eastAsia="ru-RU"/>
        </w:rPr>
        <w:t>продолж</w:t>
      </w:r>
      <w:r>
        <w:rPr>
          <w:rFonts w:ascii="Times New Roman" w:hAnsi="Times New Roman"/>
          <w:sz w:val="24"/>
          <w:szCs w:val="24"/>
          <w:lang w:eastAsia="ru-RU"/>
        </w:rPr>
        <w:t>ение работы</w:t>
      </w:r>
      <w:r w:rsidRPr="00AC2AA8">
        <w:rPr>
          <w:rFonts w:ascii="Times New Roman" w:hAnsi="Times New Roman"/>
          <w:sz w:val="24"/>
          <w:szCs w:val="24"/>
          <w:lang w:eastAsia="ru-RU"/>
        </w:rPr>
        <w:t xml:space="preserve"> по реализации </w:t>
      </w:r>
      <w:r w:rsidRPr="00D040C5">
        <w:rPr>
          <w:rFonts w:ascii="Times New Roman" w:hAnsi="Times New Roman"/>
          <w:sz w:val="24"/>
          <w:szCs w:val="24"/>
          <w:lang w:eastAsia="ru-RU"/>
        </w:rPr>
        <w:t>Комплекса мер по реализации Концепции общенациональной системы выявления и развития молодых талантов</w:t>
      </w:r>
      <w:r w:rsidR="00D1477F" w:rsidRPr="00D1477F">
        <w:rPr>
          <w:rFonts w:ascii="Times New Roman" w:hAnsi="Times New Roman"/>
          <w:sz w:val="24"/>
          <w:szCs w:val="24"/>
          <w:lang w:eastAsia="ru-RU"/>
        </w:rPr>
        <w:t xml:space="preserve"> на 2015</w:t>
      </w:r>
      <w:r w:rsidR="00D1477F">
        <w:rPr>
          <w:rFonts w:ascii="Times New Roman" w:hAnsi="Times New Roman"/>
          <w:sz w:val="24"/>
          <w:szCs w:val="24"/>
          <w:lang w:eastAsia="ru-RU"/>
        </w:rPr>
        <w:t xml:space="preserve">-2020 годы в </w:t>
      </w:r>
      <w:r w:rsidR="00D1477F" w:rsidRPr="00AC2AA8">
        <w:rPr>
          <w:rFonts w:ascii="Times New Roman" w:hAnsi="Times New Roman"/>
          <w:sz w:val="24"/>
          <w:szCs w:val="24"/>
          <w:lang w:eastAsia="ru-RU"/>
        </w:rPr>
        <w:t>Российской Федерации</w:t>
      </w:r>
      <w:r w:rsidRPr="00AC2AA8">
        <w:rPr>
          <w:rFonts w:ascii="Times New Roman" w:hAnsi="Times New Roman"/>
          <w:sz w:val="24"/>
          <w:szCs w:val="24"/>
          <w:lang w:eastAsia="ru-RU"/>
        </w:rPr>
        <w:t>;</w:t>
      </w:r>
    </w:p>
    <w:p w:rsidR="0073224A" w:rsidRPr="00AC2AA8" w:rsidRDefault="0073224A" w:rsidP="000142E4">
      <w:pPr>
        <w:keepNext/>
        <w:widowControl w:val="0"/>
        <w:tabs>
          <w:tab w:val="left" w:pos="426"/>
        </w:tabs>
        <w:ind w:firstLine="709"/>
        <w:jc w:val="both"/>
        <w:rPr>
          <w:rFonts w:ascii="Times New Roman" w:hAnsi="Times New Roman"/>
          <w:sz w:val="24"/>
          <w:szCs w:val="24"/>
          <w:lang w:eastAsia="ru-RU"/>
        </w:rPr>
      </w:pPr>
      <w:r>
        <w:rPr>
          <w:rFonts w:ascii="Times New Roman" w:hAnsi="Times New Roman"/>
          <w:sz w:val="24"/>
          <w:szCs w:val="24"/>
          <w:lang w:eastAsia="ru-RU"/>
        </w:rPr>
        <w:t xml:space="preserve">5) </w:t>
      </w:r>
      <w:r w:rsidRPr="00AC2AA8">
        <w:rPr>
          <w:rFonts w:ascii="Times New Roman" w:hAnsi="Times New Roman"/>
          <w:sz w:val="24"/>
          <w:szCs w:val="24"/>
          <w:lang w:eastAsia="ru-RU"/>
        </w:rPr>
        <w:t>продолж</w:t>
      </w:r>
      <w:r>
        <w:rPr>
          <w:rFonts w:ascii="Times New Roman" w:hAnsi="Times New Roman"/>
          <w:sz w:val="24"/>
          <w:szCs w:val="24"/>
          <w:lang w:eastAsia="ru-RU"/>
        </w:rPr>
        <w:t>ение работы</w:t>
      </w:r>
      <w:r w:rsidRPr="00AC2AA8">
        <w:rPr>
          <w:rFonts w:ascii="Times New Roman" w:hAnsi="Times New Roman"/>
          <w:sz w:val="24"/>
          <w:szCs w:val="24"/>
          <w:lang w:eastAsia="ru-RU"/>
        </w:rPr>
        <w:t xml:space="preserve"> по реализации </w:t>
      </w:r>
      <w:r w:rsidRPr="00D040C5">
        <w:rPr>
          <w:rFonts w:ascii="Times New Roman" w:hAnsi="Times New Roman"/>
          <w:sz w:val="24"/>
          <w:szCs w:val="24"/>
          <w:lang w:eastAsia="ru-RU"/>
        </w:rPr>
        <w:t>Концепции развития дополнительного образования детей</w:t>
      </w:r>
      <w:r w:rsidR="00D1477F">
        <w:rPr>
          <w:rFonts w:ascii="Times New Roman" w:hAnsi="Times New Roman"/>
          <w:sz w:val="24"/>
          <w:szCs w:val="24"/>
          <w:lang w:eastAsia="ru-RU"/>
        </w:rPr>
        <w:t xml:space="preserve"> в </w:t>
      </w:r>
      <w:r w:rsidR="00D1477F" w:rsidRPr="00AC2AA8">
        <w:rPr>
          <w:rFonts w:ascii="Times New Roman" w:hAnsi="Times New Roman"/>
          <w:sz w:val="24"/>
          <w:szCs w:val="24"/>
          <w:lang w:eastAsia="ru-RU"/>
        </w:rPr>
        <w:t>Российской Федерации</w:t>
      </w:r>
      <w:r w:rsidRPr="00AC2AA8">
        <w:rPr>
          <w:rFonts w:ascii="Times New Roman" w:hAnsi="Times New Roman"/>
          <w:sz w:val="24"/>
          <w:szCs w:val="24"/>
          <w:lang w:eastAsia="ru-RU"/>
        </w:rPr>
        <w:t xml:space="preserve">, в том числе </w:t>
      </w:r>
      <w:r>
        <w:rPr>
          <w:rFonts w:ascii="Times New Roman" w:hAnsi="Times New Roman"/>
          <w:sz w:val="24"/>
          <w:szCs w:val="24"/>
          <w:lang w:eastAsia="ru-RU"/>
        </w:rPr>
        <w:t>в части развития</w:t>
      </w:r>
      <w:r w:rsidRPr="00AC2AA8">
        <w:rPr>
          <w:rFonts w:ascii="Times New Roman" w:hAnsi="Times New Roman"/>
          <w:sz w:val="24"/>
          <w:szCs w:val="24"/>
          <w:lang w:eastAsia="ru-RU"/>
        </w:rPr>
        <w:t xml:space="preserve"> образовательной робототехник</w:t>
      </w:r>
      <w:r>
        <w:rPr>
          <w:rFonts w:ascii="Times New Roman" w:hAnsi="Times New Roman"/>
          <w:sz w:val="24"/>
          <w:szCs w:val="24"/>
          <w:lang w:eastAsia="ru-RU"/>
        </w:rPr>
        <w:t>и</w:t>
      </w:r>
      <w:r w:rsidRPr="00AC2AA8">
        <w:rPr>
          <w:rFonts w:ascii="Times New Roman" w:hAnsi="Times New Roman"/>
          <w:sz w:val="24"/>
          <w:szCs w:val="24"/>
          <w:lang w:eastAsia="ru-RU"/>
        </w:rPr>
        <w:t xml:space="preserve"> и научно-техническо</w:t>
      </w:r>
      <w:r>
        <w:rPr>
          <w:rFonts w:ascii="Times New Roman" w:hAnsi="Times New Roman"/>
          <w:sz w:val="24"/>
          <w:szCs w:val="24"/>
          <w:lang w:eastAsia="ru-RU"/>
        </w:rPr>
        <w:t>го</w:t>
      </w:r>
      <w:r w:rsidRPr="00AC2AA8">
        <w:rPr>
          <w:rFonts w:ascii="Times New Roman" w:hAnsi="Times New Roman"/>
          <w:sz w:val="24"/>
          <w:szCs w:val="24"/>
          <w:lang w:eastAsia="ru-RU"/>
        </w:rPr>
        <w:t xml:space="preserve"> творчеств</w:t>
      </w:r>
      <w:r>
        <w:rPr>
          <w:rFonts w:ascii="Times New Roman" w:hAnsi="Times New Roman"/>
          <w:sz w:val="24"/>
          <w:szCs w:val="24"/>
          <w:lang w:eastAsia="ru-RU"/>
        </w:rPr>
        <w:t>а</w:t>
      </w:r>
      <w:r w:rsidRPr="00AC2AA8">
        <w:rPr>
          <w:rFonts w:ascii="Times New Roman" w:hAnsi="Times New Roman"/>
          <w:sz w:val="24"/>
          <w:szCs w:val="24"/>
          <w:lang w:eastAsia="ru-RU"/>
        </w:rPr>
        <w:t>;</w:t>
      </w:r>
    </w:p>
    <w:p w:rsidR="0073224A" w:rsidRPr="00AC2AA8" w:rsidRDefault="0073224A" w:rsidP="000142E4">
      <w:pPr>
        <w:keepNext/>
        <w:widowControl w:val="0"/>
        <w:tabs>
          <w:tab w:val="left" w:pos="426"/>
        </w:tabs>
        <w:ind w:firstLine="709"/>
        <w:jc w:val="both"/>
        <w:rPr>
          <w:rFonts w:ascii="Times New Roman" w:hAnsi="Times New Roman"/>
          <w:sz w:val="24"/>
          <w:szCs w:val="24"/>
          <w:lang w:eastAsia="ru-RU"/>
        </w:rPr>
      </w:pPr>
      <w:r>
        <w:rPr>
          <w:rFonts w:ascii="Times New Roman" w:hAnsi="Times New Roman"/>
          <w:sz w:val="24"/>
          <w:szCs w:val="24"/>
          <w:lang w:eastAsia="ru-RU"/>
        </w:rPr>
        <w:t xml:space="preserve">6) </w:t>
      </w:r>
      <w:r w:rsidRPr="00AC2AA8">
        <w:rPr>
          <w:rFonts w:ascii="Times New Roman" w:hAnsi="Times New Roman"/>
          <w:sz w:val="24"/>
          <w:szCs w:val="24"/>
          <w:lang w:eastAsia="ru-RU"/>
        </w:rPr>
        <w:t>созда</w:t>
      </w:r>
      <w:r>
        <w:rPr>
          <w:rFonts w:ascii="Times New Roman" w:hAnsi="Times New Roman"/>
          <w:sz w:val="24"/>
          <w:szCs w:val="24"/>
          <w:lang w:eastAsia="ru-RU"/>
        </w:rPr>
        <w:t>ние</w:t>
      </w:r>
      <w:r w:rsidRPr="00AC2AA8">
        <w:rPr>
          <w:rFonts w:ascii="Times New Roman" w:hAnsi="Times New Roman"/>
          <w:sz w:val="24"/>
          <w:szCs w:val="24"/>
          <w:lang w:eastAsia="ru-RU"/>
        </w:rPr>
        <w:t xml:space="preserve"> услови</w:t>
      </w:r>
      <w:r>
        <w:rPr>
          <w:rFonts w:ascii="Times New Roman" w:hAnsi="Times New Roman"/>
          <w:sz w:val="24"/>
          <w:szCs w:val="24"/>
          <w:lang w:eastAsia="ru-RU"/>
        </w:rPr>
        <w:t>й</w:t>
      </w:r>
      <w:r w:rsidRPr="00AC2AA8">
        <w:rPr>
          <w:rFonts w:ascii="Times New Roman" w:hAnsi="Times New Roman"/>
          <w:sz w:val="24"/>
          <w:szCs w:val="24"/>
          <w:lang w:eastAsia="ru-RU"/>
        </w:rPr>
        <w:t xml:space="preserve"> для реализации Стратегии развития воспитания в Российской Федерации на период до 2025 года, в т.ч. по реализации Российского движения школьников в Томской области, и Государственной программы «Патриотическое воспитание граждан Российской Федерации на 2016-2020 годы»;</w:t>
      </w:r>
    </w:p>
    <w:p w:rsidR="0073224A" w:rsidRPr="00AC2AA8" w:rsidRDefault="0073224A" w:rsidP="000142E4">
      <w:pPr>
        <w:keepNext/>
        <w:widowControl w:val="0"/>
        <w:tabs>
          <w:tab w:val="left" w:pos="426"/>
        </w:tabs>
        <w:ind w:firstLine="709"/>
        <w:jc w:val="both"/>
        <w:rPr>
          <w:rFonts w:ascii="Times New Roman" w:hAnsi="Times New Roman"/>
          <w:sz w:val="24"/>
          <w:szCs w:val="24"/>
          <w:lang w:eastAsia="ru-RU"/>
        </w:rPr>
      </w:pPr>
      <w:r>
        <w:rPr>
          <w:rFonts w:ascii="Times New Roman" w:hAnsi="Times New Roman"/>
          <w:sz w:val="24"/>
          <w:szCs w:val="24"/>
          <w:lang w:eastAsia="ru-RU"/>
        </w:rPr>
        <w:t xml:space="preserve">7) </w:t>
      </w:r>
      <w:r w:rsidRPr="00AC2AA8">
        <w:rPr>
          <w:rFonts w:ascii="Times New Roman" w:hAnsi="Times New Roman"/>
          <w:sz w:val="24"/>
          <w:szCs w:val="24"/>
          <w:lang w:eastAsia="ru-RU"/>
        </w:rPr>
        <w:t>продолж</w:t>
      </w:r>
      <w:r>
        <w:rPr>
          <w:rFonts w:ascii="Times New Roman" w:hAnsi="Times New Roman"/>
          <w:sz w:val="24"/>
          <w:szCs w:val="24"/>
          <w:lang w:eastAsia="ru-RU"/>
        </w:rPr>
        <w:t>ение</w:t>
      </w:r>
      <w:r w:rsidRPr="00AC2AA8">
        <w:rPr>
          <w:rFonts w:ascii="Times New Roman" w:hAnsi="Times New Roman"/>
          <w:sz w:val="24"/>
          <w:szCs w:val="24"/>
          <w:lang w:eastAsia="ru-RU"/>
        </w:rPr>
        <w:t xml:space="preserve"> работ</w:t>
      </w:r>
      <w:r>
        <w:rPr>
          <w:rFonts w:ascii="Times New Roman" w:hAnsi="Times New Roman"/>
          <w:sz w:val="24"/>
          <w:szCs w:val="24"/>
          <w:lang w:eastAsia="ru-RU"/>
        </w:rPr>
        <w:t>ы</w:t>
      </w:r>
      <w:r w:rsidRPr="00AC2AA8">
        <w:rPr>
          <w:rFonts w:ascii="Times New Roman" w:hAnsi="Times New Roman"/>
          <w:sz w:val="24"/>
          <w:szCs w:val="24"/>
          <w:lang w:eastAsia="ru-RU"/>
        </w:rPr>
        <w:t xml:space="preserve"> по решению вопросов обеспечения образовательных организаций Томской области квалифицированными кадрами, способными решать задачи модернизации образования; </w:t>
      </w:r>
    </w:p>
    <w:p w:rsidR="0073224A" w:rsidRPr="00AC2AA8" w:rsidRDefault="0073224A" w:rsidP="000142E4">
      <w:pPr>
        <w:keepNext/>
        <w:widowControl w:val="0"/>
        <w:tabs>
          <w:tab w:val="left" w:pos="426"/>
        </w:tabs>
        <w:ind w:firstLine="709"/>
        <w:jc w:val="both"/>
        <w:rPr>
          <w:rFonts w:ascii="Times New Roman" w:hAnsi="Times New Roman"/>
          <w:sz w:val="24"/>
          <w:szCs w:val="24"/>
          <w:lang w:eastAsia="ru-RU"/>
        </w:rPr>
      </w:pPr>
      <w:r>
        <w:rPr>
          <w:rFonts w:ascii="Times New Roman" w:hAnsi="Times New Roman"/>
          <w:sz w:val="24"/>
          <w:szCs w:val="24"/>
          <w:lang w:eastAsia="ru-RU"/>
        </w:rPr>
        <w:t xml:space="preserve">8) </w:t>
      </w:r>
      <w:r w:rsidRPr="00AC2AA8">
        <w:rPr>
          <w:rFonts w:ascii="Times New Roman" w:hAnsi="Times New Roman"/>
          <w:sz w:val="24"/>
          <w:szCs w:val="24"/>
          <w:lang w:eastAsia="ru-RU"/>
        </w:rPr>
        <w:t>продолж</w:t>
      </w:r>
      <w:r>
        <w:rPr>
          <w:rFonts w:ascii="Times New Roman" w:hAnsi="Times New Roman"/>
          <w:sz w:val="24"/>
          <w:szCs w:val="24"/>
          <w:lang w:eastAsia="ru-RU"/>
        </w:rPr>
        <w:t>ение работы</w:t>
      </w:r>
      <w:r w:rsidRPr="00AC2AA8">
        <w:rPr>
          <w:rFonts w:ascii="Times New Roman" w:hAnsi="Times New Roman"/>
          <w:sz w:val="24"/>
          <w:szCs w:val="24"/>
          <w:lang w:eastAsia="ru-RU"/>
        </w:rPr>
        <w:t xml:space="preserve"> по повышению результативности и эффективности использования бюджетных средств в части совершенствования подходов по нормативно-подушево</w:t>
      </w:r>
      <w:r>
        <w:rPr>
          <w:rFonts w:ascii="Times New Roman" w:hAnsi="Times New Roman"/>
          <w:sz w:val="24"/>
          <w:szCs w:val="24"/>
          <w:lang w:eastAsia="ru-RU"/>
        </w:rPr>
        <w:t>му финансированию</w:t>
      </w:r>
      <w:r w:rsidRPr="00AC2AA8">
        <w:rPr>
          <w:rFonts w:ascii="Times New Roman" w:hAnsi="Times New Roman"/>
          <w:sz w:val="24"/>
          <w:szCs w:val="24"/>
          <w:lang w:eastAsia="ru-RU"/>
        </w:rPr>
        <w:t xml:space="preserve"> в сфере общего образования; </w:t>
      </w:r>
    </w:p>
    <w:p w:rsidR="0073224A" w:rsidRPr="00AC2AA8" w:rsidRDefault="0073224A" w:rsidP="000142E4">
      <w:pPr>
        <w:keepNext/>
        <w:widowControl w:val="0"/>
        <w:tabs>
          <w:tab w:val="left" w:pos="426"/>
        </w:tabs>
        <w:ind w:firstLine="709"/>
        <w:jc w:val="both"/>
        <w:rPr>
          <w:rFonts w:ascii="Times New Roman" w:hAnsi="Times New Roman"/>
          <w:sz w:val="24"/>
          <w:szCs w:val="24"/>
          <w:lang w:eastAsia="ru-RU"/>
        </w:rPr>
      </w:pPr>
      <w:r>
        <w:rPr>
          <w:rFonts w:ascii="Times New Roman" w:hAnsi="Times New Roman"/>
          <w:sz w:val="24"/>
          <w:szCs w:val="24"/>
          <w:lang w:eastAsia="ru-RU"/>
        </w:rPr>
        <w:t xml:space="preserve">9) </w:t>
      </w:r>
      <w:r w:rsidRPr="00AC2AA8">
        <w:rPr>
          <w:rFonts w:ascii="Times New Roman" w:hAnsi="Times New Roman"/>
          <w:sz w:val="24"/>
          <w:szCs w:val="24"/>
          <w:lang w:eastAsia="ru-RU"/>
        </w:rPr>
        <w:t>формирова</w:t>
      </w:r>
      <w:r>
        <w:rPr>
          <w:rFonts w:ascii="Times New Roman" w:hAnsi="Times New Roman"/>
          <w:sz w:val="24"/>
          <w:szCs w:val="24"/>
          <w:lang w:eastAsia="ru-RU"/>
        </w:rPr>
        <w:t>ние</w:t>
      </w:r>
      <w:r w:rsidRPr="00AC2AA8">
        <w:rPr>
          <w:rFonts w:ascii="Times New Roman" w:hAnsi="Times New Roman"/>
          <w:sz w:val="24"/>
          <w:szCs w:val="24"/>
          <w:lang w:eastAsia="ru-RU"/>
        </w:rPr>
        <w:t xml:space="preserve"> подход</w:t>
      </w:r>
      <w:r>
        <w:rPr>
          <w:rFonts w:ascii="Times New Roman" w:hAnsi="Times New Roman"/>
          <w:sz w:val="24"/>
          <w:szCs w:val="24"/>
          <w:lang w:eastAsia="ru-RU"/>
        </w:rPr>
        <w:t>ов</w:t>
      </w:r>
      <w:r w:rsidRPr="00AC2AA8">
        <w:rPr>
          <w:rFonts w:ascii="Times New Roman" w:hAnsi="Times New Roman"/>
          <w:sz w:val="24"/>
          <w:szCs w:val="24"/>
          <w:lang w:eastAsia="ru-RU"/>
        </w:rPr>
        <w:t xml:space="preserve"> к определению механизмов финансового обеспечения системы дополнительного образования, учитывающих в т.ч. внедрение принципов персонифицированного финансирования;</w:t>
      </w:r>
    </w:p>
    <w:p w:rsidR="0073224A" w:rsidRPr="00AC2AA8" w:rsidRDefault="0073224A" w:rsidP="000142E4">
      <w:pPr>
        <w:keepNext/>
        <w:widowControl w:val="0"/>
        <w:tabs>
          <w:tab w:val="left" w:pos="426"/>
        </w:tabs>
        <w:ind w:firstLine="709"/>
        <w:jc w:val="both"/>
        <w:rPr>
          <w:rFonts w:ascii="Times New Roman" w:hAnsi="Times New Roman"/>
          <w:sz w:val="24"/>
          <w:szCs w:val="24"/>
          <w:lang w:eastAsia="ru-RU"/>
        </w:rPr>
      </w:pPr>
      <w:r>
        <w:rPr>
          <w:rFonts w:ascii="Times New Roman" w:hAnsi="Times New Roman"/>
          <w:sz w:val="24"/>
          <w:szCs w:val="24"/>
          <w:lang w:eastAsia="ru-RU"/>
        </w:rPr>
        <w:t xml:space="preserve">10) </w:t>
      </w:r>
      <w:r w:rsidRPr="00AC2AA8">
        <w:rPr>
          <w:rFonts w:ascii="Times New Roman" w:hAnsi="Times New Roman"/>
          <w:sz w:val="24"/>
          <w:szCs w:val="24"/>
          <w:lang w:eastAsia="ru-RU"/>
        </w:rPr>
        <w:t>продолж</w:t>
      </w:r>
      <w:r>
        <w:rPr>
          <w:rFonts w:ascii="Times New Roman" w:hAnsi="Times New Roman"/>
          <w:sz w:val="24"/>
          <w:szCs w:val="24"/>
          <w:lang w:eastAsia="ru-RU"/>
        </w:rPr>
        <w:t>ение работы</w:t>
      </w:r>
      <w:r w:rsidRPr="00AC2AA8">
        <w:rPr>
          <w:rFonts w:ascii="Times New Roman" w:hAnsi="Times New Roman"/>
          <w:sz w:val="24"/>
          <w:szCs w:val="24"/>
          <w:lang w:eastAsia="ru-RU"/>
        </w:rPr>
        <w:t xml:space="preserve"> по созданию в общеобразовательных организациях Томской области, расположенных в сельской местности, условий для занятий физической культурой и спортом;</w:t>
      </w:r>
    </w:p>
    <w:p w:rsidR="0073224A" w:rsidRPr="00AC2AA8" w:rsidRDefault="0073224A" w:rsidP="000142E4">
      <w:pPr>
        <w:keepNext/>
        <w:widowControl w:val="0"/>
        <w:tabs>
          <w:tab w:val="left" w:pos="426"/>
        </w:tabs>
        <w:ind w:firstLine="709"/>
        <w:jc w:val="both"/>
        <w:rPr>
          <w:rFonts w:ascii="Times New Roman" w:hAnsi="Times New Roman"/>
          <w:sz w:val="24"/>
          <w:szCs w:val="24"/>
          <w:lang w:eastAsia="ru-RU"/>
        </w:rPr>
      </w:pPr>
      <w:r>
        <w:rPr>
          <w:rFonts w:ascii="Times New Roman" w:hAnsi="Times New Roman"/>
          <w:sz w:val="24"/>
          <w:szCs w:val="24"/>
          <w:lang w:eastAsia="ru-RU"/>
        </w:rPr>
        <w:t xml:space="preserve">11) </w:t>
      </w:r>
      <w:r w:rsidRPr="00AC2AA8">
        <w:rPr>
          <w:rFonts w:ascii="Times New Roman" w:hAnsi="Times New Roman"/>
          <w:sz w:val="24"/>
          <w:szCs w:val="24"/>
          <w:lang w:eastAsia="ru-RU"/>
        </w:rPr>
        <w:t>продолж</w:t>
      </w:r>
      <w:r>
        <w:rPr>
          <w:rFonts w:ascii="Times New Roman" w:hAnsi="Times New Roman"/>
          <w:sz w:val="24"/>
          <w:szCs w:val="24"/>
          <w:lang w:eastAsia="ru-RU"/>
        </w:rPr>
        <w:t>ение работы</w:t>
      </w:r>
      <w:r w:rsidRPr="00AC2AA8">
        <w:rPr>
          <w:rFonts w:ascii="Times New Roman" w:hAnsi="Times New Roman"/>
          <w:sz w:val="24"/>
          <w:szCs w:val="24"/>
          <w:lang w:eastAsia="ru-RU"/>
        </w:rPr>
        <w:t xml:space="preserve"> по улучшению материально-технического обеспечения организаций дошкольного, общего и дополнительного образования в Томской области» в части приобретения автотранспортных средств (школьных автобусов) в муниципальные общеобразовательные организации, а также в областные государственные образовательные </w:t>
      </w:r>
      <w:r w:rsidRPr="00AC2AA8">
        <w:rPr>
          <w:rFonts w:ascii="Times New Roman" w:hAnsi="Times New Roman"/>
          <w:sz w:val="24"/>
          <w:szCs w:val="24"/>
          <w:lang w:eastAsia="ru-RU"/>
        </w:rPr>
        <w:lastRenderedPageBreak/>
        <w:t>организации;</w:t>
      </w:r>
    </w:p>
    <w:p w:rsidR="0073224A" w:rsidRDefault="0073224A" w:rsidP="000142E4">
      <w:pPr>
        <w:keepNext/>
        <w:widowControl w:val="0"/>
        <w:tabs>
          <w:tab w:val="left" w:pos="426"/>
        </w:tabs>
        <w:ind w:firstLine="709"/>
        <w:jc w:val="both"/>
        <w:rPr>
          <w:rFonts w:ascii="Times New Roman" w:hAnsi="Times New Roman"/>
          <w:sz w:val="24"/>
          <w:szCs w:val="24"/>
          <w:lang w:eastAsia="ru-RU"/>
        </w:rPr>
      </w:pPr>
      <w:r>
        <w:rPr>
          <w:rFonts w:ascii="Times New Roman" w:hAnsi="Times New Roman"/>
          <w:sz w:val="24"/>
          <w:szCs w:val="24"/>
          <w:lang w:eastAsia="ru-RU"/>
        </w:rPr>
        <w:t xml:space="preserve">12) </w:t>
      </w:r>
      <w:r w:rsidRPr="00AC2AA8">
        <w:rPr>
          <w:rFonts w:ascii="Times New Roman" w:hAnsi="Times New Roman"/>
          <w:sz w:val="24"/>
          <w:szCs w:val="24"/>
          <w:lang w:eastAsia="ru-RU"/>
        </w:rPr>
        <w:t>продолж</w:t>
      </w:r>
      <w:r>
        <w:rPr>
          <w:rFonts w:ascii="Times New Roman" w:hAnsi="Times New Roman"/>
          <w:sz w:val="24"/>
          <w:szCs w:val="24"/>
          <w:lang w:eastAsia="ru-RU"/>
        </w:rPr>
        <w:t>ение работы</w:t>
      </w:r>
      <w:r w:rsidRPr="00AC2AA8">
        <w:rPr>
          <w:rFonts w:ascii="Times New Roman" w:hAnsi="Times New Roman"/>
          <w:sz w:val="24"/>
          <w:szCs w:val="24"/>
          <w:lang w:eastAsia="ru-RU"/>
        </w:rPr>
        <w:t xml:space="preserve"> по созданию новых и сохранению существующих мест в общеобразовательных организациях Томской области в соответствии с прогнозируемой потребностью и современными условиями обучения.</w:t>
      </w:r>
    </w:p>
    <w:p w:rsidR="00A93F88" w:rsidRDefault="00A93F88" w:rsidP="000142E4">
      <w:pPr>
        <w:keepNext/>
        <w:widowControl w:val="0"/>
        <w:tabs>
          <w:tab w:val="left" w:pos="426"/>
        </w:tabs>
        <w:ind w:firstLine="709"/>
        <w:jc w:val="both"/>
        <w:rPr>
          <w:rFonts w:ascii="Times New Roman" w:hAnsi="Times New Roman"/>
          <w:sz w:val="24"/>
          <w:szCs w:val="24"/>
          <w:lang w:eastAsia="ru-RU"/>
        </w:rPr>
      </w:pPr>
    </w:p>
    <w:p w:rsidR="009A1048" w:rsidRPr="00645229" w:rsidRDefault="009A1048" w:rsidP="000142E4">
      <w:pPr>
        <w:pStyle w:val="a9"/>
        <w:keepNext/>
        <w:widowControl w:val="0"/>
        <w:numPr>
          <w:ilvl w:val="1"/>
          <w:numId w:val="49"/>
        </w:numPr>
        <w:tabs>
          <w:tab w:val="left" w:pos="0"/>
          <w:tab w:val="left" w:pos="284"/>
          <w:tab w:val="left" w:pos="567"/>
          <w:tab w:val="left" w:pos="1701"/>
          <w:tab w:val="left" w:pos="2268"/>
        </w:tabs>
        <w:jc w:val="center"/>
        <w:outlineLvl w:val="0"/>
        <w:rPr>
          <w:rFonts w:ascii="Times New Roman" w:eastAsia="Calibri" w:hAnsi="Times New Roman"/>
          <w:b/>
          <w:kern w:val="32"/>
          <w:sz w:val="24"/>
          <w:szCs w:val="24"/>
          <w:lang w:eastAsia="ru-RU"/>
        </w:rPr>
      </w:pPr>
      <w:r>
        <w:rPr>
          <w:rFonts w:ascii="Times New Roman" w:eastAsia="Calibri" w:hAnsi="Times New Roman"/>
          <w:b/>
          <w:kern w:val="32"/>
          <w:sz w:val="24"/>
          <w:szCs w:val="24"/>
          <w:lang w:eastAsia="ru-RU"/>
        </w:rPr>
        <w:t xml:space="preserve"> </w:t>
      </w:r>
      <w:r w:rsidRPr="00645229">
        <w:rPr>
          <w:rFonts w:ascii="Times New Roman" w:eastAsia="Calibri" w:hAnsi="Times New Roman"/>
          <w:b/>
          <w:kern w:val="32"/>
          <w:sz w:val="24"/>
          <w:szCs w:val="24"/>
          <w:lang w:eastAsia="ru-RU"/>
        </w:rPr>
        <w:t>Обеспечение доступности и качества дошкольного образования</w:t>
      </w:r>
    </w:p>
    <w:p w:rsidR="009A1048" w:rsidRPr="00645229" w:rsidRDefault="009A1048" w:rsidP="000142E4">
      <w:pPr>
        <w:keepNext/>
        <w:widowControl w:val="0"/>
        <w:ind w:firstLine="567"/>
        <w:jc w:val="both"/>
        <w:rPr>
          <w:rFonts w:ascii="Times New Roman" w:eastAsiaTheme="minorHAnsi" w:hAnsi="Times New Roman"/>
          <w:b/>
          <w:sz w:val="24"/>
          <w:szCs w:val="24"/>
        </w:rPr>
      </w:pPr>
    </w:p>
    <w:p w:rsidR="009A1048" w:rsidRDefault="009A1048" w:rsidP="000142E4">
      <w:pPr>
        <w:keepNext/>
        <w:widowControl w:val="0"/>
        <w:ind w:firstLine="567"/>
        <w:jc w:val="both"/>
        <w:rPr>
          <w:rFonts w:ascii="Times New Roman" w:eastAsiaTheme="minorHAnsi" w:hAnsi="Times New Roman"/>
          <w:sz w:val="24"/>
          <w:szCs w:val="24"/>
        </w:rPr>
      </w:pPr>
      <w:r w:rsidRPr="00645229">
        <w:rPr>
          <w:rFonts w:ascii="Times New Roman" w:eastAsiaTheme="minorHAnsi" w:hAnsi="Times New Roman"/>
          <w:b/>
          <w:sz w:val="24"/>
          <w:szCs w:val="24"/>
        </w:rPr>
        <w:t>Общая характеристика системы дошкольного образования Томской области</w:t>
      </w:r>
      <w:r>
        <w:rPr>
          <w:rFonts w:ascii="Times New Roman" w:eastAsiaTheme="minorHAnsi" w:hAnsi="Times New Roman"/>
          <w:b/>
          <w:sz w:val="24"/>
          <w:szCs w:val="24"/>
        </w:rPr>
        <w:t xml:space="preserve">.        </w:t>
      </w:r>
      <w:r w:rsidRPr="00645229">
        <w:rPr>
          <w:rFonts w:ascii="Times New Roman" w:eastAsiaTheme="minorHAnsi" w:hAnsi="Times New Roman"/>
          <w:sz w:val="24"/>
          <w:szCs w:val="24"/>
        </w:rPr>
        <w:t>В 2017 году различными формами дошкольного образования о охвачено 60 210 детей</w:t>
      </w:r>
      <w:r>
        <w:rPr>
          <w:rFonts w:ascii="Times New Roman" w:eastAsiaTheme="minorHAnsi" w:hAnsi="Times New Roman"/>
          <w:sz w:val="24"/>
          <w:szCs w:val="24"/>
        </w:rPr>
        <w:t>.</w:t>
      </w:r>
      <w:r w:rsidRPr="00645229">
        <w:rPr>
          <w:rFonts w:ascii="Times New Roman" w:eastAsiaTheme="minorHAnsi" w:hAnsi="Times New Roman"/>
          <w:sz w:val="24"/>
          <w:szCs w:val="24"/>
        </w:rPr>
        <w:t xml:space="preserve"> Детских садов в общем количестве образовательных организаций, реализующих программы дошкольного образования, в 2017 году функционировало 212</w:t>
      </w:r>
      <w:r>
        <w:rPr>
          <w:rFonts w:ascii="Times New Roman" w:eastAsiaTheme="minorHAnsi" w:hAnsi="Times New Roman"/>
          <w:sz w:val="24"/>
          <w:szCs w:val="24"/>
        </w:rPr>
        <w:t>,</w:t>
      </w:r>
      <w:r w:rsidRPr="00645229">
        <w:rPr>
          <w:rFonts w:ascii="Times New Roman" w:eastAsiaTheme="minorHAnsi" w:hAnsi="Times New Roman"/>
          <w:sz w:val="24"/>
          <w:szCs w:val="24"/>
        </w:rPr>
        <w:t xml:space="preserve"> из которых 191 детский сад – муниципальные, 15 – частные и 6 – ведомственные.</w:t>
      </w:r>
    </w:p>
    <w:p w:rsidR="009A1048" w:rsidRPr="00645229" w:rsidRDefault="009A1048" w:rsidP="000142E4">
      <w:pPr>
        <w:keepNext/>
        <w:widowControl w:val="0"/>
        <w:jc w:val="center"/>
        <w:rPr>
          <w:rFonts w:ascii="Times New Roman" w:eastAsiaTheme="minorHAnsi" w:hAnsi="Times New Roman"/>
          <w:sz w:val="24"/>
          <w:szCs w:val="24"/>
        </w:rPr>
      </w:pPr>
      <w:r w:rsidRPr="00645229">
        <w:rPr>
          <w:rFonts w:ascii="Times New Roman" w:eastAsiaTheme="minorHAnsi" w:hAnsi="Times New Roman"/>
          <w:noProof/>
          <w:sz w:val="24"/>
          <w:szCs w:val="24"/>
          <w:lang w:eastAsia="ru-RU"/>
        </w:rPr>
        <w:drawing>
          <wp:inline distT="0" distB="0" distL="0" distR="0" wp14:anchorId="004C1D8C" wp14:editId="03164202">
            <wp:extent cx="4880758" cy="1787236"/>
            <wp:effectExtent l="0" t="0" r="15240" b="22860"/>
            <wp:docPr id="3" name="Диаграмма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9A1048" w:rsidRDefault="009A1048" w:rsidP="000142E4">
      <w:pPr>
        <w:keepNext/>
        <w:widowControl w:val="0"/>
        <w:jc w:val="center"/>
        <w:rPr>
          <w:rFonts w:ascii="Times New Roman" w:eastAsiaTheme="minorHAnsi" w:hAnsi="Times New Roman"/>
          <w:bCs/>
          <w:sz w:val="24"/>
          <w:szCs w:val="24"/>
        </w:rPr>
      </w:pPr>
      <w:r w:rsidRPr="009D48B9">
        <w:rPr>
          <w:rFonts w:ascii="Times New Roman" w:eastAsiaTheme="minorHAnsi" w:hAnsi="Times New Roman"/>
          <w:bCs/>
          <w:sz w:val="24"/>
          <w:szCs w:val="24"/>
        </w:rPr>
        <w:t>Рисунок 2.</w:t>
      </w:r>
      <w:r w:rsidRPr="00645229">
        <w:rPr>
          <w:rFonts w:ascii="Times New Roman" w:eastAsiaTheme="minorHAnsi" w:hAnsi="Times New Roman"/>
          <w:bCs/>
          <w:sz w:val="24"/>
          <w:szCs w:val="24"/>
        </w:rPr>
        <w:fldChar w:fldCharType="begin"/>
      </w:r>
      <w:r w:rsidRPr="00645229">
        <w:rPr>
          <w:rFonts w:ascii="Times New Roman" w:eastAsiaTheme="minorHAnsi" w:hAnsi="Times New Roman"/>
          <w:bCs/>
          <w:sz w:val="24"/>
          <w:szCs w:val="24"/>
        </w:rPr>
        <w:instrText xml:space="preserve"> SEQ Диаграмма_1. \* ARABIC </w:instrText>
      </w:r>
      <w:r w:rsidRPr="00645229">
        <w:rPr>
          <w:rFonts w:ascii="Times New Roman" w:eastAsiaTheme="minorHAnsi" w:hAnsi="Times New Roman"/>
          <w:bCs/>
          <w:sz w:val="24"/>
          <w:szCs w:val="24"/>
        </w:rPr>
        <w:fldChar w:fldCharType="separate"/>
      </w:r>
      <w:r w:rsidR="00BC3A6F">
        <w:rPr>
          <w:rFonts w:ascii="Times New Roman" w:eastAsiaTheme="minorHAnsi" w:hAnsi="Times New Roman"/>
          <w:bCs/>
          <w:noProof/>
          <w:sz w:val="24"/>
          <w:szCs w:val="24"/>
        </w:rPr>
        <w:t>1</w:t>
      </w:r>
      <w:r w:rsidRPr="00645229">
        <w:rPr>
          <w:rFonts w:ascii="Times New Roman" w:eastAsiaTheme="minorHAnsi" w:hAnsi="Times New Roman"/>
          <w:bCs/>
          <w:sz w:val="24"/>
          <w:szCs w:val="24"/>
        </w:rPr>
        <w:fldChar w:fldCharType="end"/>
      </w:r>
      <w:r w:rsidRPr="009C63F5">
        <w:t xml:space="preserve"> </w:t>
      </w:r>
      <w:r>
        <w:rPr>
          <w:rFonts w:ascii="Times New Roman" w:eastAsiaTheme="minorHAnsi" w:hAnsi="Times New Roman"/>
          <w:bCs/>
          <w:sz w:val="24"/>
          <w:szCs w:val="24"/>
        </w:rPr>
        <w:t xml:space="preserve">– </w:t>
      </w:r>
      <w:r>
        <w:rPr>
          <w:rFonts w:ascii="Times New Roman" w:eastAsiaTheme="minorHAnsi" w:hAnsi="Times New Roman"/>
          <w:b/>
          <w:bCs/>
          <w:sz w:val="24"/>
          <w:szCs w:val="24"/>
        </w:rPr>
        <w:t>Количество</w:t>
      </w:r>
      <w:r w:rsidRPr="00B550C5">
        <w:rPr>
          <w:rFonts w:ascii="Times New Roman" w:eastAsiaTheme="minorHAnsi" w:hAnsi="Times New Roman"/>
          <w:b/>
          <w:bCs/>
          <w:sz w:val="24"/>
          <w:szCs w:val="24"/>
        </w:rPr>
        <w:t xml:space="preserve"> дошкольных образовательных учреждений, ед.</w:t>
      </w:r>
    </w:p>
    <w:p w:rsidR="009A1048" w:rsidRPr="00645229" w:rsidRDefault="009A1048" w:rsidP="000142E4">
      <w:pPr>
        <w:keepNext/>
        <w:widowControl w:val="0"/>
        <w:ind w:firstLine="851"/>
        <w:rPr>
          <w:rFonts w:ascii="Times New Roman" w:eastAsiaTheme="minorHAnsi" w:hAnsi="Times New Roman"/>
          <w:bCs/>
          <w:sz w:val="24"/>
          <w:szCs w:val="24"/>
        </w:rPr>
      </w:pPr>
    </w:p>
    <w:p w:rsidR="009A1048" w:rsidRPr="00645229" w:rsidRDefault="009A1048" w:rsidP="000142E4">
      <w:pPr>
        <w:keepNext/>
        <w:widowControl w:val="0"/>
        <w:jc w:val="center"/>
        <w:rPr>
          <w:rFonts w:ascii="Times New Roman" w:eastAsiaTheme="minorHAnsi" w:hAnsi="Times New Roman"/>
          <w:sz w:val="24"/>
          <w:szCs w:val="24"/>
        </w:rPr>
      </w:pPr>
      <w:r w:rsidRPr="00645229">
        <w:rPr>
          <w:rFonts w:ascii="Times New Roman" w:eastAsiaTheme="minorHAnsi" w:hAnsi="Times New Roman"/>
          <w:noProof/>
          <w:sz w:val="24"/>
          <w:szCs w:val="24"/>
          <w:lang w:eastAsia="ru-RU"/>
        </w:rPr>
        <w:drawing>
          <wp:inline distT="0" distB="0" distL="0" distR="0" wp14:anchorId="07EEF182" wp14:editId="74B3AFF4">
            <wp:extent cx="4910446" cy="2042556"/>
            <wp:effectExtent l="0" t="0" r="24130" b="15240"/>
            <wp:docPr id="36" name="Диаграмма 3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9A1048" w:rsidRPr="00645229" w:rsidRDefault="009A1048" w:rsidP="000142E4">
      <w:pPr>
        <w:keepNext/>
        <w:widowControl w:val="0"/>
        <w:jc w:val="center"/>
        <w:rPr>
          <w:rFonts w:ascii="Times New Roman" w:eastAsiaTheme="minorHAnsi" w:hAnsi="Times New Roman"/>
          <w:bCs/>
          <w:sz w:val="24"/>
          <w:szCs w:val="24"/>
        </w:rPr>
      </w:pPr>
      <w:r>
        <w:rPr>
          <w:rFonts w:ascii="Times New Roman" w:eastAsiaTheme="minorHAnsi" w:hAnsi="Times New Roman"/>
          <w:bCs/>
          <w:sz w:val="24"/>
          <w:szCs w:val="24"/>
        </w:rPr>
        <w:t>Рисунок</w:t>
      </w:r>
      <w:r w:rsidRPr="00645229">
        <w:rPr>
          <w:rFonts w:ascii="Times New Roman" w:eastAsiaTheme="minorHAnsi" w:hAnsi="Times New Roman"/>
          <w:bCs/>
          <w:sz w:val="24"/>
          <w:szCs w:val="24"/>
        </w:rPr>
        <w:t xml:space="preserve"> </w:t>
      </w:r>
      <w:r>
        <w:rPr>
          <w:rFonts w:ascii="Times New Roman" w:eastAsiaTheme="minorHAnsi" w:hAnsi="Times New Roman"/>
          <w:bCs/>
          <w:sz w:val="24"/>
          <w:szCs w:val="24"/>
        </w:rPr>
        <w:t>2</w:t>
      </w:r>
      <w:r w:rsidRPr="00645229">
        <w:rPr>
          <w:rFonts w:ascii="Times New Roman" w:eastAsiaTheme="minorHAnsi" w:hAnsi="Times New Roman"/>
          <w:bCs/>
          <w:sz w:val="24"/>
          <w:szCs w:val="24"/>
        </w:rPr>
        <w:t>.</w:t>
      </w:r>
      <w:r w:rsidRPr="00645229">
        <w:rPr>
          <w:rFonts w:ascii="Times New Roman" w:eastAsiaTheme="minorHAnsi" w:hAnsi="Times New Roman"/>
          <w:bCs/>
          <w:sz w:val="24"/>
          <w:szCs w:val="24"/>
        </w:rPr>
        <w:fldChar w:fldCharType="begin"/>
      </w:r>
      <w:r w:rsidRPr="00645229">
        <w:rPr>
          <w:rFonts w:ascii="Times New Roman" w:eastAsiaTheme="minorHAnsi" w:hAnsi="Times New Roman"/>
          <w:bCs/>
          <w:sz w:val="24"/>
          <w:szCs w:val="24"/>
        </w:rPr>
        <w:instrText xml:space="preserve"> SEQ Диаграмма_1. \* ARABIC </w:instrText>
      </w:r>
      <w:r w:rsidRPr="00645229">
        <w:rPr>
          <w:rFonts w:ascii="Times New Roman" w:eastAsiaTheme="minorHAnsi" w:hAnsi="Times New Roman"/>
          <w:bCs/>
          <w:sz w:val="24"/>
          <w:szCs w:val="24"/>
        </w:rPr>
        <w:fldChar w:fldCharType="separate"/>
      </w:r>
      <w:r w:rsidR="00BC3A6F">
        <w:rPr>
          <w:rFonts w:ascii="Times New Roman" w:eastAsiaTheme="minorHAnsi" w:hAnsi="Times New Roman"/>
          <w:bCs/>
          <w:noProof/>
          <w:sz w:val="24"/>
          <w:szCs w:val="24"/>
        </w:rPr>
        <w:t>2</w:t>
      </w:r>
      <w:r w:rsidRPr="00645229">
        <w:rPr>
          <w:rFonts w:ascii="Times New Roman" w:eastAsiaTheme="minorHAnsi" w:hAnsi="Times New Roman"/>
          <w:bCs/>
          <w:sz w:val="24"/>
          <w:szCs w:val="24"/>
        </w:rPr>
        <w:fldChar w:fldCharType="end"/>
      </w:r>
      <w:r>
        <w:rPr>
          <w:rFonts w:ascii="Times New Roman" w:eastAsiaTheme="minorHAnsi" w:hAnsi="Times New Roman"/>
          <w:bCs/>
          <w:sz w:val="24"/>
          <w:szCs w:val="24"/>
        </w:rPr>
        <w:t xml:space="preserve"> – </w:t>
      </w:r>
      <w:r w:rsidRPr="00B550C5">
        <w:rPr>
          <w:rFonts w:ascii="Times New Roman" w:eastAsiaTheme="minorHAnsi" w:hAnsi="Times New Roman"/>
          <w:b/>
          <w:bCs/>
          <w:sz w:val="24"/>
          <w:szCs w:val="24"/>
        </w:rPr>
        <w:t>Численность воспитанников в дошкольных образовательных учреждениях</w:t>
      </w:r>
      <w:r>
        <w:rPr>
          <w:rFonts w:ascii="Times New Roman" w:eastAsiaTheme="minorHAnsi" w:hAnsi="Times New Roman"/>
          <w:b/>
          <w:bCs/>
          <w:sz w:val="24"/>
          <w:szCs w:val="24"/>
        </w:rPr>
        <w:t>, чел.</w:t>
      </w:r>
    </w:p>
    <w:p w:rsidR="009A1048" w:rsidRDefault="009A1048" w:rsidP="000142E4">
      <w:pPr>
        <w:keepNext/>
        <w:widowControl w:val="0"/>
        <w:tabs>
          <w:tab w:val="left" w:pos="851"/>
        </w:tabs>
        <w:ind w:firstLine="709"/>
        <w:jc w:val="both"/>
        <w:outlineLvl w:val="0"/>
        <w:rPr>
          <w:rFonts w:ascii="Times New Roman" w:eastAsiaTheme="minorHAnsi" w:hAnsi="Times New Roman"/>
          <w:sz w:val="24"/>
          <w:szCs w:val="24"/>
        </w:rPr>
      </w:pPr>
    </w:p>
    <w:p w:rsidR="009A1048" w:rsidRPr="00645229" w:rsidRDefault="009A1048" w:rsidP="000142E4">
      <w:pPr>
        <w:keepNext/>
        <w:widowControl w:val="0"/>
        <w:tabs>
          <w:tab w:val="left" w:pos="851"/>
        </w:tabs>
        <w:ind w:firstLine="709"/>
        <w:jc w:val="both"/>
        <w:outlineLvl w:val="0"/>
        <w:rPr>
          <w:rFonts w:ascii="Times New Roman" w:eastAsiaTheme="minorHAnsi" w:hAnsi="Times New Roman"/>
          <w:sz w:val="24"/>
          <w:szCs w:val="24"/>
        </w:rPr>
      </w:pPr>
      <w:r w:rsidRPr="00645229">
        <w:rPr>
          <w:rFonts w:ascii="Times New Roman" w:eastAsiaTheme="minorHAnsi" w:hAnsi="Times New Roman"/>
          <w:sz w:val="24"/>
          <w:szCs w:val="24"/>
        </w:rPr>
        <w:t xml:space="preserve">Динамика изменения сети организаций дошкольного образования в разрезе муниципальных образований </w:t>
      </w:r>
      <w:r>
        <w:rPr>
          <w:rFonts w:ascii="Times New Roman" w:eastAsiaTheme="minorHAnsi" w:hAnsi="Times New Roman"/>
          <w:sz w:val="24"/>
          <w:szCs w:val="24"/>
        </w:rPr>
        <w:t>Т</w:t>
      </w:r>
      <w:r w:rsidRPr="00645229">
        <w:rPr>
          <w:rFonts w:ascii="Times New Roman" w:eastAsiaTheme="minorHAnsi" w:hAnsi="Times New Roman"/>
          <w:sz w:val="24"/>
          <w:szCs w:val="24"/>
        </w:rPr>
        <w:t xml:space="preserve">омской области приведена </w:t>
      </w:r>
      <w:r w:rsidRPr="00D040C5">
        <w:rPr>
          <w:rFonts w:ascii="Times New Roman" w:eastAsiaTheme="minorHAnsi" w:hAnsi="Times New Roman"/>
          <w:sz w:val="24"/>
          <w:szCs w:val="24"/>
        </w:rPr>
        <w:t>в приложении 2</w:t>
      </w:r>
      <w:r w:rsidR="006F1554" w:rsidRPr="006F1554">
        <w:rPr>
          <w:rFonts w:ascii="Times New Roman" w:eastAsiaTheme="minorHAnsi" w:hAnsi="Times New Roman"/>
          <w:sz w:val="24"/>
          <w:szCs w:val="24"/>
        </w:rPr>
        <w:t>.1</w:t>
      </w:r>
      <w:r w:rsidRPr="00645229">
        <w:rPr>
          <w:rFonts w:ascii="Times New Roman" w:eastAsiaTheme="minorHAnsi" w:hAnsi="Times New Roman"/>
          <w:sz w:val="24"/>
          <w:szCs w:val="24"/>
        </w:rPr>
        <w:t xml:space="preserve">. Изменение сети организаций дошкольного образования </w:t>
      </w:r>
      <w:r>
        <w:rPr>
          <w:rFonts w:ascii="Times New Roman" w:eastAsiaTheme="minorHAnsi" w:hAnsi="Times New Roman"/>
          <w:sz w:val="24"/>
          <w:szCs w:val="24"/>
        </w:rPr>
        <w:t xml:space="preserve">с </w:t>
      </w:r>
      <w:r w:rsidRPr="00645229">
        <w:rPr>
          <w:rFonts w:ascii="Times New Roman" w:eastAsiaTheme="minorHAnsi" w:hAnsi="Times New Roman"/>
          <w:sz w:val="24"/>
          <w:szCs w:val="24"/>
        </w:rPr>
        <w:t>2013</w:t>
      </w:r>
      <w:r>
        <w:rPr>
          <w:rFonts w:ascii="Times New Roman" w:eastAsiaTheme="minorHAnsi" w:hAnsi="Times New Roman"/>
          <w:sz w:val="24"/>
          <w:szCs w:val="24"/>
        </w:rPr>
        <w:t xml:space="preserve">г. по </w:t>
      </w:r>
      <w:r w:rsidRPr="00645229">
        <w:rPr>
          <w:rFonts w:ascii="Times New Roman" w:eastAsiaTheme="minorHAnsi" w:hAnsi="Times New Roman"/>
          <w:sz w:val="24"/>
          <w:szCs w:val="24"/>
        </w:rPr>
        <w:t>2017г</w:t>
      </w:r>
      <w:r>
        <w:rPr>
          <w:rFonts w:ascii="Times New Roman" w:eastAsiaTheme="minorHAnsi" w:hAnsi="Times New Roman"/>
          <w:sz w:val="24"/>
          <w:szCs w:val="24"/>
        </w:rPr>
        <w:t>.</w:t>
      </w:r>
      <w:r w:rsidRPr="00645229">
        <w:rPr>
          <w:rFonts w:ascii="Times New Roman" w:eastAsiaTheme="minorHAnsi" w:hAnsi="Times New Roman"/>
          <w:sz w:val="24"/>
          <w:szCs w:val="24"/>
        </w:rPr>
        <w:t xml:space="preserve"> обусловлено созданием новых муниципальных и частных дошкольных образовательных организаций (для решения задач по обеспечению доступности дошкольного образования для детей от 3 до 7 лет), а также проводимой федеральными ведомствами и органами местного самоуправления муниципальных образований реорганизаци</w:t>
      </w:r>
      <w:r>
        <w:rPr>
          <w:rFonts w:ascii="Times New Roman" w:eastAsiaTheme="minorHAnsi" w:hAnsi="Times New Roman"/>
          <w:sz w:val="24"/>
          <w:szCs w:val="24"/>
        </w:rPr>
        <w:t>ей</w:t>
      </w:r>
      <w:r w:rsidRPr="00645229">
        <w:rPr>
          <w:rFonts w:ascii="Times New Roman" w:eastAsiaTheme="minorHAnsi" w:hAnsi="Times New Roman"/>
          <w:sz w:val="24"/>
          <w:szCs w:val="24"/>
        </w:rPr>
        <w:t xml:space="preserve"> (в том числе путем присоединения) и ликвидации образовательных организаций. </w:t>
      </w:r>
    </w:p>
    <w:p w:rsidR="009A1048" w:rsidRPr="00645229" w:rsidRDefault="009A1048" w:rsidP="000142E4">
      <w:pPr>
        <w:keepNext/>
        <w:widowControl w:val="0"/>
        <w:tabs>
          <w:tab w:val="left" w:pos="993"/>
        </w:tabs>
        <w:ind w:firstLine="709"/>
        <w:jc w:val="both"/>
        <w:outlineLvl w:val="0"/>
        <w:rPr>
          <w:rFonts w:ascii="Times New Roman" w:eastAsiaTheme="minorHAnsi" w:hAnsi="Times New Roman"/>
          <w:sz w:val="24"/>
          <w:szCs w:val="24"/>
        </w:rPr>
      </w:pPr>
      <w:r w:rsidRPr="00645229">
        <w:rPr>
          <w:rFonts w:ascii="Times New Roman" w:eastAsiaTheme="minorHAnsi" w:hAnsi="Times New Roman"/>
          <w:b/>
          <w:sz w:val="24"/>
          <w:szCs w:val="24"/>
        </w:rPr>
        <w:t>Обеспечение доступности качественного дошкольного образования</w:t>
      </w:r>
      <w:r>
        <w:rPr>
          <w:rFonts w:ascii="Times New Roman" w:eastAsiaTheme="minorHAnsi" w:hAnsi="Times New Roman"/>
          <w:b/>
          <w:sz w:val="24"/>
          <w:szCs w:val="24"/>
        </w:rPr>
        <w:t xml:space="preserve">. </w:t>
      </w:r>
      <w:r w:rsidRPr="00645229">
        <w:rPr>
          <w:rFonts w:ascii="Times New Roman" w:eastAsiaTheme="minorHAnsi" w:hAnsi="Times New Roman"/>
          <w:sz w:val="24"/>
          <w:szCs w:val="24"/>
        </w:rPr>
        <w:t xml:space="preserve">Всего в 2017 году на территории Томской области функционировало 383 образовательных организации, реализующих программы дошкольного образования. </w:t>
      </w:r>
    </w:p>
    <w:p w:rsidR="009A1048" w:rsidRPr="00645229" w:rsidRDefault="009A1048" w:rsidP="000142E4">
      <w:pPr>
        <w:keepNext/>
        <w:widowControl w:val="0"/>
        <w:tabs>
          <w:tab w:val="left" w:pos="993"/>
        </w:tabs>
        <w:ind w:firstLine="709"/>
        <w:jc w:val="both"/>
        <w:outlineLvl w:val="0"/>
        <w:rPr>
          <w:rFonts w:ascii="Times New Roman" w:eastAsiaTheme="minorHAnsi" w:hAnsi="Times New Roman"/>
          <w:sz w:val="24"/>
          <w:szCs w:val="24"/>
        </w:rPr>
      </w:pPr>
      <w:r w:rsidRPr="00645229">
        <w:rPr>
          <w:rFonts w:ascii="Times New Roman" w:eastAsiaTheme="minorHAnsi" w:hAnsi="Times New Roman"/>
          <w:sz w:val="24"/>
          <w:szCs w:val="24"/>
        </w:rPr>
        <w:t>Основная деятельность в системе дошкольного образования в 2017 году направлена:</w:t>
      </w:r>
    </w:p>
    <w:p w:rsidR="009A1048" w:rsidRPr="00645229" w:rsidRDefault="009A1048" w:rsidP="00D040C5">
      <w:pPr>
        <w:keepNext/>
        <w:widowControl w:val="0"/>
        <w:numPr>
          <w:ilvl w:val="0"/>
          <w:numId w:val="24"/>
        </w:numPr>
        <w:tabs>
          <w:tab w:val="left" w:pos="993"/>
        </w:tabs>
        <w:ind w:left="0" w:firstLine="709"/>
        <w:jc w:val="both"/>
        <w:outlineLvl w:val="0"/>
        <w:rPr>
          <w:rFonts w:ascii="Times New Roman" w:eastAsiaTheme="minorHAnsi" w:hAnsi="Times New Roman"/>
          <w:sz w:val="24"/>
          <w:szCs w:val="24"/>
        </w:rPr>
      </w:pPr>
      <w:r w:rsidRPr="00645229">
        <w:rPr>
          <w:rFonts w:ascii="Times New Roman" w:eastAsiaTheme="minorHAnsi" w:hAnsi="Times New Roman"/>
          <w:sz w:val="24"/>
          <w:szCs w:val="24"/>
        </w:rPr>
        <w:t>на реализацию мероприятий, направленных на удержание показателя доступности дошкольного образования детей в возрасте от 3 до 7 лет;</w:t>
      </w:r>
    </w:p>
    <w:p w:rsidR="009A1048" w:rsidRPr="00645229" w:rsidRDefault="009A1048" w:rsidP="00D040C5">
      <w:pPr>
        <w:keepNext/>
        <w:widowControl w:val="0"/>
        <w:numPr>
          <w:ilvl w:val="0"/>
          <w:numId w:val="24"/>
        </w:numPr>
        <w:tabs>
          <w:tab w:val="left" w:pos="993"/>
        </w:tabs>
        <w:ind w:left="0" w:firstLine="709"/>
        <w:jc w:val="both"/>
        <w:outlineLvl w:val="0"/>
        <w:rPr>
          <w:rFonts w:ascii="Times New Roman" w:eastAsiaTheme="minorHAnsi" w:hAnsi="Times New Roman"/>
          <w:sz w:val="24"/>
          <w:szCs w:val="24"/>
        </w:rPr>
      </w:pPr>
      <w:r w:rsidRPr="00645229">
        <w:rPr>
          <w:rFonts w:ascii="Times New Roman" w:eastAsiaTheme="minorHAnsi" w:hAnsi="Times New Roman"/>
          <w:sz w:val="24"/>
          <w:szCs w:val="24"/>
        </w:rPr>
        <w:lastRenderedPageBreak/>
        <w:t>на обеспечение высокого качества услуг дошкольного образования за счёт введения ФГОС ДО.</w:t>
      </w:r>
    </w:p>
    <w:p w:rsidR="009A1048" w:rsidRPr="004F0E5E" w:rsidRDefault="009A1048" w:rsidP="000142E4">
      <w:pPr>
        <w:keepNext/>
        <w:widowControl w:val="0"/>
        <w:tabs>
          <w:tab w:val="left" w:pos="993"/>
        </w:tabs>
        <w:ind w:firstLine="709"/>
        <w:jc w:val="both"/>
        <w:rPr>
          <w:rFonts w:ascii="Times New Roman" w:hAnsi="Times New Roman"/>
          <w:sz w:val="24"/>
          <w:szCs w:val="24"/>
        </w:rPr>
      </w:pPr>
      <w:r w:rsidRPr="004F0E5E">
        <w:rPr>
          <w:rFonts w:ascii="Times New Roman" w:hAnsi="Times New Roman"/>
          <w:sz w:val="24"/>
          <w:szCs w:val="24"/>
        </w:rPr>
        <w:t>В 2017 году на территории Томской области в каждом муниципальном образовании сохранялась обеспеченность 100% доступности дошкольного образования для детей в возрасте от 3 до 7 лет. По состоянию на 31.12.2017 года на территории Томской области актуальная очередь детей в возрасте от 3 до 7 лет в АИС «Комплектование ДОО» отсутствует во всех муниципальных образованиях.</w:t>
      </w:r>
    </w:p>
    <w:p w:rsidR="009A1048" w:rsidRPr="004F0E5E" w:rsidRDefault="009A1048" w:rsidP="000142E4">
      <w:pPr>
        <w:keepNext/>
        <w:widowControl w:val="0"/>
        <w:tabs>
          <w:tab w:val="left" w:pos="993"/>
        </w:tabs>
        <w:ind w:firstLine="709"/>
        <w:jc w:val="both"/>
        <w:rPr>
          <w:rFonts w:ascii="Times New Roman" w:hAnsi="Times New Roman"/>
          <w:sz w:val="24"/>
          <w:szCs w:val="24"/>
        </w:rPr>
      </w:pPr>
      <w:r w:rsidRPr="004F0E5E">
        <w:rPr>
          <w:rFonts w:ascii="Times New Roman" w:hAnsi="Times New Roman"/>
          <w:sz w:val="24"/>
          <w:szCs w:val="24"/>
        </w:rPr>
        <w:t>Вместе с тем, отложенный спрос данной категории детей составляет 1709 человек; из них 1397 в г. Томске, в связи с тем, что часть родителей (законных представителей) по разным причинам отказались от предложенных вариантов получения дошкольного образования. Самая распространенная причина отказа в г. Томске – удаленность детского сада от места проживания семьи, так как дошкольные образовательные организации в городе, в том числе и вновь введенные, территориально неравномерно расположены и не всегда соответствуют демографической ситуации и плотности населения.</w:t>
      </w:r>
    </w:p>
    <w:p w:rsidR="009A1048" w:rsidRPr="004F0E5E" w:rsidRDefault="009A1048" w:rsidP="000142E4">
      <w:pPr>
        <w:keepNext/>
        <w:widowControl w:val="0"/>
        <w:tabs>
          <w:tab w:val="left" w:pos="993"/>
        </w:tabs>
        <w:ind w:firstLine="709"/>
        <w:jc w:val="both"/>
        <w:rPr>
          <w:rFonts w:ascii="Times New Roman" w:hAnsi="Times New Roman"/>
          <w:sz w:val="24"/>
          <w:szCs w:val="24"/>
        </w:rPr>
      </w:pPr>
      <w:r w:rsidRPr="004F0E5E">
        <w:rPr>
          <w:rFonts w:ascii="Times New Roman" w:hAnsi="Times New Roman"/>
          <w:sz w:val="24"/>
          <w:szCs w:val="24"/>
        </w:rPr>
        <w:t xml:space="preserve">Кроме того, 19 424 детей в возрасте от двух месяцев до трех лет поставлены на учет для получения дошкольного образования. Из них 1 930 детей данного возраста в настоящее время </w:t>
      </w:r>
      <w:r>
        <w:rPr>
          <w:rFonts w:ascii="Times New Roman" w:hAnsi="Times New Roman"/>
          <w:sz w:val="24"/>
          <w:szCs w:val="24"/>
        </w:rPr>
        <w:t>нуждаются в получении места в дошкольную</w:t>
      </w:r>
      <w:r w:rsidRPr="004F0E5E">
        <w:rPr>
          <w:rFonts w:ascii="Times New Roman" w:hAnsi="Times New Roman"/>
          <w:sz w:val="24"/>
          <w:szCs w:val="24"/>
        </w:rPr>
        <w:t xml:space="preserve"> образовательн</w:t>
      </w:r>
      <w:r>
        <w:rPr>
          <w:rFonts w:ascii="Times New Roman" w:hAnsi="Times New Roman"/>
          <w:sz w:val="24"/>
          <w:szCs w:val="24"/>
        </w:rPr>
        <w:t>ую</w:t>
      </w:r>
      <w:r w:rsidRPr="004F0E5E">
        <w:rPr>
          <w:rFonts w:ascii="Times New Roman" w:hAnsi="Times New Roman"/>
          <w:sz w:val="24"/>
          <w:szCs w:val="24"/>
        </w:rPr>
        <w:t xml:space="preserve"> организаци</w:t>
      </w:r>
      <w:r>
        <w:rPr>
          <w:rFonts w:ascii="Times New Roman" w:hAnsi="Times New Roman"/>
          <w:sz w:val="24"/>
          <w:szCs w:val="24"/>
        </w:rPr>
        <w:t>ю</w:t>
      </w:r>
      <w:r w:rsidRPr="004F0E5E">
        <w:rPr>
          <w:rFonts w:ascii="Times New Roman" w:hAnsi="Times New Roman"/>
          <w:sz w:val="24"/>
          <w:szCs w:val="24"/>
        </w:rPr>
        <w:t xml:space="preserve">. В декабре 2017 года в Томской области начато планирование мероприятий по созданию дополнительных мест в организациях, реализующих образовательные программы дошкольного образования, для детей в возрасте от двух месяцев до трех лет с целью обеспечения 100% доступного дошкольного образования к 2021 году. </w:t>
      </w:r>
    </w:p>
    <w:p w:rsidR="009A1048" w:rsidRPr="004F0E5E" w:rsidRDefault="009A1048" w:rsidP="000142E4">
      <w:pPr>
        <w:keepNext/>
        <w:widowControl w:val="0"/>
        <w:tabs>
          <w:tab w:val="left" w:pos="993"/>
        </w:tabs>
        <w:ind w:firstLine="709"/>
        <w:jc w:val="both"/>
        <w:rPr>
          <w:rFonts w:ascii="Times New Roman" w:hAnsi="Times New Roman"/>
          <w:sz w:val="24"/>
          <w:szCs w:val="24"/>
        </w:rPr>
      </w:pPr>
      <w:r w:rsidRPr="004F0E5E">
        <w:rPr>
          <w:rFonts w:ascii="Times New Roman" w:hAnsi="Times New Roman"/>
          <w:sz w:val="24"/>
          <w:szCs w:val="24"/>
        </w:rPr>
        <w:t xml:space="preserve">В 2017 году ликвидация очередности в дошкольные организации осуществлялась по двум основным направлениям: за счет развития государственной (муниципальной) системы дошкольного образования, а также посредством использования возможностей негосударственного сектора дошкольного образования.  </w:t>
      </w:r>
    </w:p>
    <w:p w:rsidR="009A1048" w:rsidRPr="004F0E5E" w:rsidRDefault="009A1048" w:rsidP="000142E4">
      <w:pPr>
        <w:keepNext/>
        <w:widowControl w:val="0"/>
        <w:tabs>
          <w:tab w:val="left" w:pos="993"/>
        </w:tabs>
        <w:ind w:firstLine="709"/>
        <w:jc w:val="both"/>
        <w:rPr>
          <w:rFonts w:ascii="Times New Roman" w:hAnsi="Times New Roman"/>
          <w:sz w:val="24"/>
          <w:szCs w:val="24"/>
        </w:rPr>
      </w:pPr>
      <w:r w:rsidRPr="004F0E5E">
        <w:rPr>
          <w:rFonts w:ascii="Times New Roman" w:hAnsi="Times New Roman"/>
          <w:sz w:val="24"/>
          <w:szCs w:val="24"/>
        </w:rPr>
        <w:t>За 2017 год в Томской области создано 642 дополнительных места для дошкольников:</w:t>
      </w:r>
    </w:p>
    <w:p w:rsidR="009A1048" w:rsidRPr="004F0E5E" w:rsidRDefault="009A1048" w:rsidP="000142E4">
      <w:pPr>
        <w:keepNext/>
        <w:widowControl w:val="0"/>
        <w:ind w:firstLine="567"/>
        <w:jc w:val="both"/>
        <w:rPr>
          <w:rFonts w:ascii="Times New Roman" w:hAnsi="Times New Roman"/>
          <w:sz w:val="24"/>
          <w:szCs w:val="24"/>
        </w:rPr>
      </w:pPr>
      <w:r w:rsidRPr="004F0E5E">
        <w:rPr>
          <w:rFonts w:ascii="Times New Roman" w:hAnsi="Times New Roman"/>
          <w:sz w:val="24"/>
          <w:szCs w:val="24"/>
        </w:rPr>
        <w:t>- 590 мест в негосударственном секторе;</w:t>
      </w:r>
    </w:p>
    <w:p w:rsidR="009A1048" w:rsidRPr="004F0E5E" w:rsidRDefault="009A1048" w:rsidP="000142E4">
      <w:pPr>
        <w:keepNext/>
        <w:widowControl w:val="0"/>
        <w:ind w:firstLine="567"/>
        <w:jc w:val="both"/>
        <w:rPr>
          <w:rFonts w:ascii="Times New Roman" w:hAnsi="Times New Roman"/>
          <w:sz w:val="24"/>
          <w:szCs w:val="24"/>
        </w:rPr>
      </w:pPr>
      <w:r w:rsidRPr="004F0E5E">
        <w:rPr>
          <w:rFonts w:ascii="Times New Roman" w:hAnsi="Times New Roman"/>
          <w:sz w:val="24"/>
          <w:szCs w:val="24"/>
        </w:rPr>
        <w:t xml:space="preserve">- 22 места на площадях МАДОУ детского сада № 8 г. Томска; </w:t>
      </w:r>
    </w:p>
    <w:p w:rsidR="009A1048" w:rsidRPr="004F0E5E" w:rsidRDefault="009A1048" w:rsidP="000142E4">
      <w:pPr>
        <w:keepNext/>
        <w:widowControl w:val="0"/>
        <w:ind w:firstLine="567"/>
        <w:jc w:val="both"/>
        <w:rPr>
          <w:rFonts w:ascii="Times New Roman" w:hAnsi="Times New Roman"/>
          <w:sz w:val="24"/>
          <w:szCs w:val="24"/>
        </w:rPr>
      </w:pPr>
      <w:r w:rsidRPr="004F0E5E">
        <w:rPr>
          <w:rFonts w:ascii="Times New Roman" w:hAnsi="Times New Roman"/>
          <w:sz w:val="24"/>
          <w:szCs w:val="24"/>
        </w:rPr>
        <w:t>- 20 мест для детей в возрасте до 3 лет на площадях МАДОУ «Чажемтовский детский сад» Колпашевского района;</w:t>
      </w:r>
    </w:p>
    <w:p w:rsidR="009A1048" w:rsidRPr="004F0E5E" w:rsidRDefault="009A1048" w:rsidP="000142E4">
      <w:pPr>
        <w:keepNext/>
        <w:widowControl w:val="0"/>
        <w:ind w:firstLine="567"/>
        <w:jc w:val="both"/>
        <w:rPr>
          <w:rFonts w:ascii="Times New Roman" w:hAnsi="Times New Roman"/>
          <w:color w:val="FFFFFF"/>
          <w:sz w:val="24"/>
          <w:szCs w:val="24"/>
        </w:rPr>
      </w:pPr>
      <w:r w:rsidRPr="004F0E5E">
        <w:rPr>
          <w:rFonts w:ascii="Times New Roman" w:hAnsi="Times New Roman"/>
          <w:sz w:val="24"/>
          <w:szCs w:val="24"/>
        </w:rPr>
        <w:t>- открыта группа кратковременного пребывания в МБОУ «Наргинская СОШ», Молчановского района на 10 мест.</w:t>
      </w:r>
    </w:p>
    <w:p w:rsidR="009A1048" w:rsidRPr="004F0E5E" w:rsidRDefault="009A1048" w:rsidP="000142E4">
      <w:pPr>
        <w:keepNext/>
        <w:widowControl w:val="0"/>
        <w:tabs>
          <w:tab w:val="left" w:pos="993"/>
        </w:tabs>
        <w:ind w:firstLine="709"/>
        <w:jc w:val="both"/>
        <w:rPr>
          <w:rFonts w:ascii="Times New Roman" w:hAnsi="Times New Roman"/>
          <w:sz w:val="24"/>
          <w:szCs w:val="24"/>
        </w:rPr>
      </w:pPr>
      <w:r w:rsidRPr="004F0E5E">
        <w:rPr>
          <w:rFonts w:ascii="Times New Roman" w:hAnsi="Times New Roman"/>
          <w:sz w:val="24"/>
          <w:szCs w:val="24"/>
        </w:rPr>
        <w:t xml:space="preserve">Одним из мероприятий по модернизации региональной системы дошкольного образования является направление по развитию негосударственных форм дошкольного образования (с привлечением доступа социально-ориентированных некоммерческих организаций к бюджетному финансированию в этой сфере). </w:t>
      </w:r>
    </w:p>
    <w:p w:rsidR="009A1048" w:rsidRPr="004F0E5E" w:rsidRDefault="009A1048" w:rsidP="000142E4">
      <w:pPr>
        <w:keepNext/>
        <w:widowControl w:val="0"/>
        <w:tabs>
          <w:tab w:val="left" w:pos="993"/>
        </w:tabs>
        <w:ind w:firstLine="709"/>
        <w:jc w:val="both"/>
        <w:rPr>
          <w:rFonts w:ascii="Times New Roman" w:hAnsi="Times New Roman"/>
          <w:sz w:val="24"/>
          <w:szCs w:val="24"/>
        </w:rPr>
      </w:pPr>
      <w:r w:rsidRPr="004F0E5E">
        <w:rPr>
          <w:rFonts w:ascii="Times New Roman" w:hAnsi="Times New Roman"/>
          <w:sz w:val="24"/>
          <w:szCs w:val="24"/>
        </w:rPr>
        <w:t xml:space="preserve">Всего в негосударственном секторе рынка дошкольного образования находится 51 субъект. Из них лицензию на образовательную деятельность имеют 16 (АНО – 10; частные ДОО – 3; ОО – 2; ИП – 1). Частных предпринимателей, оказывающих услуги присмотра и ухода - 35. </w:t>
      </w:r>
    </w:p>
    <w:p w:rsidR="009A1048" w:rsidRPr="004F0E5E" w:rsidRDefault="009A1048" w:rsidP="000142E4">
      <w:pPr>
        <w:keepNext/>
        <w:widowControl w:val="0"/>
        <w:tabs>
          <w:tab w:val="left" w:pos="993"/>
        </w:tabs>
        <w:ind w:firstLine="709"/>
        <w:jc w:val="both"/>
        <w:rPr>
          <w:rFonts w:ascii="Times New Roman" w:hAnsi="Times New Roman"/>
          <w:sz w:val="24"/>
          <w:szCs w:val="24"/>
        </w:rPr>
      </w:pPr>
      <w:r w:rsidRPr="004F0E5E">
        <w:rPr>
          <w:rFonts w:ascii="Times New Roman" w:hAnsi="Times New Roman"/>
          <w:sz w:val="24"/>
          <w:szCs w:val="24"/>
        </w:rPr>
        <w:t>Ведется работа по включению СО НКО в реестр некоммерческих организаций - исполнителей общественно полезных услуг. В 2017 году рекомендованы для включения в реестр некоммерческих организаций - исполнителей общественно полезных услуг (Минюст России) 3 социально ориентированные некоммерческие организации, осуществляющие услуги в сфере дошкольного образования детей. Из них 2 включены в данный реестр (автономная некоммерческая организация Детский центр раннего развития «Остров для ваших сокровищ», автономная некоммерческая организация "Центр дошкольного развития "Академический"). Включение в реестр позволит исполнителям общественно-полезных услуг участвовать в грантовых программах в сфере образования на уровне региона и Российской Федерации.</w:t>
      </w:r>
    </w:p>
    <w:p w:rsidR="009A1048" w:rsidRPr="00645229" w:rsidRDefault="009A1048" w:rsidP="000142E4">
      <w:pPr>
        <w:keepNext/>
        <w:widowControl w:val="0"/>
        <w:tabs>
          <w:tab w:val="left" w:pos="993"/>
        </w:tabs>
        <w:ind w:firstLine="709"/>
        <w:jc w:val="both"/>
        <w:outlineLvl w:val="0"/>
        <w:rPr>
          <w:rFonts w:ascii="Times New Roman" w:eastAsiaTheme="minorHAnsi" w:hAnsi="Times New Roman"/>
          <w:sz w:val="24"/>
          <w:szCs w:val="24"/>
        </w:rPr>
      </w:pPr>
      <w:r w:rsidRPr="004F0E5E">
        <w:rPr>
          <w:rFonts w:ascii="Times New Roman" w:hAnsi="Times New Roman"/>
          <w:sz w:val="24"/>
          <w:szCs w:val="24"/>
        </w:rPr>
        <w:t>В целях осуществлени</w:t>
      </w:r>
      <w:r>
        <w:rPr>
          <w:rFonts w:ascii="Times New Roman" w:hAnsi="Times New Roman"/>
          <w:sz w:val="24"/>
          <w:szCs w:val="24"/>
        </w:rPr>
        <w:t>я</w:t>
      </w:r>
      <w:r w:rsidRPr="004F0E5E">
        <w:rPr>
          <w:rFonts w:ascii="Times New Roman" w:hAnsi="Times New Roman"/>
          <w:sz w:val="24"/>
          <w:szCs w:val="24"/>
        </w:rPr>
        <w:t xml:space="preserve"> отдельных государственных полномочий по обеспечению предоставления бесплатной методической, психолого-педагогической, диагностической и консультативной помощи, в том числе в дошкольных образовательных организациях в </w:t>
      </w:r>
      <w:r w:rsidRPr="004F0E5E">
        <w:rPr>
          <w:rFonts w:ascii="Times New Roman" w:hAnsi="Times New Roman"/>
          <w:sz w:val="24"/>
          <w:szCs w:val="24"/>
        </w:rPr>
        <w:lastRenderedPageBreak/>
        <w:t xml:space="preserve">Томской области во всех муниципальных образованиях созданы 26 консультационных центров для родителей, чьи дети не посещают дошкольные образовательные организации. В 2017 году в данные центры </w:t>
      </w:r>
      <w:r>
        <w:rPr>
          <w:rFonts w:ascii="Times New Roman" w:hAnsi="Times New Roman"/>
          <w:sz w:val="24"/>
          <w:szCs w:val="24"/>
        </w:rPr>
        <w:t>поступило</w:t>
      </w:r>
      <w:r w:rsidRPr="004F0E5E">
        <w:rPr>
          <w:rFonts w:ascii="Times New Roman" w:hAnsi="Times New Roman"/>
          <w:sz w:val="24"/>
          <w:szCs w:val="24"/>
        </w:rPr>
        <w:t xml:space="preserve"> 3421</w:t>
      </w:r>
      <w:r>
        <w:rPr>
          <w:rFonts w:ascii="Times New Roman" w:hAnsi="Times New Roman"/>
          <w:sz w:val="24"/>
          <w:szCs w:val="24"/>
        </w:rPr>
        <w:t xml:space="preserve"> обращение, из них</w:t>
      </w:r>
      <w:r w:rsidRPr="004F0E5E">
        <w:rPr>
          <w:rFonts w:ascii="Times New Roman" w:hAnsi="Times New Roman"/>
          <w:sz w:val="24"/>
          <w:szCs w:val="24"/>
        </w:rPr>
        <w:t xml:space="preserve"> 301 в дистанционной форме. Наиболее востребованы (по количеству обращений родителей) такие центры в Каргасокском районе, ЗАТО Северск, г. Томске, Томском районе, Кожевниковском районе, Асиновском районе, Кривошеинском районе. Отмечается увеличение количества обращений в дистанционной форме в следующих районах:  Томском (97 обращений), Чаинском (65 обращений), Каргасокском (53 обращения).</w:t>
      </w:r>
    </w:p>
    <w:p w:rsidR="009A1048" w:rsidRPr="004F0E5E" w:rsidRDefault="009A1048" w:rsidP="000142E4">
      <w:pPr>
        <w:keepNext/>
        <w:widowControl w:val="0"/>
        <w:tabs>
          <w:tab w:val="left" w:pos="993"/>
        </w:tabs>
        <w:ind w:firstLine="709"/>
        <w:jc w:val="both"/>
        <w:rPr>
          <w:rFonts w:ascii="Times New Roman" w:hAnsi="Times New Roman"/>
          <w:sz w:val="24"/>
          <w:szCs w:val="24"/>
        </w:rPr>
      </w:pPr>
      <w:r w:rsidRPr="00645229">
        <w:rPr>
          <w:rFonts w:ascii="Times New Roman" w:eastAsiaTheme="minorHAnsi" w:hAnsi="Times New Roman"/>
          <w:b/>
          <w:sz w:val="24"/>
          <w:szCs w:val="24"/>
        </w:rPr>
        <w:t>Внедрение ФГОС дошкольного образования</w:t>
      </w:r>
      <w:r>
        <w:rPr>
          <w:rFonts w:ascii="Times New Roman" w:eastAsiaTheme="minorHAnsi" w:hAnsi="Times New Roman"/>
          <w:b/>
          <w:sz w:val="24"/>
          <w:szCs w:val="24"/>
        </w:rPr>
        <w:t xml:space="preserve">. </w:t>
      </w:r>
      <w:r w:rsidRPr="004F0E5E">
        <w:rPr>
          <w:rFonts w:ascii="Times New Roman" w:hAnsi="Times New Roman"/>
          <w:sz w:val="24"/>
          <w:szCs w:val="24"/>
        </w:rPr>
        <w:t>Введение ФГОС дошкольного образования являлось основной задачей в системе дошкольного образования Томской области в период 2014-2017 годов. К 1 сентября 2017 года процесс введения ФГОС д</w:t>
      </w:r>
      <w:r>
        <w:rPr>
          <w:rFonts w:ascii="Times New Roman" w:hAnsi="Times New Roman"/>
          <w:sz w:val="24"/>
          <w:szCs w:val="24"/>
        </w:rPr>
        <w:t>ошкольного образования завершен,</w:t>
      </w:r>
      <w:r w:rsidRPr="004F0E5E">
        <w:rPr>
          <w:rFonts w:ascii="Times New Roman" w:hAnsi="Times New Roman"/>
          <w:sz w:val="24"/>
          <w:szCs w:val="24"/>
        </w:rPr>
        <w:t xml:space="preserve"> образовательные организации, осуществляющие образовательную деятельность по образовательным программам дошкольного образования, обеспечивают реализацию ФГОС ДО в штатном режиме.</w:t>
      </w:r>
    </w:p>
    <w:p w:rsidR="009A1048" w:rsidRPr="004F0E5E" w:rsidRDefault="009A1048" w:rsidP="000142E4">
      <w:pPr>
        <w:keepNext/>
        <w:widowControl w:val="0"/>
        <w:ind w:firstLine="709"/>
        <w:jc w:val="both"/>
        <w:rPr>
          <w:rFonts w:ascii="Times New Roman" w:hAnsi="Times New Roman"/>
          <w:color w:val="000000"/>
          <w:sz w:val="24"/>
          <w:szCs w:val="24"/>
        </w:rPr>
      </w:pPr>
      <w:r w:rsidRPr="004F0E5E">
        <w:rPr>
          <w:rFonts w:ascii="Times New Roman" w:hAnsi="Times New Roman"/>
          <w:color w:val="000000"/>
          <w:sz w:val="24"/>
          <w:szCs w:val="24"/>
        </w:rPr>
        <w:t>В образовательных организациях продолжается работа по развитию предметно-пространственной среды в соответствии с требованиями ФГОС ДО, но выделяемого финансирования на эти цели недостаточно. Только в 92,3% образовательных организациях, реализующих программы дошкольного образования, развивающая предметно - пространственная среда соответствуе</w:t>
      </w:r>
      <w:r>
        <w:rPr>
          <w:rFonts w:ascii="Times New Roman" w:hAnsi="Times New Roman"/>
          <w:color w:val="000000"/>
          <w:sz w:val="24"/>
          <w:szCs w:val="24"/>
        </w:rPr>
        <w:t>т требованиям ФГОС ДО. При этом</w:t>
      </w:r>
      <w:r w:rsidRPr="004F0E5E">
        <w:rPr>
          <w:rFonts w:ascii="Times New Roman" w:hAnsi="Times New Roman"/>
          <w:color w:val="000000"/>
          <w:sz w:val="24"/>
          <w:szCs w:val="24"/>
        </w:rPr>
        <w:t xml:space="preserve"> в 100% созданных мест в новых образовательных организациях при открытии дополнительных мест в функционирующих детских садах условия соответствуют требованиям ФГОС дошкольного образования. </w:t>
      </w:r>
    </w:p>
    <w:p w:rsidR="009A1048" w:rsidRPr="004F0E5E" w:rsidRDefault="009A1048" w:rsidP="000142E4">
      <w:pPr>
        <w:keepNext/>
        <w:widowControl w:val="0"/>
        <w:tabs>
          <w:tab w:val="left" w:pos="993"/>
        </w:tabs>
        <w:ind w:firstLine="709"/>
        <w:jc w:val="both"/>
        <w:rPr>
          <w:rFonts w:ascii="Times New Roman" w:hAnsi="Times New Roman"/>
          <w:sz w:val="24"/>
          <w:szCs w:val="24"/>
        </w:rPr>
      </w:pPr>
      <w:r w:rsidRPr="004F0E5E">
        <w:rPr>
          <w:rFonts w:ascii="Times New Roman" w:hAnsi="Times New Roman"/>
          <w:sz w:val="24"/>
          <w:szCs w:val="24"/>
        </w:rPr>
        <w:t>Для продолжения работы по направлению реализации ФГОС ДО разработан региональный проект «Реализация ФГОС дошкольного образования в образовательных организациях Томской области на 2016-2020 годы». Статус базовых образовательных организаций в рамках реализации проекта присвоен 29 образовательным организациям из 9 муниципальных образований Томской области.</w:t>
      </w:r>
    </w:p>
    <w:p w:rsidR="009A1048" w:rsidRPr="004F0E5E" w:rsidRDefault="009A1048" w:rsidP="000142E4">
      <w:pPr>
        <w:keepNext/>
        <w:widowControl w:val="0"/>
        <w:tabs>
          <w:tab w:val="left" w:pos="284"/>
        </w:tabs>
        <w:ind w:firstLine="709"/>
        <w:jc w:val="both"/>
        <w:rPr>
          <w:rFonts w:ascii="Times New Roman" w:hAnsi="Times New Roman"/>
          <w:sz w:val="24"/>
          <w:szCs w:val="24"/>
        </w:rPr>
      </w:pPr>
      <w:r w:rsidRPr="004F0E5E">
        <w:rPr>
          <w:rFonts w:ascii="Times New Roman" w:hAnsi="Times New Roman"/>
          <w:sz w:val="24"/>
          <w:szCs w:val="24"/>
        </w:rPr>
        <w:t xml:space="preserve">В реализации регионального проекта задействованы 1012 руководящих и педагогических работников базовых образовательных организаций и 8807 воспитанников. Педагогами созданы методические разработки, помогающие в ежедневной работе. Возрос рост познавательной активности воспитанников, уровень социализации, умение самостоятельно решать проблемы, играть и общаться. В журнале «Дошкольник», который в 2017 году  посвящен теме </w:t>
      </w:r>
      <w:r w:rsidRPr="004F0E5E">
        <w:rPr>
          <w:rFonts w:ascii="Times New Roman" w:hAnsi="Times New Roman"/>
          <w:color w:val="000000"/>
          <w:sz w:val="24"/>
          <w:szCs w:val="24"/>
          <w:shd w:val="clear" w:color="auto" w:fill="FFFFFF"/>
        </w:rPr>
        <w:t>«Технологии, ориентированные на ребёнка: учёт интересов, поддержка инициативы, предоставление выбора»</w:t>
      </w:r>
      <w:r w:rsidRPr="004F0E5E">
        <w:rPr>
          <w:rFonts w:ascii="Times New Roman" w:hAnsi="Times New Roman"/>
          <w:sz w:val="24"/>
          <w:szCs w:val="24"/>
        </w:rPr>
        <w:t xml:space="preserve"> опубликованы материалы 34 авторов, в том числе 22 педагогов из 6 базовых образовательных организаций регионального проекта. За 2017 год базовыми образовательными организациями и организованы и проведены 86 образовательных мероприятий, в которых приняли участие 2700 педагогов из дошкольных образовательных организаций всех 20 муниципальных образований Томской области.</w:t>
      </w:r>
    </w:p>
    <w:p w:rsidR="009A1048" w:rsidRPr="004F0E5E" w:rsidRDefault="009A1048" w:rsidP="000142E4">
      <w:pPr>
        <w:keepNext/>
        <w:widowControl w:val="0"/>
        <w:tabs>
          <w:tab w:val="left" w:pos="993"/>
        </w:tabs>
        <w:ind w:firstLine="709"/>
        <w:jc w:val="both"/>
        <w:rPr>
          <w:rFonts w:ascii="Times New Roman" w:hAnsi="Times New Roman"/>
          <w:sz w:val="24"/>
          <w:szCs w:val="24"/>
        </w:rPr>
      </w:pPr>
      <w:r w:rsidRPr="004F0E5E">
        <w:rPr>
          <w:rFonts w:ascii="Times New Roman" w:hAnsi="Times New Roman"/>
          <w:sz w:val="24"/>
          <w:szCs w:val="24"/>
        </w:rPr>
        <w:t>С 2017 года образовательные организации Томской области, реализующие программы дошкольного образования, участвуют в реализации ряда инновационных</w:t>
      </w:r>
      <w:r>
        <w:rPr>
          <w:rFonts w:ascii="Times New Roman" w:hAnsi="Times New Roman"/>
          <w:sz w:val="24"/>
          <w:szCs w:val="24"/>
        </w:rPr>
        <w:t xml:space="preserve"> площадок всероссийского уровня:</w:t>
      </w:r>
      <w:r w:rsidRPr="004F0E5E">
        <w:rPr>
          <w:rFonts w:ascii="Times New Roman" w:hAnsi="Times New Roman"/>
          <w:sz w:val="24"/>
          <w:szCs w:val="24"/>
        </w:rPr>
        <w:t xml:space="preserve"> </w:t>
      </w:r>
    </w:p>
    <w:p w:rsidR="009A1048" w:rsidRPr="004F0E5E" w:rsidRDefault="009A1048" w:rsidP="000142E4">
      <w:pPr>
        <w:keepNext/>
        <w:widowControl w:val="0"/>
        <w:ind w:firstLine="709"/>
        <w:jc w:val="both"/>
        <w:rPr>
          <w:rFonts w:ascii="Times New Roman" w:hAnsi="Times New Roman"/>
          <w:sz w:val="24"/>
          <w:szCs w:val="24"/>
        </w:rPr>
      </w:pPr>
      <w:r>
        <w:rPr>
          <w:rFonts w:ascii="Times New Roman" w:hAnsi="Times New Roman"/>
          <w:sz w:val="24"/>
          <w:szCs w:val="24"/>
        </w:rPr>
        <w:t xml:space="preserve">- </w:t>
      </w:r>
      <w:r w:rsidRPr="004F0E5E">
        <w:rPr>
          <w:rFonts w:ascii="Times New Roman" w:hAnsi="Times New Roman"/>
          <w:sz w:val="24"/>
          <w:szCs w:val="24"/>
        </w:rPr>
        <w:t>«Модернизация образования в дошкольной образовательной организации в соответствии с современными требованиями к качеству дошкольного образования на основе инновационной образовательной программы «Вдохновение». Координатор: ФГБНУ «Институт изучения детства, семьи и воспитания Российской академии образования». Участвуют 13 образовательных организаций Томской области, реализующих пр</w:t>
      </w:r>
      <w:r>
        <w:rPr>
          <w:rFonts w:ascii="Times New Roman" w:hAnsi="Times New Roman"/>
          <w:sz w:val="24"/>
          <w:szCs w:val="24"/>
        </w:rPr>
        <w:t>ограммы дошкольного образования;</w:t>
      </w:r>
      <w:r w:rsidRPr="004F0E5E">
        <w:rPr>
          <w:rFonts w:ascii="Times New Roman" w:hAnsi="Times New Roman"/>
          <w:sz w:val="24"/>
          <w:szCs w:val="24"/>
        </w:rPr>
        <w:t xml:space="preserve"> </w:t>
      </w:r>
    </w:p>
    <w:p w:rsidR="009A1048" w:rsidRPr="004F0E5E" w:rsidRDefault="009A1048" w:rsidP="000142E4">
      <w:pPr>
        <w:keepNext/>
        <w:widowControl w:val="0"/>
        <w:ind w:firstLine="709"/>
        <w:jc w:val="both"/>
        <w:rPr>
          <w:rFonts w:ascii="Times New Roman" w:hAnsi="Times New Roman"/>
          <w:sz w:val="24"/>
          <w:szCs w:val="24"/>
        </w:rPr>
      </w:pPr>
      <w:r>
        <w:rPr>
          <w:rFonts w:ascii="Times New Roman" w:hAnsi="Times New Roman"/>
          <w:sz w:val="24"/>
          <w:szCs w:val="24"/>
        </w:rPr>
        <w:t xml:space="preserve">- </w:t>
      </w:r>
      <w:r w:rsidRPr="004F0E5E">
        <w:rPr>
          <w:rFonts w:ascii="Times New Roman" w:hAnsi="Times New Roman"/>
          <w:sz w:val="24"/>
          <w:szCs w:val="24"/>
        </w:rPr>
        <w:t xml:space="preserve">«Модернизация математического образования на дошкольном уровне общего образования в соответствии с Концепцией развития математического образования в России на основе комплексной программы математического развития «Мате: плюс», обеспечивающей преемственность между уровнями общего образования». Координатор: ФГБНУ «Институт изучения детства, семьи и воспитания РАО» при поддержке издательства «Национальное образование». Участвуют 16 образовательных организаций Томской области, </w:t>
      </w:r>
      <w:r w:rsidRPr="004F0E5E">
        <w:rPr>
          <w:rFonts w:ascii="Times New Roman" w:hAnsi="Times New Roman"/>
          <w:sz w:val="24"/>
          <w:szCs w:val="24"/>
        </w:rPr>
        <w:lastRenderedPageBreak/>
        <w:t>реализующих пр</w:t>
      </w:r>
      <w:r>
        <w:rPr>
          <w:rFonts w:ascii="Times New Roman" w:hAnsi="Times New Roman"/>
          <w:sz w:val="24"/>
          <w:szCs w:val="24"/>
        </w:rPr>
        <w:t>ограммы дошкольного образования;</w:t>
      </w:r>
    </w:p>
    <w:p w:rsidR="009A1048" w:rsidRPr="004F0E5E" w:rsidRDefault="009A1048" w:rsidP="000142E4">
      <w:pPr>
        <w:keepNext/>
        <w:widowControl w:val="0"/>
        <w:ind w:firstLine="709"/>
        <w:jc w:val="both"/>
        <w:rPr>
          <w:rFonts w:ascii="Times New Roman" w:hAnsi="Times New Roman"/>
          <w:sz w:val="24"/>
          <w:szCs w:val="24"/>
        </w:rPr>
      </w:pPr>
      <w:r>
        <w:rPr>
          <w:rFonts w:ascii="Times New Roman" w:hAnsi="Times New Roman"/>
          <w:sz w:val="24"/>
          <w:szCs w:val="24"/>
        </w:rPr>
        <w:t xml:space="preserve">- </w:t>
      </w:r>
      <w:r w:rsidRPr="004F0E5E">
        <w:rPr>
          <w:rFonts w:ascii="Times New Roman" w:hAnsi="Times New Roman"/>
          <w:sz w:val="24"/>
          <w:szCs w:val="24"/>
        </w:rPr>
        <w:t>«Экспериментальная апробация методического комплекса для организации системы развивающего оценивания качества образования в дошкольной образовательной организации, как основы построения модели управления качеством образования». Координатор: ФГБНУ «Институт изучения детства, семьи и воспитания Российской академии образования». Участвуют 19 образовательных организаций Томской области, реализующих программы дошкольного образования.</w:t>
      </w:r>
    </w:p>
    <w:p w:rsidR="009A1048" w:rsidRPr="004F0E5E" w:rsidRDefault="009A1048" w:rsidP="000142E4">
      <w:pPr>
        <w:keepNext/>
        <w:widowControl w:val="0"/>
        <w:ind w:firstLine="709"/>
        <w:jc w:val="both"/>
        <w:rPr>
          <w:rFonts w:ascii="Times New Roman" w:hAnsi="Times New Roman"/>
          <w:sz w:val="24"/>
          <w:szCs w:val="24"/>
        </w:rPr>
      </w:pPr>
      <w:r w:rsidRPr="004F0E5E">
        <w:rPr>
          <w:rFonts w:ascii="Times New Roman" w:hAnsi="Times New Roman"/>
          <w:sz w:val="24"/>
          <w:szCs w:val="24"/>
        </w:rPr>
        <w:t>Впервые в 2017 году в рамках мероприятий по оценке качества образования в Российской Федерации, совместно с Федеральной службой по надзору в сфере образования и науки и Акционерным обществом «Издательство «Просвещение» организованно лонгитюдное исследование качества дошкольного образования в 18 дошкольных образовательных организациях г. Томска, ЗАТО Северск и Томского района.</w:t>
      </w:r>
      <w:r w:rsidRPr="004F0E5E">
        <w:rPr>
          <w:rFonts w:ascii="Times New Roman" w:hAnsi="Times New Roman"/>
          <w:b/>
          <w:sz w:val="24"/>
          <w:szCs w:val="24"/>
        </w:rPr>
        <w:t xml:space="preserve"> </w:t>
      </w:r>
      <w:r w:rsidRPr="004F0E5E">
        <w:rPr>
          <w:rFonts w:ascii="Times New Roman" w:hAnsi="Times New Roman"/>
          <w:sz w:val="24"/>
          <w:szCs w:val="24"/>
        </w:rPr>
        <w:t>Исследование проводилось на основе инструмента «Шкалы для комплексной оценки качества образования в ДОО» (издательство «Национальное образование», 2016). В ходе исследования оцен</w:t>
      </w:r>
      <w:r>
        <w:rPr>
          <w:rFonts w:ascii="Times New Roman" w:hAnsi="Times New Roman"/>
          <w:sz w:val="24"/>
          <w:szCs w:val="24"/>
        </w:rPr>
        <w:t xml:space="preserve">ивалась </w:t>
      </w:r>
      <w:r w:rsidRPr="004F0E5E">
        <w:rPr>
          <w:rFonts w:ascii="Times New Roman" w:hAnsi="Times New Roman"/>
          <w:sz w:val="24"/>
          <w:szCs w:val="24"/>
        </w:rPr>
        <w:t>образовательн</w:t>
      </w:r>
      <w:r>
        <w:rPr>
          <w:rFonts w:ascii="Times New Roman" w:hAnsi="Times New Roman"/>
          <w:sz w:val="24"/>
          <w:szCs w:val="24"/>
        </w:rPr>
        <w:t>ая</w:t>
      </w:r>
      <w:r w:rsidRPr="004F0E5E">
        <w:rPr>
          <w:rFonts w:ascii="Times New Roman" w:hAnsi="Times New Roman"/>
          <w:sz w:val="24"/>
          <w:szCs w:val="24"/>
        </w:rPr>
        <w:t xml:space="preserve"> сред</w:t>
      </w:r>
      <w:r>
        <w:rPr>
          <w:rFonts w:ascii="Times New Roman" w:hAnsi="Times New Roman"/>
          <w:sz w:val="24"/>
          <w:szCs w:val="24"/>
        </w:rPr>
        <w:t>а</w:t>
      </w:r>
      <w:r w:rsidRPr="004F0E5E">
        <w:rPr>
          <w:rFonts w:ascii="Times New Roman" w:hAnsi="Times New Roman"/>
          <w:sz w:val="24"/>
          <w:szCs w:val="24"/>
        </w:rPr>
        <w:t>, а не детски</w:t>
      </w:r>
      <w:r>
        <w:rPr>
          <w:rFonts w:ascii="Times New Roman" w:hAnsi="Times New Roman"/>
          <w:sz w:val="24"/>
          <w:szCs w:val="24"/>
        </w:rPr>
        <w:t>е</w:t>
      </w:r>
      <w:r w:rsidRPr="004F0E5E">
        <w:rPr>
          <w:rFonts w:ascii="Times New Roman" w:hAnsi="Times New Roman"/>
          <w:sz w:val="24"/>
          <w:szCs w:val="24"/>
        </w:rPr>
        <w:t xml:space="preserve"> результат</w:t>
      </w:r>
      <w:r>
        <w:rPr>
          <w:rFonts w:ascii="Times New Roman" w:hAnsi="Times New Roman"/>
          <w:sz w:val="24"/>
          <w:szCs w:val="24"/>
        </w:rPr>
        <w:t>ы</w:t>
      </w:r>
      <w:r w:rsidRPr="004F0E5E">
        <w:rPr>
          <w:rFonts w:ascii="Times New Roman" w:hAnsi="Times New Roman"/>
          <w:sz w:val="24"/>
          <w:szCs w:val="24"/>
        </w:rPr>
        <w:t xml:space="preserve"> в соответствии с ФГОС ДО.</w:t>
      </w:r>
    </w:p>
    <w:p w:rsidR="009A1048" w:rsidRPr="004F0E5E" w:rsidRDefault="009A1048" w:rsidP="000142E4">
      <w:pPr>
        <w:keepNext/>
        <w:widowControl w:val="0"/>
        <w:ind w:firstLine="709"/>
        <w:jc w:val="both"/>
        <w:rPr>
          <w:rFonts w:ascii="Times New Roman" w:hAnsi="Times New Roman"/>
          <w:sz w:val="24"/>
          <w:szCs w:val="24"/>
        </w:rPr>
      </w:pPr>
      <w:r w:rsidRPr="004F0E5E">
        <w:rPr>
          <w:rFonts w:ascii="Times New Roman" w:hAnsi="Times New Roman"/>
          <w:sz w:val="24"/>
          <w:szCs w:val="24"/>
        </w:rPr>
        <w:t>По итогам исследования отмечены выше среднего баллы по следующим показателям:</w:t>
      </w:r>
    </w:p>
    <w:p w:rsidR="009A1048" w:rsidRPr="004F0E5E" w:rsidRDefault="009A1048" w:rsidP="000142E4">
      <w:pPr>
        <w:keepNext/>
        <w:widowControl w:val="0"/>
        <w:ind w:firstLine="709"/>
        <w:jc w:val="both"/>
        <w:rPr>
          <w:rFonts w:ascii="Times New Roman" w:hAnsi="Times New Roman"/>
          <w:sz w:val="24"/>
          <w:szCs w:val="24"/>
        </w:rPr>
      </w:pPr>
      <w:r w:rsidRPr="004F0E5E">
        <w:rPr>
          <w:rFonts w:ascii="Times New Roman" w:hAnsi="Times New Roman"/>
          <w:sz w:val="24"/>
          <w:szCs w:val="24"/>
        </w:rPr>
        <w:t>- показатель «Взаимодействие». В целом взаимодействие персонала с детьми доброжелательное. Отмечено преобладание тёплых взаимоотношений. Персонал демонстрирует уважение к детям. В ходе наблюдение практически не отмечены конфликтные си</w:t>
      </w:r>
      <w:r>
        <w:rPr>
          <w:rFonts w:ascii="Times New Roman" w:hAnsi="Times New Roman"/>
          <w:sz w:val="24"/>
          <w:szCs w:val="24"/>
        </w:rPr>
        <w:t>туации в процессе общения детей;</w:t>
      </w:r>
      <w:r w:rsidRPr="004F0E5E">
        <w:rPr>
          <w:rFonts w:ascii="Times New Roman" w:hAnsi="Times New Roman"/>
          <w:sz w:val="24"/>
          <w:szCs w:val="24"/>
        </w:rPr>
        <w:t xml:space="preserve"> </w:t>
      </w:r>
    </w:p>
    <w:p w:rsidR="009A1048" w:rsidRPr="004F0E5E" w:rsidRDefault="009A1048" w:rsidP="000142E4">
      <w:pPr>
        <w:keepNext/>
        <w:widowControl w:val="0"/>
        <w:ind w:firstLine="709"/>
        <w:jc w:val="both"/>
        <w:rPr>
          <w:rFonts w:ascii="Times New Roman" w:hAnsi="Times New Roman"/>
          <w:sz w:val="24"/>
          <w:szCs w:val="24"/>
        </w:rPr>
      </w:pPr>
      <w:r w:rsidRPr="004F0E5E">
        <w:rPr>
          <w:rFonts w:ascii="Times New Roman" w:hAnsi="Times New Roman"/>
          <w:sz w:val="24"/>
          <w:szCs w:val="24"/>
        </w:rPr>
        <w:t>- показатель «Присмотр и уход за детьми». Воспитатели доброжелательно встречают и провожают своих воспитанников, называя их по имени. В процессе встречи и прощания воспитатели обмениваются с родителями информацией относительно развития детей, назначают консультации. Педагоги следят за соблюдением гигиены, однако не осуще</w:t>
      </w:r>
      <w:r>
        <w:rPr>
          <w:rFonts w:ascii="Times New Roman" w:hAnsi="Times New Roman"/>
          <w:sz w:val="24"/>
          <w:szCs w:val="24"/>
        </w:rPr>
        <w:t>ствляется достаточный контроль;</w:t>
      </w:r>
    </w:p>
    <w:p w:rsidR="009A1048" w:rsidRPr="004F0E5E" w:rsidRDefault="009A1048" w:rsidP="000142E4">
      <w:pPr>
        <w:keepNext/>
        <w:widowControl w:val="0"/>
        <w:ind w:firstLine="709"/>
        <w:jc w:val="both"/>
        <w:rPr>
          <w:rFonts w:ascii="Times New Roman" w:hAnsi="Times New Roman"/>
          <w:sz w:val="24"/>
          <w:szCs w:val="24"/>
        </w:rPr>
      </w:pPr>
      <w:r w:rsidRPr="004F0E5E">
        <w:rPr>
          <w:rFonts w:ascii="Times New Roman" w:hAnsi="Times New Roman"/>
          <w:sz w:val="24"/>
          <w:szCs w:val="24"/>
        </w:rPr>
        <w:t>- показатель «Речь и мышление».  С целью стимулирования общения с детьми и использования речи для развития мыслительных навыков отмечены высокие баллы. Но педагоги зачастую опережают ответы детей на поставленные вопросы в ходе образовательной деятель</w:t>
      </w:r>
      <w:r>
        <w:rPr>
          <w:rFonts w:ascii="Times New Roman" w:hAnsi="Times New Roman"/>
          <w:sz w:val="24"/>
          <w:szCs w:val="24"/>
        </w:rPr>
        <w:t>ности и во время свободной игры;</w:t>
      </w:r>
      <w:r w:rsidRPr="004F0E5E">
        <w:rPr>
          <w:rFonts w:ascii="Times New Roman" w:hAnsi="Times New Roman"/>
          <w:sz w:val="24"/>
          <w:szCs w:val="24"/>
        </w:rPr>
        <w:t xml:space="preserve"> </w:t>
      </w:r>
    </w:p>
    <w:p w:rsidR="009A1048" w:rsidRPr="004F0E5E" w:rsidRDefault="009A1048" w:rsidP="000142E4">
      <w:pPr>
        <w:keepNext/>
        <w:widowControl w:val="0"/>
        <w:ind w:firstLine="709"/>
        <w:jc w:val="both"/>
        <w:rPr>
          <w:rFonts w:ascii="Times New Roman" w:hAnsi="Times New Roman"/>
          <w:sz w:val="24"/>
          <w:szCs w:val="24"/>
        </w:rPr>
      </w:pPr>
      <w:r w:rsidRPr="004F0E5E">
        <w:rPr>
          <w:rFonts w:ascii="Times New Roman" w:hAnsi="Times New Roman"/>
          <w:sz w:val="24"/>
          <w:szCs w:val="24"/>
        </w:rPr>
        <w:t xml:space="preserve">- показатель «Родители и персонал». В большинстве из исследуемых детских садов родители не всегда вовлекаются в принятие решений о реализуемых программах наряду с педагогами. Зачастую родителей знакомят с особенностями и содержанием </w:t>
      </w:r>
      <w:r>
        <w:rPr>
          <w:rFonts w:ascii="Times New Roman" w:hAnsi="Times New Roman"/>
          <w:sz w:val="24"/>
          <w:szCs w:val="24"/>
        </w:rPr>
        <w:t xml:space="preserve">только </w:t>
      </w:r>
      <w:r w:rsidRPr="004F0E5E">
        <w:rPr>
          <w:rFonts w:ascii="Times New Roman" w:hAnsi="Times New Roman"/>
          <w:sz w:val="24"/>
          <w:szCs w:val="24"/>
        </w:rPr>
        <w:t>той программы, которая работает на территории детского сада или группы. Что касается удовлетворения потребностей персонала, здесь отмечены достаточно высокие показатели. Администрация предоставляет воспитателям возможность профессионального роста и повышения квалификации. Создаются условия для удовлетв</w:t>
      </w:r>
      <w:r>
        <w:rPr>
          <w:rFonts w:ascii="Times New Roman" w:hAnsi="Times New Roman"/>
          <w:sz w:val="24"/>
          <w:szCs w:val="24"/>
        </w:rPr>
        <w:t>орения личных потребностей;</w:t>
      </w:r>
      <w:r w:rsidRPr="004F0E5E">
        <w:rPr>
          <w:rFonts w:ascii="Times New Roman" w:hAnsi="Times New Roman"/>
          <w:sz w:val="24"/>
          <w:szCs w:val="24"/>
        </w:rPr>
        <w:t xml:space="preserve"> </w:t>
      </w:r>
    </w:p>
    <w:p w:rsidR="009A1048" w:rsidRPr="004F0E5E" w:rsidRDefault="009A1048" w:rsidP="000142E4">
      <w:pPr>
        <w:keepNext/>
        <w:widowControl w:val="0"/>
        <w:ind w:firstLine="709"/>
        <w:jc w:val="both"/>
        <w:rPr>
          <w:rFonts w:ascii="Times New Roman" w:hAnsi="Times New Roman"/>
          <w:sz w:val="24"/>
          <w:szCs w:val="24"/>
        </w:rPr>
      </w:pPr>
      <w:r w:rsidRPr="004F0E5E">
        <w:rPr>
          <w:rFonts w:ascii="Times New Roman" w:hAnsi="Times New Roman"/>
          <w:sz w:val="24"/>
          <w:szCs w:val="24"/>
        </w:rPr>
        <w:t xml:space="preserve">- показатель «Структурирование программы». В целом режим дня соответствует современным требованиям, но отмечается несоответствие организации работы в группе. В частности, на свободную игру детей не всегда отводится значительная часть дня. Промежутки между организованной образовательной деятельностью не дают возможность детям погрузиться в игру и вернуться к ней, по установке воспитателя в связи с режимными моментами.  </w:t>
      </w:r>
    </w:p>
    <w:p w:rsidR="009A1048" w:rsidRPr="004F0E5E" w:rsidRDefault="009A1048" w:rsidP="000142E4">
      <w:pPr>
        <w:keepNext/>
        <w:widowControl w:val="0"/>
        <w:ind w:firstLine="709"/>
        <w:jc w:val="both"/>
        <w:rPr>
          <w:rFonts w:ascii="Times New Roman" w:hAnsi="Times New Roman"/>
          <w:sz w:val="24"/>
          <w:szCs w:val="24"/>
        </w:rPr>
      </w:pPr>
      <w:r w:rsidRPr="004F0E5E">
        <w:rPr>
          <w:rFonts w:ascii="Times New Roman" w:hAnsi="Times New Roman"/>
          <w:sz w:val="24"/>
          <w:szCs w:val="24"/>
        </w:rPr>
        <w:t>Вместе с тем, отмечены ниже среднего баллы по следующим показателям:</w:t>
      </w:r>
    </w:p>
    <w:p w:rsidR="009A1048" w:rsidRPr="004F0E5E" w:rsidRDefault="009A1048" w:rsidP="000142E4">
      <w:pPr>
        <w:keepNext/>
        <w:widowControl w:val="0"/>
        <w:ind w:firstLine="709"/>
        <w:jc w:val="both"/>
        <w:rPr>
          <w:rFonts w:ascii="Times New Roman" w:hAnsi="Times New Roman"/>
          <w:sz w:val="24"/>
          <w:szCs w:val="24"/>
        </w:rPr>
      </w:pPr>
      <w:r w:rsidRPr="004F0E5E">
        <w:rPr>
          <w:rFonts w:ascii="Times New Roman" w:hAnsi="Times New Roman"/>
          <w:sz w:val="24"/>
          <w:szCs w:val="24"/>
        </w:rPr>
        <w:t xml:space="preserve">- показатель «Предметно-пространственная среда». Ряд групп детских садов работают в режиме рационального использования площадей, в связи с этим пространство не позволяет организовать предметную среду легкодоступной для детей дошкольного возраста. В целом количество мебели для ежедневного ухода, игр и учения соответствует количеству детей по списку. Однако остаётся недостаточно </w:t>
      </w:r>
      <w:r>
        <w:rPr>
          <w:rFonts w:ascii="Times New Roman" w:hAnsi="Times New Roman"/>
          <w:sz w:val="24"/>
          <w:szCs w:val="24"/>
        </w:rPr>
        <w:t>пространства для свободной игры;</w:t>
      </w:r>
      <w:r w:rsidRPr="004F0E5E">
        <w:rPr>
          <w:rFonts w:ascii="Times New Roman" w:hAnsi="Times New Roman"/>
          <w:sz w:val="24"/>
          <w:szCs w:val="24"/>
        </w:rPr>
        <w:t xml:space="preserve"> </w:t>
      </w:r>
    </w:p>
    <w:p w:rsidR="009A1048" w:rsidRPr="004F0E5E" w:rsidRDefault="009A1048" w:rsidP="000142E4">
      <w:pPr>
        <w:keepNext/>
        <w:widowControl w:val="0"/>
        <w:ind w:firstLine="709"/>
        <w:jc w:val="both"/>
        <w:rPr>
          <w:rFonts w:ascii="Times New Roman" w:hAnsi="Times New Roman"/>
          <w:sz w:val="24"/>
          <w:szCs w:val="24"/>
        </w:rPr>
      </w:pPr>
      <w:r w:rsidRPr="004F0E5E">
        <w:rPr>
          <w:rFonts w:ascii="Times New Roman" w:hAnsi="Times New Roman"/>
          <w:sz w:val="24"/>
          <w:szCs w:val="24"/>
        </w:rPr>
        <w:t xml:space="preserve"> - показатель «Детская активность». Низкий балл прослеживается во всех исследуемых детских садах по индикатору «Содействие принятию многообразия». В группах практически нет материалов представляющих расовое, культурное и этническое разнообразие. Также низкий результат отмечается по индикатору «Искусство». Наполняемость данного центра в большинстве случаев ограничивается карандашами и </w:t>
      </w:r>
      <w:r w:rsidRPr="004F0E5E">
        <w:rPr>
          <w:rFonts w:ascii="Times New Roman" w:hAnsi="Times New Roman"/>
          <w:sz w:val="24"/>
          <w:szCs w:val="24"/>
        </w:rPr>
        <w:lastRenderedPageBreak/>
        <w:t>восковыми мелками.</w:t>
      </w:r>
    </w:p>
    <w:p w:rsidR="009A1048" w:rsidRPr="004F0E5E" w:rsidRDefault="009A1048" w:rsidP="000142E4">
      <w:pPr>
        <w:keepNext/>
        <w:widowControl w:val="0"/>
        <w:ind w:firstLine="709"/>
        <w:jc w:val="both"/>
        <w:rPr>
          <w:rFonts w:ascii="Times New Roman" w:hAnsi="Times New Roman"/>
          <w:sz w:val="24"/>
          <w:szCs w:val="24"/>
        </w:rPr>
      </w:pPr>
      <w:r>
        <w:rPr>
          <w:rFonts w:ascii="Times New Roman" w:hAnsi="Times New Roman"/>
          <w:sz w:val="24"/>
          <w:szCs w:val="24"/>
        </w:rPr>
        <w:t xml:space="preserve">Результаты </w:t>
      </w:r>
      <w:r w:rsidRPr="004F0E5E">
        <w:rPr>
          <w:rFonts w:ascii="Times New Roman" w:hAnsi="Times New Roman"/>
          <w:sz w:val="24"/>
          <w:szCs w:val="24"/>
        </w:rPr>
        <w:t xml:space="preserve">лонгитюдного исследования качества дошкольного образования </w:t>
      </w:r>
      <w:r>
        <w:rPr>
          <w:rFonts w:ascii="Times New Roman" w:hAnsi="Times New Roman"/>
          <w:sz w:val="24"/>
          <w:szCs w:val="24"/>
        </w:rPr>
        <w:t xml:space="preserve">на территории Томской области в </w:t>
      </w:r>
      <w:r w:rsidRPr="004F0E5E">
        <w:rPr>
          <w:rFonts w:ascii="Times New Roman" w:hAnsi="Times New Roman"/>
          <w:sz w:val="24"/>
          <w:szCs w:val="24"/>
        </w:rPr>
        <w:t>ноябр</w:t>
      </w:r>
      <w:r>
        <w:rPr>
          <w:rFonts w:ascii="Times New Roman" w:hAnsi="Times New Roman"/>
          <w:sz w:val="24"/>
          <w:szCs w:val="24"/>
        </w:rPr>
        <w:t>е</w:t>
      </w:r>
      <w:r w:rsidRPr="004F0E5E">
        <w:rPr>
          <w:rFonts w:ascii="Times New Roman" w:hAnsi="Times New Roman"/>
          <w:sz w:val="24"/>
          <w:szCs w:val="24"/>
        </w:rPr>
        <w:t xml:space="preserve"> 2017г.</w:t>
      </w:r>
      <w:r>
        <w:rPr>
          <w:rFonts w:ascii="Times New Roman" w:hAnsi="Times New Roman"/>
          <w:sz w:val="24"/>
          <w:szCs w:val="24"/>
        </w:rPr>
        <w:t xml:space="preserve"> </w:t>
      </w:r>
      <w:r w:rsidRPr="004F0E5E">
        <w:rPr>
          <w:rFonts w:ascii="Times New Roman" w:hAnsi="Times New Roman"/>
          <w:sz w:val="24"/>
          <w:szCs w:val="24"/>
        </w:rPr>
        <w:t>п</w:t>
      </w:r>
      <w:r>
        <w:rPr>
          <w:rFonts w:ascii="Times New Roman" w:hAnsi="Times New Roman"/>
          <w:sz w:val="24"/>
          <w:szCs w:val="24"/>
        </w:rPr>
        <w:t xml:space="preserve">редставлены на </w:t>
      </w:r>
      <w:r w:rsidRPr="004F0E5E">
        <w:rPr>
          <w:rFonts w:ascii="Times New Roman" w:hAnsi="Times New Roman"/>
          <w:sz w:val="24"/>
          <w:szCs w:val="24"/>
        </w:rPr>
        <w:t>семинар</w:t>
      </w:r>
      <w:r>
        <w:rPr>
          <w:rFonts w:ascii="Times New Roman" w:hAnsi="Times New Roman"/>
          <w:sz w:val="24"/>
          <w:szCs w:val="24"/>
        </w:rPr>
        <w:t>е</w:t>
      </w:r>
      <w:r w:rsidRPr="004F0E5E">
        <w:rPr>
          <w:rFonts w:ascii="Times New Roman" w:hAnsi="Times New Roman"/>
          <w:sz w:val="24"/>
          <w:szCs w:val="24"/>
        </w:rPr>
        <w:t>-совещани</w:t>
      </w:r>
      <w:r>
        <w:rPr>
          <w:rFonts w:ascii="Times New Roman" w:hAnsi="Times New Roman"/>
          <w:sz w:val="24"/>
          <w:szCs w:val="24"/>
        </w:rPr>
        <w:t>и</w:t>
      </w:r>
      <w:r w:rsidRPr="004F0E5E">
        <w:rPr>
          <w:rFonts w:ascii="Times New Roman" w:hAnsi="Times New Roman"/>
          <w:sz w:val="24"/>
          <w:szCs w:val="24"/>
        </w:rPr>
        <w:t>. В период с 11 по 15 декабря 2017 г. организованы индивидуальные консультации для коллективов дошкольных образовательных организаций – участников исследования, на которых эксперты представили индивидуальные профили качества детских садов.</w:t>
      </w:r>
    </w:p>
    <w:p w:rsidR="009A1048" w:rsidRPr="00645229" w:rsidRDefault="009A1048" w:rsidP="000142E4">
      <w:pPr>
        <w:keepNext/>
        <w:widowControl w:val="0"/>
        <w:tabs>
          <w:tab w:val="left" w:pos="993"/>
        </w:tabs>
        <w:ind w:firstLine="709"/>
        <w:jc w:val="both"/>
        <w:outlineLvl w:val="0"/>
        <w:rPr>
          <w:rFonts w:ascii="Times New Roman" w:eastAsiaTheme="minorHAnsi" w:hAnsi="Times New Roman"/>
          <w:sz w:val="24"/>
          <w:szCs w:val="24"/>
        </w:rPr>
      </w:pPr>
      <w:r w:rsidRPr="00645229">
        <w:rPr>
          <w:rFonts w:ascii="Times New Roman" w:eastAsiaTheme="minorHAnsi" w:hAnsi="Times New Roman"/>
          <w:sz w:val="24"/>
          <w:szCs w:val="24"/>
        </w:rPr>
        <w:t xml:space="preserve">Реализация содержания дошкольного образования в Томской области осуществляется </w:t>
      </w:r>
      <w:r>
        <w:rPr>
          <w:rFonts w:ascii="Times New Roman" w:eastAsiaTheme="minorHAnsi" w:hAnsi="Times New Roman"/>
          <w:sz w:val="24"/>
          <w:szCs w:val="24"/>
        </w:rPr>
        <w:t xml:space="preserve">также </w:t>
      </w:r>
      <w:r w:rsidRPr="00645229">
        <w:rPr>
          <w:rFonts w:ascii="Times New Roman" w:eastAsiaTheme="minorHAnsi" w:hAnsi="Times New Roman"/>
          <w:sz w:val="24"/>
          <w:szCs w:val="24"/>
        </w:rPr>
        <w:t xml:space="preserve">через региональные сетевые проекты: </w:t>
      </w:r>
    </w:p>
    <w:p w:rsidR="009A1048" w:rsidRPr="00645229" w:rsidRDefault="009A1048" w:rsidP="00D040C5">
      <w:pPr>
        <w:keepNext/>
        <w:widowControl w:val="0"/>
        <w:numPr>
          <w:ilvl w:val="0"/>
          <w:numId w:val="25"/>
        </w:numPr>
        <w:tabs>
          <w:tab w:val="left" w:pos="709"/>
          <w:tab w:val="left" w:pos="993"/>
        </w:tabs>
        <w:ind w:left="0" w:firstLine="709"/>
        <w:jc w:val="both"/>
        <w:outlineLvl w:val="0"/>
        <w:rPr>
          <w:rFonts w:ascii="Times New Roman" w:eastAsiaTheme="minorHAnsi" w:hAnsi="Times New Roman"/>
          <w:sz w:val="24"/>
          <w:szCs w:val="24"/>
        </w:rPr>
      </w:pPr>
      <w:r w:rsidRPr="00645229">
        <w:rPr>
          <w:rFonts w:ascii="Times New Roman" w:eastAsiaTheme="minorHAnsi" w:hAnsi="Times New Roman"/>
          <w:sz w:val="24"/>
          <w:szCs w:val="24"/>
        </w:rPr>
        <w:t xml:space="preserve">9 образовательных организаций дошкольного образования имеют статус Ресурсно-внедренческих центров инноваций; </w:t>
      </w:r>
    </w:p>
    <w:p w:rsidR="009A1048" w:rsidRPr="00645229" w:rsidRDefault="009A1048" w:rsidP="00D040C5">
      <w:pPr>
        <w:keepNext/>
        <w:widowControl w:val="0"/>
        <w:numPr>
          <w:ilvl w:val="0"/>
          <w:numId w:val="25"/>
        </w:numPr>
        <w:tabs>
          <w:tab w:val="left" w:pos="709"/>
          <w:tab w:val="left" w:pos="993"/>
        </w:tabs>
        <w:ind w:left="0" w:firstLine="709"/>
        <w:jc w:val="both"/>
        <w:outlineLvl w:val="0"/>
        <w:rPr>
          <w:rFonts w:ascii="Times New Roman" w:eastAsiaTheme="minorHAnsi" w:hAnsi="Times New Roman"/>
          <w:sz w:val="24"/>
          <w:szCs w:val="24"/>
        </w:rPr>
      </w:pPr>
      <w:r w:rsidRPr="00645229">
        <w:rPr>
          <w:rFonts w:ascii="Times New Roman" w:eastAsiaTheme="minorHAnsi" w:hAnsi="Times New Roman"/>
          <w:sz w:val="24"/>
          <w:szCs w:val="24"/>
        </w:rPr>
        <w:t xml:space="preserve">6 дошкольных образовательных организаций имеют статус «Центр этнокультурного образования»; </w:t>
      </w:r>
    </w:p>
    <w:p w:rsidR="009A1048" w:rsidRDefault="009A1048" w:rsidP="00D040C5">
      <w:pPr>
        <w:keepNext/>
        <w:widowControl w:val="0"/>
        <w:numPr>
          <w:ilvl w:val="0"/>
          <w:numId w:val="25"/>
        </w:numPr>
        <w:tabs>
          <w:tab w:val="left" w:pos="709"/>
          <w:tab w:val="left" w:pos="993"/>
        </w:tabs>
        <w:ind w:left="0" w:firstLine="709"/>
        <w:jc w:val="both"/>
        <w:outlineLvl w:val="0"/>
        <w:rPr>
          <w:rFonts w:ascii="Times New Roman" w:eastAsiaTheme="minorHAnsi" w:hAnsi="Times New Roman"/>
          <w:sz w:val="24"/>
          <w:szCs w:val="24"/>
        </w:rPr>
      </w:pPr>
      <w:r w:rsidRPr="00645229">
        <w:rPr>
          <w:rFonts w:ascii="Times New Roman" w:eastAsiaTheme="minorHAnsi" w:hAnsi="Times New Roman"/>
          <w:sz w:val="24"/>
          <w:szCs w:val="24"/>
        </w:rPr>
        <w:t>29 дошкольных образовательных организаций имеют статус Центров экологического образования.</w:t>
      </w:r>
    </w:p>
    <w:p w:rsidR="009A1048" w:rsidRPr="00AD0BD5" w:rsidRDefault="009A1048" w:rsidP="000142E4">
      <w:pPr>
        <w:keepNext/>
        <w:widowControl w:val="0"/>
        <w:tabs>
          <w:tab w:val="left" w:pos="851"/>
        </w:tabs>
        <w:ind w:firstLine="709"/>
        <w:jc w:val="both"/>
        <w:rPr>
          <w:rFonts w:ascii="Times New Roman" w:hAnsi="Times New Roman"/>
          <w:sz w:val="24"/>
          <w:szCs w:val="24"/>
        </w:rPr>
      </w:pPr>
      <w:r w:rsidRPr="00AD0BD5">
        <w:rPr>
          <w:rFonts w:ascii="Times New Roman" w:hAnsi="Times New Roman"/>
          <w:sz w:val="24"/>
          <w:szCs w:val="24"/>
        </w:rPr>
        <w:t xml:space="preserve">За 2014-2017 годы  в системе дошкольного образования проведено более 700 образовательных событий для управленческих и педагогических работников регионального и муниципального уровней, в которых приняли участие свыше 12 000 педагогических работников образовательных организаций, реализующих образовательные программы дошкольного образования Томской области (2017 – более 3 000 человек). </w:t>
      </w:r>
    </w:p>
    <w:p w:rsidR="009A1048" w:rsidRPr="00AD0BD5" w:rsidRDefault="009A1048" w:rsidP="000142E4">
      <w:pPr>
        <w:keepNext/>
        <w:widowControl w:val="0"/>
        <w:tabs>
          <w:tab w:val="left" w:pos="851"/>
        </w:tabs>
        <w:ind w:firstLine="709"/>
        <w:jc w:val="both"/>
        <w:rPr>
          <w:rFonts w:ascii="Times New Roman" w:hAnsi="Times New Roman"/>
          <w:sz w:val="24"/>
          <w:szCs w:val="24"/>
        </w:rPr>
      </w:pPr>
      <w:r w:rsidRPr="00AD0BD5">
        <w:rPr>
          <w:rFonts w:ascii="Times New Roman" w:hAnsi="Times New Roman"/>
          <w:sz w:val="24"/>
          <w:szCs w:val="24"/>
        </w:rPr>
        <w:t>С 2016 года в Томской области проводится конкурс образовательных программ и педагогических практик, реализуемых педагогами и образовательными организациями дошкольного образования, «Наш новый детский сад». За 2016-2017 годы в нем приняли участие 242 управленческих и педагогических работников из 58 образовательных организаций 9 муниципальных образований Томской области, представивших на конкурс 158 конкурсных материалов, направленных на обновление содержания дошкольного образования.</w:t>
      </w:r>
    </w:p>
    <w:p w:rsidR="009A1048" w:rsidRPr="00AD0BD5" w:rsidRDefault="009A1048" w:rsidP="000142E4">
      <w:pPr>
        <w:keepNext/>
        <w:widowControl w:val="0"/>
        <w:tabs>
          <w:tab w:val="left" w:pos="851"/>
        </w:tabs>
        <w:ind w:firstLine="709"/>
        <w:jc w:val="both"/>
        <w:rPr>
          <w:rFonts w:ascii="Times New Roman" w:hAnsi="Times New Roman"/>
          <w:sz w:val="24"/>
          <w:szCs w:val="24"/>
        </w:rPr>
      </w:pPr>
      <w:r w:rsidRPr="00AD0BD5">
        <w:rPr>
          <w:rFonts w:ascii="Times New Roman" w:hAnsi="Times New Roman"/>
          <w:sz w:val="24"/>
          <w:szCs w:val="24"/>
        </w:rPr>
        <w:t>Министерство образования и науки РФ и Институт изучения детства, семьи и воспитания Российской академии образования при поддержке "Социального навигатора" МИА "Россия сегодня" провели в 2017 году исследование "Детские сады России — 2017". Дошкольные образовательные организации оценивались с точки зрения условий, созданных для ребенка, педагогического состава и дополнительных услуг. Лучшим дошкольным учреждением Томской области, по мнению экспертов, стало муниципальное автономное дошкольное образовательное учреждение детский сад комбинированного вида № 53 г. Томска, набравшее 44,03 балла из 100 возможных и вошедшее в топ-10 дошкольных учреждений РФ.</w:t>
      </w:r>
    </w:p>
    <w:p w:rsidR="009A1048" w:rsidRPr="00AD0BD5" w:rsidRDefault="009A1048" w:rsidP="000142E4">
      <w:pPr>
        <w:keepNext/>
        <w:widowControl w:val="0"/>
        <w:tabs>
          <w:tab w:val="left" w:pos="0"/>
          <w:tab w:val="left" w:pos="851"/>
          <w:tab w:val="left" w:pos="993"/>
        </w:tabs>
        <w:ind w:firstLine="709"/>
        <w:jc w:val="both"/>
        <w:outlineLvl w:val="0"/>
        <w:rPr>
          <w:rFonts w:ascii="Times New Roman" w:eastAsiaTheme="minorHAnsi" w:hAnsi="Times New Roman"/>
          <w:sz w:val="24"/>
          <w:szCs w:val="24"/>
        </w:rPr>
      </w:pPr>
      <w:r w:rsidRPr="00AD0BD5">
        <w:rPr>
          <w:rFonts w:ascii="Times New Roman" w:hAnsi="Times New Roman"/>
          <w:sz w:val="24"/>
          <w:szCs w:val="24"/>
        </w:rPr>
        <w:t>Одним из механизмов повышения профессионального уровня педагогов дошкольного образования является Всероссийский конкурс «Воспитатель года». В 2017 году в региональном этапе Всероссийского конкурса «Воспитатель года» приняло участие 16 работников дошкольного образования из 11 муниципалитетов Томской области: Верхнекетский, Томский, Кожевниковский, Бакчарский, Колпашевский, Первомайский и Молчановский районы, г. Асино, г.Томск, ЗАТО Северск, г.о. Стрежевой (в 2015 г. - 15 участников; в 2016 г. – 13 участников).</w:t>
      </w:r>
    </w:p>
    <w:p w:rsidR="009A1048" w:rsidRPr="00645229" w:rsidRDefault="009A1048" w:rsidP="000142E4">
      <w:pPr>
        <w:keepNext/>
        <w:widowControl w:val="0"/>
        <w:tabs>
          <w:tab w:val="left" w:pos="993"/>
        </w:tabs>
        <w:ind w:firstLine="709"/>
        <w:jc w:val="both"/>
        <w:outlineLvl w:val="0"/>
        <w:rPr>
          <w:rFonts w:ascii="Times New Roman" w:eastAsiaTheme="minorHAnsi" w:hAnsi="Times New Roman"/>
          <w:sz w:val="24"/>
          <w:szCs w:val="24"/>
        </w:rPr>
      </w:pPr>
      <w:r w:rsidRPr="00645229">
        <w:rPr>
          <w:rFonts w:ascii="Times New Roman" w:eastAsiaTheme="minorHAnsi" w:hAnsi="Times New Roman"/>
          <w:b/>
          <w:sz w:val="24"/>
          <w:szCs w:val="24"/>
        </w:rPr>
        <w:t>Проблемы реализации ФГОС ДО</w:t>
      </w:r>
      <w:r>
        <w:rPr>
          <w:rFonts w:ascii="Times New Roman" w:eastAsiaTheme="minorHAnsi" w:hAnsi="Times New Roman"/>
          <w:b/>
          <w:sz w:val="24"/>
          <w:szCs w:val="24"/>
        </w:rPr>
        <w:t xml:space="preserve">. </w:t>
      </w:r>
      <w:r w:rsidRPr="00645229">
        <w:rPr>
          <w:rFonts w:ascii="Times New Roman" w:eastAsiaTheme="minorHAnsi" w:hAnsi="Times New Roman"/>
          <w:sz w:val="24"/>
          <w:szCs w:val="24"/>
        </w:rPr>
        <w:t>За период 2014-2017 годов проведено 8 мониторингов федерального и регионального уровней, в которых приняли участие все образовательные организации Томской области, реализующие программы дошкольного образования.</w:t>
      </w:r>
    </w:p>
    <w:p w:rsidR="009A1048" w:rsidRPr="00645229" w:rsidRDefault="009A1048" w:rsidP="000142E4">
      <w:pPr>
        <w:keepNext/>
        <w:widowControl w:val="0"/>
        <w:tabs>
          <w:tab w:val="left" w:pos="993"/>
        </w:tabs>
        <w:ind w:firstLine="709"/>
        <w:jc w:val="both"/>
        <w:outlineLvl w:val="0"/>
        <w:rPr>
          <w:rFonts w:ascii="Times New Roman" w:eastAsiaTheme="minorHAnsi" w:hAnsi="Times New Roman"/>
          <w:sz w:val="24"/>
          <w:szCs w:val="24"/>
        </w:rPr>
      </w:pPr>
      <w:r>
        <w:rPr>
          <w:rFonts w:ascii="Times New Roman" w:eastAsiaTheme="minorHAnsi" w:hAnsi="Times New Roman"/>
          <w:sz w:val="24"/>
          <w:szCs w:val="24"/>
        </w:rPr>
        <w:t>По р</w:t>
      </w:r>
      <w:r w:rsidRPr="00645229">
        <w:rPr>
          <w:rFonts w:ascii="Times New Roman" w:eastAsiaTheme="minorHAnsi" w:hAnsi="Times New Roman"/>
          <w:sz w:val="24"/>
          <w:szCs w:val="24"/>
        </w:rPr>
        <w:t>езультат</w:t>
      </w:r>
      <w:r>
        <w:rPr>
          <w:rFonts w:ascii="Times New Roman" w:eastAsiaTheme="minorHAnsi" w:hAnsi="Times New Roman"/>
          <w:sz w:val="24"/>
          <w:szCs w:val="24"/>
        </w:rPr>
        <w:t>ам</w:t>
      </w:r>
      <w:r w:rsidRPr="00645229">
        <w:rPr>
          <w:rFonts w:ascii="Times New Roman" w:eastAsiaTheme="minorHAnsi" w:hAnsi="Times New Roman"/>
          <w:sz w:val="24"/>
          <w:szCs w:val="24"/>
        </w:rPr>
        <w:t xml:space="preserve"> мониторинг</w:t>
      </w:r>
      <w:r>
        <w:rPr>
          <w:rFonts w:ascii="Times New Roman" w:eastAsiaTheme="minorHAnsi" w:hAnsi="Times New Roman"/>
          <w:sz w:val="24"/>
          <w:szCs w:val="24"/>
        </w:rPr>
        <w:t>о</w:t>
      </w:r>
      <w:r w:rsidRPr="00645229">
        <w:rPr>
          <w:rFonts w:ascii="Times New Roman" w:eastAsiaTheme="minorHAnsi" w:hAnsi="Times New Roman"/>
          <w:sz w:val="24"/>
          <w:szCs w:val="24"/>
        </w:rPr>
        <w:t>в за период 2014-2017 годов выявл</w:t>
      </w:r>
      <w:r>
        <w:rPr>
          <w:rFonts w:ascii="Times New Roman" w:eastAsiaTheme="minorHAnsi" w:hAnsi="Times New Roman"/>
          <w:sz w:val="24"/>
          <w:szCs w:val="24"/>
        </w:rPr>
        <w:t>ен</w:t>
      </w:r>
      <w:r w:rsidRPr="00645229">
        <w:rPr>
          <w:rFonts w:ascii="Times New Roman" w:eastAsiaTheme="minorHAnsi" w:hAnsi="Times New Roman"/>
          <w:sz w:val="24"/>
          <w:szCs w:val="24"/>
        </w:rPr>
        <w:t xml:space="preserve"> ряд проблем, затрудняющих реализацию  ФГОС ДО в Томской области в полном объеме:</w:t>
      </w:r>
    </w:p>
    <w:p w:rsidR="009A1048" w:rsidRDefault="009A1048" w:rsidP="000142E4">
      <w:pPr>
        <w:pStyle w:val="a9"/>
        <w:keepNext/>
        <w:widowControl w:val="0"/>
        <w:numPr>
          <w:ilvl w:val="0"/>
          <w:numId w:val="48"/>
        </w:numPr>
        <w:tabs>
          <w:tab w:val="left" w:pos="993"/>
        </w:tabs>
        <w:ind w:left="0" w:firstLine="709"/>
        <w:jc w:val="both"/>
        <w:outlineLvl w:val="0"/>
        <w:rPr>
          <w:rFonts w:ascii="Times New Roman" w:eastAsiaTheme="minorHAnsi" w:hAnsi="Times New Roman"/>
          <w:sz w:val="24"/>
          <w:szCs w:val="24"/>
        </w:rPr>
      </w:pPr>
      <w:r>
        <w:rPr>
          <w:rFonts w:ascii="Times New Roman" w:eastAsiaTheme="minorHAnsi" w:hAnsi="Times New Roman"/>
          <w:sz w:val="24"/>
          <w:szCs w:val="24"/>
        </w:rPr>
        <w:t xml:space="preserve">отсутствие </w:t>
      </w:r>
      <w:r w:rsidRPr="004F0E5E">
        <w:rPr>
          <w:rFonts w:ascii="Times New Roman" w:hAnsi="Times New Roman"/>
          <w:sz w:val="24"/>
          <w:szCs w:val="24"/>
        </w:rPr>
        <w:t>педагогических работников, обеспечивающих развитие детей в отдельных образовательных областях (отсутствие в штатном расписании или наличие незанятых вакансий для специалистов, которые бы выполняли соответствующую работу)</w:t>
      </w:r>
      <w:r>
        <w:rPr>
          <w:rFonts w:ascii="Times New Roman" w:hAnsi="Times New Roman"/>
          <w:sz w:val="24"/>
          <w:szCs w:val="24"/>
        </w:rPr>
        <w:t>,</w:t>
      </w:r>
      <w:r w:rsidRPr="004F0E5E">
        <w:rPr>
          <w:rFonts w:ascii="Times New Roman" w:hAnsi="Times New Roman"/>
          <w:sz w:val="24"/>
          <w:szCs w:val="24"/>
        </w:rPr>
        <w:t xml:space="preserve"> наблюдается в ряде образовательных организациях следующих муниципалитетов: Александровский, Кожевниковский, Колпашевский, Первомайский, Томский районы, г.о. </w:t>
      </w:r>
      <w:r w:rsidRPr="004F0E5E">
        <w:rPr>
          <w:rFonts w:ascii="Times New Roman" w:hAnsi="Times New Roman"/>
          <w:sz w:val="24"/>
          <w:szCs w:val="24"/>
        </w:rPr>
        <w:lastRenderedPageBreak/>
        <w:t>Стрежевой;</w:t>
      </w:r>
    </w:p>
    <w:p w:rsidR="009A1048" w:rsidRPr="009C63F5" w:rsidRDefault="009A1048" w:rsidP="000142E4">
      <w:pPr>
        <w:pStyle w:val="a9"/>
        <w:keepNext/>
        <w:widowControl w:val="0"/>
        <w:numPr>
          <w:ilvl w:val="0"/>
          <w:numId w:val="48"/>
        </w:numPr>
        <w:tabs>
          <w:tab w:val="left" w:pos="993"/>
        </w:tabs>
        <w:ind w:left="0" w:firstLine="709"/>
        <w:jc w:val="both"/>
        <w:outlineLvl w:val="0"/>
        <w:rPr>
          <w:rFonts w:ascii="Times New Roman" w:eastAsiaTheme="minorHAnsi" w:hAnsi="Times New Roman"/>
          <w:sz w:val="24"/>
          <w:szCs w:val="24"/>
        </w:rPr>
      </w:pPr>
      <w:r>
        <w:rPr>
          <w:rFonts w:ascii="Times New Roman" w:eastAsiaTheme="minorHAnsi" w:hAnsi="Times New Roman"/>
          <w:sz w:val="24"/>
          <w:szCs w:val="24"/>
        </w:rPr>
        <w:t xml:space="preserve">в условиях </w:t>
      </w:r>
      <w:r w:rsidRPr="004F0E5E">
        <w:rPr>
          <w:rFonts w:ascii="Times New Roman" w:hAnsi="Times New Roman"/>
          <w:sz w:val="24"/>
          <w:szCs w:val="24"/>
        </w:rPr>
        <w:t>существующих бюджетных ограничений сохраняется потребность в финансовом обеспечении образовательных организаций для создания в полном объеме материально-технических условий в соответстви</w:t>
      </w:r>
      <w:r>
        <w:rPr>
          <w:rFonts w:ascii="Times New Roman" w:hAnsi="Times New Roman"/>
          <w:sz w:val="24"/>
          <w:szCs w:val="24"/>
        </w:rPr>
        <w:t>и</w:t>
      </w:r>
      <w:r w:rsidRPr="004F0E5E">
        <w:rPr>
          <w:rFonts w:ascii="Times New Roman" w:hAnsi="Times New Roman"/>
          <w:sz w:val="24"/>
          <w:szCs w:val="24"/>
        </w:rPr>
        <w:t xml:space="preserve"> с требованиями ФГОС дошкольного образования;</w:t>
      </w:r>
      <w:r w:rsidRPr="009C63F5">
        <w:rPr>
          <w:rFonts w:ascii="Times New Roman" w:eastAsiaTheme="minorHAnsi" w:hAnsi="Times New Roman"/>
          <w:sz w:val="24"/>
          <w:szCs w:val="24"/>
        </w:rPr>
        <w:t xml:space="preserve"> </w:t>
      </w:r>
      <w:r w:rsidRPr="009C63F5">
        <w:rPr>
          <w:rFonts w:ascii="Times New Roman" w:eastAsiaTheme="minorHAnsi" w:hAnsi="Times New Roman"/>
          <w:sz w:val="24"/>
          <w:szCs w:val="24"/>
        </w:rPr>
        <w:tab/>
      </w:r>
    </w:p>
    <w:p w:rsidR="009A1048" w:rsidRPr="009C63F5" w:rsidRDefault="009A1048" w:rsidP="000142E4">
      <w:pPr>
        <w:pStyle w:val="a9"/>
        <w:keepNext/>
        <w:widowControl w:val="0"/>
        <w:numPr>
          <w:ilvl w:val="0"/>
          <w:numId w:val="48"/>
        </w:numPr>
        <w:tabs>
          <w:tab w:val="left" w:pos="993"/>
        </w:tabs>
        <w:ind w:left="0" w:firstLine="709"/>
        <w:jc w:val="both"/>
        <w:outlineLvl w:val="0"/>
        <w:rPr>
          <w:rFonts w:ascii="Times New Roman" w:eastAsiaTheme="minorHAnsi" w:hAnsi="Times New Roman"/>
          <w:sz w:val="24"/>
          <w:szCs w:val="24"/>
        </w:rPr>
      </w:pPr>
      <w:r w:rsidRPr="009C63F5">
        <w:rPr>
          <w:rFonts w:ascii="Times New Roman" w:eastAsiaTheme="minorHAnsi" w:hAnsi="Times New Roman"/>
          <w:sz w:val="24"/>
          <w:szCs w:val="24"/>
        </w:rPr>
        <w:t xml:space="preserve">нехватка помещений </w:t>
      </w:r>
      <w:r w:rsidRPr="004F0E5E">
        <w:rPr>
          <w:rFonts w:ascii="Times New Roman" w:hAnsi="Times New Roman"/>
          <w:sz w:val="24"/>
          <w:szCs w:val="24"/>
        </w:rPr>
        <w:t>для осуществления познавательно-исследовательской, игровой активности детей (связанная с ранее проведенными мероприятиями по созданию дополнительных мест в имеющихся образовательных организациях в 2013-2015 годах) отмечена в организациях 8 муниципалитетов Томской области.</w:t>
      </w:r>
      <w:r w:rsidRPr="009C63F5">
        <w:rPr>
          <w:rFonts w:ascii="Times New Roman" w:eastAsiaTheme="minorHAnsi" w:hAnsi="Times New Roman"/>
          <w:sz w:val="24"/>
          <w:szCs w:val="24"/>
        </w:rPr>
        <w:t xml:space="preserve"> </w:t>
      </w:r>
    </w:p>
    <w:p w:rsidR="009A1048" w:rsidRPr="00AD0BD5" w:rsidRDefault="009A1048" w:rsidP="000142E4">
      <w:pPr>
        <w:keepNext/>
        <w:widowControl w:val="0"/>
        <w:tabs>
          <w:tab w:val="left" w:pos="0"/>
        </w:tabs>
        <w:ind w:firstLine="709"/>
        <w:jc w:val="both"/>
        <w:rPr>
          <w:rFonts w:ascii="Times New Roman" w:hAnsi="Times New Roman"/>
          <w:sz w:val="24"/>
          <w:szCs w:val="24"/>
        </w:rPr>
      </w:pPr>
      <w:r w:rsidRPr="00AD0BD5">
        <w:rPr>
          <w:rFonts w:ascii="Times New Roman" w:hAnsi="Times New Roman"/>
          <w:sz w:val="24"/>
          <w:szCs w:val="24"/>
        </w:rPr>
        <w:t xml:space="preserve">Анализ полученных результатов </w:t>
      </w:r>
      <w:r>
        <w:rPr>
          <w:rFonts w:ascii="Times New Roman" w:hAnsi="Times New Roman"/>
          <w:sz w:val="24"/>
          <w:szCs w:val="24"/>
        </w:rPr>
        <w:t>по итогам</w:t>
      </w:r>
      <w:r w:rsidRPr="00AD0BD5">
        <w:rPr>
          <w:rFonts w:ascii="Times New Roman" w:hAnsi="Times New Roman"/>
          <w:sz w:val="24"/>
          <w:szCs w:val="24"/>
        </w:rPr>
        <w:t xml:space="preserve"> проведенных мониторингов позволил организовать </w:t>
      </w:r>
      <w:r w:rsidRPr="00DE39D0">
        <w:rPr>
          <w:rFonts w:ascii="Times New Roman" w:hAnsi="Times New Roman"/>
          <w:sz w:val="24"/>
          <w:szCs w:val="24"/>
        </w:rPr>
        <w:t>в регионе</w:t>
      </w:r>
      <w:r w:rsidRPr="001E75E2">
        <w:rPr>
          <w:rFonts w:ascii="Times New Roman" w:hAnsi="Times New Roman"/>
          <w:sz w:val="24"/>
          <w:szCs w:val="24"/>
        </w:rPr>
        <w:t xml:space="preserve"> </w:t>
      </w:r>
      <w:r w:rsidRPr="00AD0BD5">
        <w:rPr>
          <w:rFonts w:ascii="Times New Roman" w:hAnsi="Times New Roman"/>
          <w:sz w:val="24"/>
          <w:szCs w:val="24"/>
        </w:rPr>
        <w:t>работу по консультационному и экспертному сопровождению деятельности педагогических команд образовательных организаций, реализующих программы дошкольного образования, с учетом выявленных достижений и проблем.</w:t>
      </w:r>
    </w:p>
    <w:p w:rsidR="009A1048" w:rsidRDefault="009A1048" w:rsidP="000142E4">
      <w:pPr>
        <w:keepNext/>
        <w:widowControl w:val="0"/>
        <w:tabs>
          <w:tab w:val="left" w:pos="0"/>
        </w:tabs>
        <w:ind w:firstLine="709"/>
        <w:jc w:val="both"/>
        <w:outlineLvl w:val="0"/>
        <w:rPr>
          <w:rFonts w:ascii="Times New Roman" w:hAnsi="Times New Roman"/>
          <w:sz w:val="24"/>
          <w:szCs w:val="24"/>
        </w:rPr>
      </w:pPr>
      <w:r w:rsidRPr="00AD0BD5">
        <w:rPr>
          <w:rFonts w:ascii="Times New Roman" w:hAnsi="Times New Roman"/>
          <w:sz w:val="24"/>
          <w:szCs w:val="24"/>
        </w:rPr>
        <w:t>В целом, вся проводимая планомерная работа, правильная мотивация и грамотное сопровождение педагогов и руководителей способствовало достижению положительных и качественных результатов в ходе реализации ФГОС дошкольного образования в Томской области.</w:t>
      </w:r>
    </w:p>
    <w:p w:rsidR="009A1048" w:rsidRPr="00645229" w:rsidRDefault="009A1048" w:rsidP="00D040C5">
      <w:pPr>
        <w:keepNext/>
        <w:widowControl w:val="0"/>
        <w:numPr>
          <w:ilvl w:val="1"/>
          <w:numId w:val="49"/>
        </w:numPr>
        <w:tabs>
          <w:tab w:val="left" w:pos="426"/>
          <w:tab w:val="left" w:pos="993"/>
          <w:tab w:val="left" w:pos="2268"/>
        </w:tabs>
        <w:ind w:left="0" w:firstLine="0"/>
        <w:jc w:val="center"/>
        <w:outlineLvl w:val="0"/>
        <w:rPr>
          <w:rFonts w:ascii="Times New Roman" w:eastAsia="Calibri" w:hAnsi="Times New Roman"/>
          <w:b/>
          <w:kern w:val="32"/>
          <w:sz w:val="24"/>
          <w:szCs w:val="24"/>
          <w:lang w:eastAsia="ru-RU"/>
        </w:rPr>
      </w:pPr>
      <w:bookmarkStart w:id="3" w:name="_Toc478742862"/>
      <w:bookmarkEnd w:id="2"/>
      <w:r w:rsidRPr="00645229">
        <w:rPr>
          <w:rFonts w:ascii="Times New Roman" w:eastAsia="Calibri" w:hAnsi="Times New Roman"/>
          <w:b/>
          <w:kern w:val="32"/>
          <w:sz w:val="24"/>
          <w:szCs w:val="24"/>
          <w:lang w:eastAsia="ru-RU"/>
        </w:rPr>
        <w:t>Обеспечение доступности и качества общего образования</w:t>
      </w:r>
    </w:p>
    <w:p w:rsidR="000142E4" w:rsidRDefault="000142E4" w:rsidP="000142E4">
      <w:pPr>
        <w:keepNext/>
        <w:widowControl w:val="0"/>
        <w:ind w:firstLine="709"/>
        <w:jc w:val="both"/>
        <w:rPr>
          <w:rFonts w:ascii="Times New Roman" w:eastAsiaTheme="minorHAnsi" w:hAnsi="Times New Roman"/>
          <w:b/>
          <w:sz w:val="24"/>
          <w:szCs w:val="24"/>
        </w:rPr>
      </w:pPr>
    </w:p>
    <w:p w:rsidR="009A1048"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b/>
          <w:sz w:val="24"/>
          <w:szCs w:val="24"/>
        </w:rPr>
        <w:t>Общая характеристика системы общего образования Томской области</w:t>
      </w:r>
      <w:r>
        <w:rPr>
          <w:rFonts w:ascii="Times New Roman" w:eastAsiaTheme="minorHAnsi" w:hAnsi="Times New Roman"/>
          <w:sz w:val="24"/>
          <w:szCs w:val="24"/>
        </w:rPr>
        <w:t xml:space="preserve">. </w:t>
      </w:r>
      <w:r w:rsidRPr="00645229">
        <w:rPr>
          <w:rFonts w:ascii="Times New Roman" w:eastAsiaTheme="minorHAnsi" w:hAnsi="Times New Roman"/>
          <w:sz w:val="24"/>
          <w:szCs w:val="24"/>
        </w:rPr>
        <w:t xml:space="preserve">По состоянию на 20.09.2017 года в Томской области функционировало 320 дневных и вечерних общеобразовательных организаций (включая частные): 11 начальных школ, 1 учреждение типа «начальная школа </w:t>
      </w:r>
      <w:r>
        <w:rPr>
          <w:rFonts w:ascii="Times New Roman" w:eastAsiaTheme="minorHAnsi" w:hAnsi="Times New Roman"/>
          <w:sz w:val="24"/>
          <w:szCs w:val="24"/>
        </w:rPr>
        <w:t>–</w:t>
      </w:r>
      <w:r w:rsidRPr="00645229">
        <w:rPr>
          <w:rFonts w:ascii="Times New Roman" w:eastAsiaTheme="minorHAnsi" w:hAnsi="Times New Roman"/>
          <w:sz w:val="24"/>
          <w:szCs w:val="24"/>
        </w:rPr>
        <w:t xml:space="preserve"> детский сад», 62 основные общеобразовательные школы, 192 средние школы, 14 специальных (коррекционных) образовательных учреждений для обучающихся, воспитанников с ограниченными возможностями здоровья, 1 специальное учебно-воспитательное учреждение для детей и подростков с девиантным поведением, 1 оздоровительное образовательное учреждение санаторного типа для детей, нуждающихся в длительном лечении, 1 образовательное учреждение для детей, нуждающихся в психолого-педагогической и медико-социальной помощи, 13 гимназий, 12 лицеев, 3 кадетских школы-интерната, 5 вечерних (сменных) школ, 4 негосударственных общеобразовательных организаций. </w:t>
      </w:r>
    </w:p>
    <w:p w:rsidR="009A1048"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За период с 2013-2017 годы общее количество общеобразовательных организаций (юридических лиц) уменьшилось на 15 ед., в т.ч. ликвидировано 6 общеобразовательных организаций, реорганизовано путем присоединения 9 общеобразовательных организаций (из них в 2017 году – ликвидировано 5 ед, реорганизовано – 3 ед.)</w:t>
      </w:r>
      <w:r w:rsidR="00926A48">
        <w:rPr>
          <w:rFonts w:ascii="Times New Roman" w:eastAsiaTheme="minorHAnsi" w:hAnsi="Times New Roman"/>
          <w:sz w:val="24"/>
          <w:szCs w:val="24"/>
        </w:rPr>
        <w:t xml:space="preserve">. </w:t>
      </w:r>
      <w:r w:rsidRPr="00645229">
        <w:rPr>
          <w:rFonts w:ascii="Times New Roman" w:eastAsiaTheme="minorHAnsi" w:hAnsi="Times New Roman"/>
          <w:sz w:val="24"/>
          <w:szCs w:val="24"/>
        </w:rPr>
        <w:t xml:space="preserve">Динамика изменения сети общеобразовательных организаций Томской области (с пояснением) с 2013 года по 2017 год в разрезе муниципальных образований Томской области приведена в </w:t>
      </w:r>
      <w:r w:rsidRPr="00D040C5">
        <w:rPr>
          <w:rFonts w:ascii="Times New Roman" w:eastAsiaTheme="minorHAnsi" w:hAnsi="Times New Roman"/>
          <w:sz w:val="24"/>
          <w:szCs w:val="24"/>
        </w:rPr>
        <w:t>приложении 2</w:t>
      </w:r>
      <w:r w:rsidR="006F1554" w:rsidRPr="00D040C5">
        <w:rPr>
          <w:rFonts w:ascii="Times New Roman" w:eastAsiaTheme="minorHAnsi" w:hAnsi="Times New Roman"/>
          <w:sz w:val="24"/>
          <w:szCs w:val="24"/>
        </w:rPr>
        <w:t>.2</w:t>
      </w:r>
      <w:r w:rsidRPr="00D040C5">
        <w:rPr>
          <w:rFonts w:ascii="Times New Roman" w:eastAsiaTheme="minorHAnsi" w:hAnsi="Times New Roman"/>
          <w:sz w:val="24"/>
          <w:szCs w:val="24"/>
        </w:rPr>
        <w:t>.</w:t>
      </w:r>
      <w:r w:rsidRPr="00645229">
        <w:rPr>
          <w:rFonts w:ascii="Times New Roman" w:eastAsiaTheme="minorHAnsi" w:hAnsi="Times New Roman"/>
          <w:sz w:val="24"/>
          <w:szCs w:val="24"/>
        </w:rPr>
        <w:t xml:space="preserve"> </w:t>
      </w:r>
    </w:p>
    <w:p w:rsidR="009A1048"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bCs/>
          <w:sz w:val="24"/>
          <w:szCs w:val="24"/>
        </w:rPr>
        <w:t xml:space="preserve">Динамика количества общеобразовательных организаций, за последние 5 лет представлена на </w:t>
      </w:r>
      <w:r>
        <w:rPr>
          <w:rFonts w:ascii="Times New Roman" w:eastAsiaTheme="minorHAnsi" w:hAnsi="Times New Roman"/>
          <w:bCs/>
          <w:sz w:val="24"/>
          <w:szCs w:val="24"/>
        </w:rPr>
        <w:t>рисунке</w:t>
      </w:r>
      <w:r w:rsidRPr="00645229">
        <w:rPr>
          <w:rFonts w:ascii="Times New Roman" w:eastAsiaTheme="minorHAnsi" w:hAnsi="Times New Roman"/>
          <w:bCs/>
          <w:sz w:val="24"/>
          <w:szCs w:val="24"/>
        </w:rPr>
        <w:t xml:space="preserve"> </w:t>
      </w:r>
      <w:r w:rsidR="00926A48">
        <w:rPr>
          <w:rFonts w:ascii="Times New Roman" w:eastAsiaTheme="minorHAnsi" w:hAnsi="Times New Roman"/>
          <w:bCs/>
          <w:sz w:val="24"/>
          <w:szCs w:val="24"/>
        </w:rPr>
        <w:t>2.3</w:t>
      </w:r>
      <w:r w:rsidRPr="00645229">
        <w:rPr>
          <w:rFonts w:ascii="Times New Roman" w:eastAsiaTheme="minorHAnsi" w:hAnsi="Times New Roman"/>
          <w:bCs/>
          <w:sz w:val="24"/>
          <w:szCs w:val="24"/>
        </w:rPr>
        <w:t>.</w:t>
      </w:r>
      <w:r w:rsidRPr="00645229">
        <w:rPr>
          <w:rFonts w:ascii="Times New Roman" w:eastAsiaTheme="minorHAnsi" w:hAnsi="Times New Roman"/>
          <w:sz w:val="24"/>
          <w:szCs w:val="24"/>
        </w:rPr>
        <w:t xml:space="preserve">  </w:t>
      </w:r>
    </w:p>
    <w:p w:rsidR="009A1048" w:rsidRPr="00645229" w:rsidRDefault="009A1048" w:rsidP="000142E4">
      <w:pPr>
        <w:keepNext/>
        <w:widowControl w:val="0"/>
        <w:ind w:firstLine="709"/>
        <w:jc w:val="both"/>
        <w:rPr>
          <w:rFonts w:ascii="Times New Roman" w:eastAsiaTheme="minorHAnsi" w:hAnsi="Times New Roman"/>
          <w:sz w:val="24"/>
          <w:szCs w:val="24"/>
        </w:rPr>
      </w:pPr>
    </w:p>
    <w:p w:rsidR="009A1048" w:rsidRPr="00645229" w:rsidRDefault="009A1048" w:rsidP="000142E4">
      <w:pPr>
        <w:keepNext/>
        <w:widowControl w:val="0"/>
        <w:jc w:val="center"/>
        <w:rPr>
          <w:rFonts w:ascii="Times New Roman" w:eastAsiaTheme="minorHAnsi" w:hAnsi="Times New Roman"/>
          <w:sz w:val="24"/>
          <w:szCs w:val="24"/>
        </w:rPr>
      </w:pPr>
      <w:r>
        <w:rPr>
          <w:rFonts w:ascii="Times New Roman" w:eastAsiaTheme="minorHAnsi" w:hAnsi="Times New Roman"/>
          <w:noProof/>
          <w:sz w:val="24"/>
          <w:szCs w:val="24"/>
          <w:lang w:eastAsia="ru-RU"/>
        </w:rPr>
        <w:drawing>
          <wp:inline distT="0" distB="0" distL="0" distR="0" wp14:anchorId="57AED1B9" wp14:editId="68B09B9F">
            <wp:extent cx="5401310" cy="1896110"/>
            <wp:effectExtent l="0" t="0" r="8890" b="889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01310" cy="1896110"/>
                    </a:xfrm>
                    <a:prstGeom prst="rect">
                      <a:avLst/>
                    </a:prstGeom>
                    <a:noFill/>
                  </pic:spPr>
                </pic:pic>
              </a:graphicData>
            </a:graphic>
          </wp:inline>
        </w:drawing>
      </w:r>
    </w:p>
    <w:p w:rsidR="009A1048" w:rsidRPr="00645229" w:rsidRDefault="009A1048" w:rsidP="000142E4">
      <w:pPr>
        <w:keepNext/>
        <w:widowControl w:val="0"/>
        <w:tabs>
          <w:tab w:val="left" w:pos="851"/>
        </w:tabs>
        <w:jc w:val="center"/>
        <w:rPr>
          <w:rFonts w:ascii="Times New Roman" w:eastAsiaTheme="minorHAnsi" w:hAnsi="Times New Roman"/>
          <w:sz w:val="24"/>
          <w:szCs w:val="24"/>
        </w:rPr>
      </w:pPr>
      <w:r w:rsidRPr="00D040C5">
        <w:rPr>
          <w:rFonts w:ascii="Times New Roman" w:eastAsiaTheme="minorHAnsi" w:hAnsi="Times New Roman"/>
          <w:sz w:val="24"/>
          <w:szCs w:val="24"/>
        </w:rPr>
        <w:t>Рисунок 2.</w:t>
      </w:r>
      <w:r w:rsidR="00926A48" w:rsidRPr="00D040C5">
        <w:rPr>
          <w:rFonts w:ascii="Times New Roman" w:eastAsiaTheme="minorHAnsi" w:hAnsi="Times New Roman"/>
          <w:sz w:val="24"/>
          <w:szCs w:val="24"/>
        </w:rPr>
        <w:t>3</w:t>
      </w:r>
      <w:r w:rsidRPr="00D040C5">
        <w:rPr>
          <w:rFonts w:ascii="Times New Roman" w:eastAsiaTheme="minorHAnsi" w:hAnsi="Times New Roman"/>
          <w:sz w:val="24"/>
          <w:szCs w:val="24"/>
        </w:rPr>
        <w:t xml:space="preserve"> – </w:t>
      </w:r>
      <w:r w:rsidRPr="00D040C5">
        <w:rPr>
          <w:rFonts w:ascii="Times New Roman" w:eastAsiaTheme="minorHAnsi" w:hAnsi="Times New Roman"/>
          <w:b/>
          <w:sz w:val="24"/>
          <w:szCs w:val="24"/>
        </w:rPr>
        <w:t>Количество общеобразовательных организаций</w:t>
      </w:r>
    </w:p>
    <w:p w:rsidR="009A1048" w:rsidRDefault="009A1048" w:rsidP="000142E4">
      <w:pPr>
        <w:keepNext/>
        <w:widowControl w:val="0"/>
        <w:tabs>
          <w:tab w:val="left" w:pos="851"/>
        </w:tabs>
        <w:ind w:firstLine="709"/>
        <w:jc w:val="both"/>
        <w:rPr>
          <w:rFonts w:ascii="Times New Roman" w:eastAsiaTheme="minorHAnsi" w:hAnsi="Times New Roman"/>
          <w:bCs/>
          <w:sz w:val="24"/>
          <w:szCs w:val="24"/>
        </w:rPr>
      </w:pP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lastRenderedPageBreak/>
        <w:t>Обеспечение доступности общего образования организовано путем  ежедневного подвоза обучающихся в базовые школы, предоставления условий проживания детей в интернатах при школах.</w:t>
      </w:r>
    </w:p>
    <w:p w:rsidR="009A1048"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Изменение сети общеобразовательных организаций за период 2013-2017 годы обусловлено необходимостью проведения ликвидации и реорганизации сети путем присоединения (в связи со значительным снижением наполняемости школ ввиду сокращения количества детей школьного возраста в отдельных сельских поселениях), повышения эффективности использования финансовых ресурсов, недостаточностью средств местного бюджета на содержание зданий (в том числе на капитальный ремонт), создания необходимых безопасных условий для обучения.</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Отличительной особенностью образовательной сети Томской области является высокий удельный вес малокомплектных школ (далее </w:t>
      </w:r>
      <w:r>
        <w:rPr>
          <w:rFonts w:ascii="Times New Roman" w:eastAsiaTheme="minorHAnsi" w:hAnsi="Times New Roman"/>
          <w:sz w:val="24"/>
          <w:szCs w:val="24"/>
        </w:rPr>
        <w:t>–</w:t>
      </w:r>
      <w:r w:rsidRPr="00645229">
        <w:rPr>
          <w:rFonts w:ascii="Times New Roman" w:eastAsiaTheme="minorHAnsi" w:hAnsi="Times New Roman"/>
          <w:sz w:val="24"/>
          <w:szCs w:val="24"/>
        </w:rPr>
        <w:t xml:space="preserve"> МКШ). В соответствии с нормами, установленными законодательством Томской области, в 2017 году на территории Томской области функционировало 138 МКШ (с учетом филиалов) – 38,5% от общего количества общеобразовательных организаций с филиалами  (2012 год-171 ОО, 2013 год-168 ОО, 2014 год -166 ОО,  2015 год – 158 ОО, 2016 год – 152 ОО). В 138 МКШ обучалось 6321 чел. (5,4 % от общего количества обучающихся региона).  </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Общая численность обучающихся в общеобразовательных организациях в 2017 году составляла 117 184 чел. (с учетом вечерних школ), из них 37 615 чел. (или 32,1%) обучались в общеобразовательных организациях, расположенных в сельской местности (в городской местности – 77 569 чел.).  </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В течение 2012-2017 гг. наблюдается положительная динамика увеличения численности обучающихся в дневных общеобразовательных организациях, при этом, тенденция к увеличению в течение 8 ближайших лет сохранится (в основном в городах и районных центрах).</w:t>
      </w:r>
    </w:p>
    <w:p w:rsidR="009A1048" w:rsidRPr="00645229" w:rsidRDefault="009A1048" w:rsidP="000142E4">
      <w:pPr>
        <w:keepNext/>
        <w:widowControl w:val="0"/>
        <w:jc w:val="center"/>
        <w:rPr>
          <w:rFonts w:ascii="Times New Roman" w:eastAsiaTheme="minorHAnsi" w:hAnsi="Times New Roman"/>
          <w:sz w:val="24"/>
          <w:szCs w:val="24"/>
        </w:rPr>
      </w:pPr>
      <w:r w:rsidRPr="00645229">
        <w:rPr>
          <w:rFonts w:ascii="Times New Roman" w:eastAsiaTheme="minorHAnsi" w:hAnsi="Times New Roman"/>
          <w:bCs/>
          <w:noProof/>
          <w:color w:val="0033CC"/>
          <w:sz w:val="24"/>
          <w:szCs w:val="24"/>
          <w:lang w:eastAsia="ru-RU"/>
        </w:rPr>
        <w:drawing>
          <wp:inline distT="0" distB="0" distL="0" distR="0" wp14:anchorId="5A4F0571" wp14:editId="2490A25C">
            <wp:extent cx="6047117" cy="2475781"/>
            <wp:effectExtent l="0" t="0" r="10795" b="20320"/>
            <wp:docPr id="38"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9A1048" w:rsidRPr="00645229" w:rsidRDefault="009A1048" w:rsidP="000142E4">
      <w:pPr>
        <w:keepNext/>
        <w:widowControl w:val="0"/>
        <w:jc w:val="center"/>
        <w:rPr>
          <w:rFonts w:ascii="Times New Roman" w:eastAsiaTheme="minorHAnsi" w:hAnsi="Times New Roman"/>
          <w:bCs/>
          <w:sz w:val="24"/>
          <w:szCs w:val="24"/>
        </w:rPr>
      </w:pPr>
      <w:r w:rsidRPr="00D040C5">
        <w:rPr>
          <w:rFonts w:ascii="Times New Roman" w:eastAsiaTheme="minorHAnsi" w:hAnsi="Times New Roman"/>
          <w:bCs/>
          <w:sz w:val="24"/>
          <w:szCs w:val="24"/>
        </w:rPr>
        <w:t>Рисунок 2.</w:t>
      </w:r>
      <w:r w:rsidR="00926A48" w:rsidRPr="00D040C5">
        <w:rPr>
          <w:rFonts w:ascii="Times New Roman" w:eastAsiaTheme="minorHAnsi" w:hAnsi="Times New Roman"/>
          <w:bCs/>
          <w:sz w:val="24"/>
          <w:szCs w:val="24"/>
        </w:rPr>
        <w:t>4</w:t>
      </w:r>
      <w:r w:rsidRPr="00D040C5">
        <w:rPr>
          <w:rFonts w:ascii="Times New Roman" w:eastAsiaTheme="minorHAnsi" w:hAnsi="Times New Roman"/>
          <w:bCs/>
          <w:sz w:val="24"/>
          <w:szCs w:val="24"/>
        </w:rPr>
        <w:t xml:space="preserve"> – </w:t>
      </w:r>
      <w:r w:rsidRPr="00D040C5">
        <w:rPr>
          <w:rFonts w:ascii="Times New Roman" w:eastAsiaTheme="minorHAnsi" w:hAnsi="Times New Roman"/>
          <w:b/>
          <w:bCs/>
          <w:sz w:val="24"/>
          <w:szCs w:val="24"/>
        </w:rPr>
        <w:t>Динамика численности детей школьного возраста от 7 до 17 лет, чел.</w:t>
      </w:r>
    </w:p>
    <w:p w:rsidR="000142E4" w:rsidRDefault="000142E4" w:rsidP="000142E4">
      <w:pPr>
        <w:keepNext/>
        <w:widowControl w:val="0"/>
        <w:ind w:firstLine="709"/>
        <w:jc w:val="both"/>
        <w:outlineLvl w:val="0"/>
        <w:rPr>
          <w:rFonts w:ascii="Times New Roman" w:eastAsia="Calibri" w:hAnsi="Times New Roman"/>
          <w:kern w:val="32"/>
          <w:sz w:val="24"/>
          <w:szCs w:val="24"/>
          <w:lang w:eastAsia="ru-RU"/>
        </w:rPr>
      </w:pPr>
    </w:p>
    <w:p w:rsidR="009A1048" w:rsidRDefault="009A1048" w:rsidP="000142E4">
      <w:pPr>
        <w:keepNext/>
        <w:widowControl w:val="0"/>
        <w:ind w:firstLine="709"/>
        <w:jc w:val="both"/>
        <w:outlineLvl w:val="0"/>
        <w:rPr>
          <w:rFonts w:ascii="Times New Roman" w:eastAsia="Calibri" w:hAnsi="Times New Roman"/>
          <w:kern w:val="32"/>
          <w:sz w:val="24"/>
          <w:szCs w:val="24"/>
          <w:lang w:eastAsia="ru-RU"/>
        </w:rPr>
      </w:pPr>
      <w:r w:rsidRPr="00645229">
        <w:rPr>
          <w:rFonts w:ascii="Times New Roman" w:eastAsia="Calibri" w:hAnsi="Times New Roman"/>
          <w:kern w:val="32"/>
          <w:sz w:val="24"/>
          <w:szCs w:val="24"/>
          <w:lang w:eastAsia="ru-RU"/>
        </w:rPr>
        <w:t xml:space="preserve">Прогнозная динамика численности детей школьного возраста от 7 до 17 лет в Томской </w:t>
      </w:r>
      <w:r w:rsidRPr="006F1554">
        <w:rPr>
          <w:rFonts w:ascii="Times New Roman" w:eastAsia="Calibri" w:hAnsi="Times New Roman"/>
          <w:kern w:val="32"/>
          <w:sz w:val="24"/>
          <w:szCs w:val="24"/>
          <w:lang w:eastAsia="ru-RU"/>
        </w:rPr>
        <w:t>области в разрезе муниципальных образований Томской области до 2025 года приведена в приложении</w:t>
      </w:r>
      <w:r w:rsidR="006F1554" w:rsidRPr="00D040C5">
        <w:rPr>
          <w:rFonts w:ascii="Times New Roman" w:eastAsia="Calibri" w:hAnsi="Times New Roman"/>
          <w:kern w:val="32"/>
          <w:sz w:val="24"/>
          <w:szCs w:val="24"/>
          <w:lang w:eastAsia="ru-RU"/>
        </w:rPr>
        <w:t xml:space="preserve"> 2.3</w:t>
      </w:r>
      <w:r w:rsidRPr="00D040C5">
        <w:rPr>
          <w:rFonts w:ascii="Times New Roman" w:eastAsia="Calibri" w:hAnsi="Times New Roman"/>
          <w:kern w:val="32"/>
          <w:sz w:val="24"/>
          <w:szCs w:val="24"/>
          <w:lang w:eastAsia="ru-RU"/>
        </w:rPr>
        <w:t>.</w:t>
      </w:r>
    </w:p>
    <w:p w:rsidR="009A1048" w:rsidRDefault="009A1048" w:rsidP="000142E4">
      <w:pPr>
        <w:keepNext/>
        <w:widowControl w:val="0"/>
        <w:ind w:firstLine="709"/>
        <w:jc w:val="both"/>
        <w:outlineLvl w:val="0"/>
        <w:rPr>
          <w:rFonts w:ascii="Times New Roman" w:eastAsiaTheme="minorHAnsi" w:hAnsi="Times New Roman"/>
          <w:sz w:val="24"/>
          <w:szCs w:val="24"/>
        </w:rPr>
      </w:pPr>
      <w:r w:rsidRPr="00481C38">
        <w:rPr>
          <w:rFonts w:ascii="Times New Roman" w:eastAsia="Calibri" w:hAnsi="Times New Roman"/>
          <w:kern w:val="32"/>
          <w:sz w:val="24"/>
          <w:szCs w:val="24"/>
          <w:lang w:eastAsia="ru-RU"/>
        </w:rPr>
        <w:t>В связи с увеличением численности детей школьного возраста в Томской области в</w:t>
      </w:r>
      <w:r w:rsidRPr="00481C38">
        <w:rPr>
          <w:rFonts w:ascii="Times New Roman" w:eastAsiaTheme="minorHAnsi" w:hAnsi="Times New Roman"/>
          <w:sz w:val="24"/>
          <w:szCs w:val="24"/>
        </w:rPr>
        <w:t xml:space="preserve"> 2017 г. продолжена реализация мероприятий по развитию инфраструктуры образовательных</w:t>
      </w:r>
      <w:r w:rsidRPr="00B203B3">
        <w:rPr>
          <w:rFonts w:ascii="Times New Roman" w:eastAsiaTheme="minorHAnsi" w:hAnsi="Times New Roman"/>
          <w:sz w:val="24"/>
          <w:szCs w:val="24"/>
        </w:rPr>
        <w:t xml:space="preserve"> организаций региона, созданию современных и безопасных условий для проведения образовательного процесса, укреплению материально-технической базы</w:t>
      </w:r>
      <w:r>
        <w:rPr>
          <w:rFonts w:ascii="Times New Roman" w:eastAsiaTheme="minorHAnsi" w:hAnsi="Times New Roman"/>
          <w:sz w:val="24"/>
          <w:szCs w:val="24"/>
        </w:rPr>
        <w:t xml:space="preserve"> в рамках реализации приоритетного проекта «Создание современной образовательной среды для школьников» и государственной программы </w:t>
      </w:r>
      <w:r w:rsidRPr="009F27B1">
        <w:rPr>
          <w:rFonts w:ascii="Times New Roman" w:hAnsi="Times New Roman"/>
          <w:sz w:val="24"/>
          <w:szCs w:val="24"/>
        </w:rPr>
        <w:t>«Содействие созданию в Томской области новых мест в общеобразовательных организациях»</w:t>
      </w:r>
      <w:r>
        <w:rPr>
          <w:rFonts w:ascii="Times New Roman" w:eastAsiaTheme="minorHAnsi" w:hAnsi="Times New Roman"/>
          <w:sz w:val="24"/>
          <w:szCs w:val="24"/>
        </w:rPr>
        <w:t>, в том числе:</w:t>
      </w:r>
    </w:p>
    <w:p w:rsidR="009A1048" w:rsidRPr="00563D6F" w:rsidRDefault="009A1048" w:rsidP="00D040C5">
      <w:pPr>
        <w:keepNext/>
        <w:widowControl w:val="0"/>
        <w:numPr>
          <w:ilvl w:val="0"/>
          <w:numId w:val="26"/>
        </w:numPr>
        <w:tabs>
          <w:tab w:val="left" w:pos="1134"/>
        </w:tabs>
        <w:ind w:left="0" w:firstLine="709"/>
        <w:contextualSpacing/>
        <w:jc w:val="both"/>
        <w:rPr>
          <w:rFonts w:ascii="Times New Roman" w:eastAsiaTheme="minorHAnsi" w:hAnsi="Times New Roman"/>
          <w:sz w:val="24"/>
          <w:szCs w:val="24"/>
        </w:rPr>
      </w:pPr>
      <w:r w:rsidRPr="00563D6F">
        <w:rPr>
          <w:rFonts w:ascii="Times New Roman" w:eastAsiaTheme="minorHAnsi" w:hAnsi="Times New Roman"/>
          <w:sz w:val="24"/>
          <w:szCs w:val="24"/>
        </w:rPr>
        <w:t>01.09.2017 г. начат образовательный процесс  в новом здании школы на 1100 мест по ул. Дизайнеров, 4 в г. Томске, построенно</w:t>
      </w:r>
      <w:r>
        <w:rPr>
          <w:rFonts w:ascii="Times New Roman" w:eastAsiaTheme="minorHAnsi" w:hAnsi="Times New Roman"/>
          <w:sz w:val="24"/>
          <w:szCs w:val="24"/>
        </w:rPr>
        <w:t>м</w:t>
      </w:r>
      <w:r w:rsidRPr="00563D6F">
        <w:rPr>
          <w:rFonts w:ascii="Times New Roman" w:eastAsiaTheme="minorHAnsi" w:hAnsi="Times New Roman"/>
          <w:sz w:val="24"/>
          <w:szCs w:val="24"/>
        </w:rPr>
        <w:t xml:space="preserve"> в 2016 г. за счет средств федерального и </w:t>
      </w:r>
      <w:r w:rsidRPr="00563D6F">
        <w:rPr>
          <w:rFonts w:ascii="Times New Roman" w:eastAsiaTheme="minorHAnsi" w:hAnsi="Times New Roman"/>
          <w:sz w:val="24"/>
          <w:szCs w:val="24"/>
        </w:rPr>
        <w:lastRenderedPageBreak/>
        <w:t xml:space="preserve">регионального бюджетов. </w:t>
      </w:r>
      <w:r>
        <w:rPr>
          <w:rFonts w:ascii="Times New Roman" w:eastAsiaTheme="minorHAnsi" w:hAnsi="Times New Roman"/>
          <w:sz w:val="24"/>
          <w:szCs w:val="24"/>
        </w:rPr>
        <w:t>З</w:t>
      </w:r>
      <w:r w:rsidRPr="00563D6F">
        <w:rPr>
          <w:rFonts w:ascii="Times New Roman" w:eastAsiaTheme="minorHAnsi" w:hAnsi="Times New Roman"/>
          <w:sz w:val="24"/>
          <w:szCs w:val="24"/>
        </w:rPr>
        <w:t>дание является вторым учебным корпусом МБОУ Академический лицей г. Томска. В школе открыто 2 класса для детей с аутическим спектром расстройств, а близость Центра водных видов спорта «Звездный» дала возможность создать в школе два специализи</w:t>
      </w:r>
      <w:r>
        <w:rPr>
          <w:rFonts w:ascii="Times New Roman" w:eastAsiaTheme="minorHAnsi" w:hAnsi="Times New Roman"/>
          <w:sz w:val="24"/>
          <w:szCs w:val="24"/>
        </w:rPr>
        <w:t>рованных класса по водному поло;</w:t>
      </w:r>
    </w:p>
    <w:p w:rsidR="009A1048" w:rsidRPr="00563D6F" w:rsidRDefault="009A1048" w:rsidP="00D040C5">
      <w:pPr>
        <w:keepNext/>
        <w:widowControl w:val="0"/>
        <w:numPr>
          <w:ilvl w:val="0"/>
          <w:numId w:val="26"/>
        </w:numPr>
        <w:tabs>
          <w:tab w:val="left" w:pos="993"/>
          <w:tab w:val="left" w:pos="1134"/>
        </w:tabs>
        <w:ind w:left="0" w:firstLine="709"/>
        <w:contextualSpacing/>
        <w:jc w:val="both"/>
        <w:rPr>
          <w:rFonts w:ascii="Times New Roman" w:eastAsiaTheme="minorHAnsi" w:hAnsi="Times New Roman"/>
          <w:sz w:val="24"/>
          <w:szCs w:val="24"/>
        </w:rPr>
      </w:pPr>
      <w:r>
        <w:rPr>
          <w:rFonts w:ascii="Times New Roman" w:eastAsiaTheme="minorHAnsi" w:hAnsi="Times New Roman"/>
          <w:sz w:val="24"/>
          <w:szCs w:val="24"/>
        </w:rPr>
        <w:t>п</w:t>
      </w:r>
      <w:r w:rsidRPr="00563D6F">
        <w:rPr>
          <w:rFonts w:ascii="Times New Roman" w:eastAsiaTheme="minorHAnsi" w:hAnsi="Times New Roman"/>
          <w:sz w:val="24"/>
          <w:szCs w:val="24"/>
        </w:rPr>
        <w:t>риобретено в муниципальную собственность за счет средств федерального и регионального бюджетов</w:t>
      </w:r>
      <w:r>
        <w:rPr>
          <w:rFonts w:ascii="Times New Roman" w:eastAsiaTheme="minorHAnsi" w:hAnsi="Times New Roman"/>
          <w:sz w:val="24"/>
          <w:szCs w:val="24"/>
        </w:rPr>
        <w:t xml:space="preserve"> </w:t>
      </w:r>
      <w:r w:rsidRPr="00DE39D0">
        <w:rPr>
          <w:rFonts w:ascii="Times New Roman" w:eastAsiaTheme="minorHAnsi" w:hAnsi="Times New Roman"/>
          <w:sz w:val="24"/>
          <w:szCs w:val="24"/>
        </w:rPr>
        <w:t>здание школы на 1100 мест по ул. Береговая, 6 в г.Томске</w:t>
      </w:r>
      <w:r>
        <w:rPr>
          <w:rFonts w:ascii="Times New Roman" w:eastAsiaTheme="minorHAnsi" w:hAnsi="Times New Roman"/>
          <w:sz w:val="24"/>
          <w:szCs w:val="24"/>
        </w:rPr>
        <w:t>,</w:t>
      </w:r>
      <w:r w:rsidRPr="00563D6F">
        <w:rPr>
          <w:rFonts w:ascii="Times New Roman" w:eastAsiaTheme="minorHAnsi" w:hAnsi="Times New Roman"/>
          <w:sz w:val="24"/>
          <w:szCs w:val="24"/>
        </w:rPr>
        <w:t xml:space="preserve"> построенное частным инвестором (ЗАО «ТОМ-ДОМ ТДСК»). Образовательный проце</w:t>
      </w:r>
      <w:r>
        <w:rPr>
          <w:rFonts w:ascii="Times New Roman" w:eastAsiaTheme="minorHAnsi" w:hAnsi="Times New Roman"/>
          <w:sz w:val="24"/>
          <w:szCs w:val="24"/>
        </w:rPr>
        <w:t>сс в школе начнется 01.09.2018;</w:t>
      </w:r>
    </w:p>
    <w:p w:rsidR="009A1048" w:rsidRPr="00563D6F" w:rsidRDefault="009A1048" w:rsidP="00D040C5">
      <w:pPr>
        <w:keepNext/>
        <w:widowControl w:val="0"/>
        <w:numPr>
          <w:ilvl w:val="0"/>
          <w:numId w:val="26"/>
        </w:numPr>
        <w:tabs>
          <w:tab w:val="left" w:pos="993"/>
          <w:tab w:val="left" w:pos="1134"/>
        </w:tabs>
        <w:ind w:left="0" w:firstLine="709"/>
        <w:contextualSpacing/>
        <w:jc w:val="both"/>
        <w:rPr>
          <w:rFonts w:ascii="Times New Roman" w:eastAsiaTheme="minorHAnsi" w:hAnsi="Times New Roman"/>
          <w:sz w:val="24"/>
          <w:szCs w:val="24"/>
        </w:rPr>
      </w:pPr>
      <w:r>
        <w:rPr>
          <w:rFonts w:ascii="Times New Roman" w:eastAsiaTheme="minorHAnsi" w:hAnsi="Times New Roman"/>
          <w:sz w:val="24"/>
          <w:szCs w:val="24"/>
        </w:rPr>
        <w:t>п</w:t>
      </w:r>
      <w:r w:rsidRPr="00563D6F">
        <w:rPr>
          <w:rFonts w:ascii="Times New Roman" w:eastAsiaTheme="minorHAnsi" w:hAnsi="Times New Roman"/>
          <w:sz w:val="24"/>
          <w:szCs w:val="24"/>
        </w:rPr>
        <w:t>риобретено построенное инвестором (СУ ТДСК) на территории ОГКОУ «Моряковская школа-интернат для детей с ограниченными возможностями здоровья» (Томский район, с. Моряковский Затон, ул. Советская, 3а) здание учебных  мастерских и спортивного зала для 63 детей – сирот, обучающихся в организации. Проведено оснащение объекта оборудованием, в том числе с</w:t>
      </w:r>
      <w:r>
        <w:rPr>
          <w:rFonts w:ascii="Times New Roman" w:eastAsiaTheme="minorHAnsi" w:hAnsi="Times New Roman"/>
          <w:sz w:val="24"/>
          <w:szCs w:val="24"/>
        </w:rPr>
        <w:t>редствами обучения и воспитания;</w:t>
      </w:r>
    </w:p>
    <w:p w:rsidR="009A1048" w:rsidRPr="00563D6F" w:rsidRDefault="009A1048" w:rsidP="00D040C5">
      <w:pPr>
        <w:keepNext/>
        <w:widowControl w:val="0"/>
        <w:numPr>
          <w:ilvl w:val="0"/>
          <w:numId w:val="26"/>
        </w:numPr>
        <w:tabs>
          <w:tab w:val="left" w:pos="993"/>
          <w:tab w:val="left" w:pos="1134"/>
        </w:tabs>
        <w:ind w:left="0" w:firstLine="709"/>
        <w:contextualSpacing/>
        <w:jc w:val="both"/>
        <w:rPr>
          <w:rFonts w:ascii="Times New Roman" w:eastAsiaTheme="minorHAnsi" w:hAnsi="Times New Roman"/>
          <w:sz w:val="24"/>
          <w:szCs w:val="24"/>
        </w:rPr>
      </w:pPr>
      <w:r>
        <w:rPr>
          <w:rFonts w:ascii="Times New Roman" w:eastAsiaTheme="minorHAnsi" w:hAnsi="Times New Roman"/>
          <w:sz w:val="24"/>
          <w:szCs w:val="24"/>
        </w:rPr>
        <w:t>п</w:t>
      </w:r>
      <w:r w:rsidRPr="00563D6F">
        <w:rPr>
          <w:rFonts w:ascii="Times New Roman" w:eastAsiaTheme="minorHAnsi" w:hAnsi="Times New Roman"/>
          <w:sz w:val="24"/>
          <w:szCs w:val="24"/>
        </w:rPr>
        <w:t>риобретено здание начальной школы-сада на 200 мест в микрорайоне «Южные ворота» в п. Зональная станция Томского района, из них 100 мест для размещения начальной школы и 100 ме</w:t>
      </w:r>
      <w:r>
        <w:rPr>
          <w:rFonts w:ascii="Times New Roman" w:eastAsiaTheme="minorHAnsi" w:hAnsi="Times New Roman"/>
          <w:sz w:val="24"/>
          <w:szCs w:val="24"/>
        </w:rPr>
        <w:t>ст для размещения детского сада;</w:t>
      </w:r>
    </w:p>
    <w:p w:rsidR="009A1048" w:rsidRPr="00563D6F" w:rsidRDefault="009A1048" w:rsidP="00D040C5">
      <w:pPr>
        <w:keepNext/>
        <w:widowControl w:val="0"/>
        <w:numPr>
          <w:ilvl w:val="0"/>
          <w:numId w:val="26"/>
        </w:numPr>
        <w:tabs>
          <w:tab w:val="left" w:pos="993"/>
          <w:tab w:val="left" w:pos="1134"/>
        </w:tabs>
        <w:ind w:left="0" w:firstLine="709"/>
        <w:contextualSpacing/>
        <w:jc w:val="both"/>
        <w:rPr>
          <w:rFonts w:ascii="Times New Roman" w:eastAsiaTheme="minorHAnsi" w:hAnsi="Times New Roman"/>
          <w:sz w:val="24"/>
          <w:szCs w:val="24"/>
        </w:rPr>
      </w:pPr>
      <w:r>
        <w:rPr>
          <w:rFonts w:ascii="Times New Roman" w:eastAsiaTheme="minorHAnsi" w:hAnsi="Times New Roman"/>
          <w:sz w:val="24"/>
          <w:szCs w:val="24"/>
        </w:rPr>
        <w:t>в</w:t>
      </w:r>
      <w:r w:rsidRPr="00563D6F">
        <w:rPr>
          <w:rFonts w:ascii="Times New Roman" w:eastAsiaTheme="minorHAnsi" w:hAnsi="Times New Roman"/>
          <w:sz w:val="24"/>
          <w:szCs w:val="24"/>
        </w:rPr>
        <w:t xml:space="preserve"> рамках реализации проекта РИК ТРО Партии «Единая Россия»  по созданию в общеобразовательных организациях, расположенных в сельской местности, условий для занятия физической культурой и спортом, с привлечением средств федерального бюджета в 2017 г. отремонтировано 3 спортивных зала в 3 общеобразовательных организациях Томской области, расположенных в сельской местности (МКОУ «Большегалкинская СОШ» Бакчарского района; МБОУ «Сарафановская СОШ» Молчановского района; МКОУ «Красногорс</w:t>
      </w:r>
      <w:r>
        <w:rPr>
          <w:rFonts w:ascii="Times New Roman" w:eastAsiaTheme="minorHAnsi" w:hAnsi="Times New Roman"/>
          <w:sz w:val="24"/>
          <w:szCs w:val="24"/>
        </w:rPr>
        <w:t>кая ООШ» Тегульдетского района);</w:t>
      </w:r>
    </w:p>
    <w:p w:rsidR="009A1048" w:rsidRPr="00563D6F" w:rsidRDefault="009A1048" w:rsidP="00D040C5">
      <w:pPr>
        <w:keepNext/>
        <w:widowControl w:val="0"/>
        <w:numPr>
          <w:ilvl w:val="0"/>
          <w:numId w:val="26"/>
        </w:numPr>
        <w:tabs>
          <w:tab w:val="left" w:pos="1134"/>
        </w:tabs>
        <w:ind w:left="0" w:firstLine="709"/>
        <w:contextualSpacing/>
        <w:jc w:val="both"/>
        <w:rPr>
          <w:rFonts w:ascii="Times New Roman" w:eastAsiaTheme="minorHAnsi" w:hAnsi="Times New Roman"/>
          <w:sz w:val="24"/>
          <w:szCs w:val="24"/>
        </w:rPr>
      </w:pPr>
      <w:r>
        <w:rPr>
          <w:rFonts w:ascii="Times New Roman" w:eastAsiaTheme="minorHAnsi" w:hAnsi="Times New Roman"/>
          <w:sz w:val="24"/>
          <w:szCs w:val="24"/>
        </w:rPr>
        <w:t>з</w:t>
      </w:r>
      <w:r w:rsidRPr="00563D6F">
        <w:rPr>
          <w:rFonts w:ascii="Times New Roman" w:eastAsiaTheme="minorHAnsi" w:hAnsi="Times New Roman"/>
          <w:sz w:val="24"/>
          <w:szCs w:val="24"/>
        </w:rPr>
        <w:t>а счет средств областного и местных бюджетов реализованы мероприятия по капитальному ремонту:</w:t>
      </w:r>
    </w:p>
    <w:p w:rsidR="009A1048" w:rsidRPr="00563D6F" w:rsidRDefault="009A1048" w:rsidP="00D040C5">
      <w:pPr>
        <w:keepNext/>
        <w:widowControl w:val="0"/>
        <w:numPr>
          <w:ilvl w:val="0"/>
          <w:numId w:val="27"/>
        </w:numPr>
        <w:tabs>
          <w:tab w:val="left" w:pos="1134"/>
        </w:tabs>
        <w:ind w:left="0" w:firstLine="709"/>
        <w:contextualSpacing/>
        <w:jc w:val="both"/>
        <w:rPr>
          <w:rFonts w:ascii="Times New Roman" w:eastAsiaTheme="minorHAnsi" w:hAnsi="Times New Roman"/>
          <w:sz w:val="24"/>
          <w:szCs w:val="24"/>
        </w:rPr>
      </w:pPr>
      <w:r w:rsidRPr="00563D6F">
        <w:rPr>
          <w:rFonts w:ascii="Times New Roman" w:eastAsiaTheme="minorHAnsi" w:hAnsi="Times New Roman"/>
          <w:sz w:val="24"/>
          <w:szCs w:val="24"/>
        </w:rPr>
        <w:t>крыши здания МБОУ «Бакчарская СОШ» Бакчарского района;</w:t>
      </w:r>
    </w:p>
    <w:p w:rsidR="009A1048" w:rsidRPr="00563D6F" w:rsidRDefault="009A1048" w:rsidP="00D040C5">
      <w:pPr>
        <w:keepNext/>
        <w:widowControl w:val="0"/>
        <w:numPr>
          <w:ilvl w:val="0"/>
          <w:numId w:val="27"/>
        </w:numPr>
        <w:tabs>
          <w:tab w:val="left" w:pos="1134"/>
        </w:tabs>
        <w:ind w:left="0" w:firstLine="709"/>
        <w:contextualSpacing/>
        <w:jc w:val="both"/>
        <w:rPr>
          <w:rFonts w:ascii="Times New Roman" w:eastAsiaTheme="minorHAnsi" w:hAnsi="Times New Roman"/>
          <w:sz w:val="24"/>
          <w:szCs w:val="24"/>
        </w:rPr>
      </w:pPr>
      <w:r w:rsidRPr="00563D6F">
        <w:rPr>
          <w:rFonts w:ascii="Times New Roman" w:eastAsiaTheme="minorHAnsi" w:hAnsi="Times New Roman"/>
          <w:sz w:val="24"/>
          <w:szCs w:val="24"/>
        </w:rPr>
        <w:t>здания МАОУ «СОШ № 4» г. Колпашево Колпашевского района;</w:t>
      </w:r>
    </w:p>
    <w:p w:rsidR="009A1048" w:rsidRPr="00563D6F" w:rsidRDefault="009A1048" w:rsidP="00D040C5">
      <w:pPr>
        <w:keepNext/>
        <w:widowControl w:val="0"/>
        <w:numPr>
          <w:ilvl w:val="0"/>
          <w:numId w:val="27"/>
        </w:numPr>
        <w:tabs>
          <w:tab w:val="left" w:pos="1134"/>
        </w:tabs>
        <w:ind w:left="0" w:firstLine="709"/>
        <w:contextualSpacing/>
        <w:jc w:val="both"/>
        <w:rPr>
          <w:rFonts w:ascii="Times New Roman" w:eastAsiaTheme="minorHAnsi" w:hAnsi="Times New Roman"/>
          <w:sz w:val="24"/>
          <w:szCs w:val="24"/>
        </w:rPr>
      </w:pPr>
      <w:r w:rsidRPr="00DE39D0">
        <w:rPr>
          <w:rFonts w:ascii="Times New Roman" w:eastAsiaTheme="minorHAnsi" w:hAnsi="Times New Roman"/>
          <w:sz w:val="24"/>
          <w:szCs w:val="24"/>
        </w:rPr>
        <w:t>ремонт 3 этажа</w:t>
      </w:r>
      <w:r w:rsidRPr="00563D6F">
        <w:rPr>
          <w:rFonts w:ascii="Times New Roman" w:eastAsiaTheme="minorHAnsi" w:hAnsi="Times New Roman"/>
          <w:sz w:val="24"/>
          <w:szCs w:val="24"/>
        </w:rPr>
        <w:t xml:space="preserve"> МКОУ «Тегульдетс</w:t>
      </w:r>
      <w:r>
        <w:rPr>
          <w:rFonts w:ascii="Times New Roman" w:eastAsiaTheme="minorHAnsi" w:hAnsi="Times New Roman"/>
          <w:sz w:val="24"/>
          <w:szCs w:val="24"/>
        </w:rPr>
        <w:t>кая СОШ» Тегульдетского района. К</w:t>
      </w:r>
      <w:r w:rsidRPr="00DE39D0">
        <w:rPr>
          <w:rFonts w:ascii="Times New Roman" w:eastAsiaTheme="minorHAnsi" w:hAnsi="Times New Roman"/>
          <w:sz w:val="24"/>
          <w:szCs w:val="24"/>
        </w:rPr>
        <w:t>омплексный ремонт</w:t>
      </w:r>
      <w:r w:rsidRPr="00563D6F">
        <w:rPr>
          <w:rFonts w:ascii="Times New Roman" w:eastAsiaTheme="minorHAnsi" w:hAnsi="Times New Roman"/>
          <w:sz w:val="24"/>
          <w:szCs w:val="24"/>
        </w:rPr>
        <w:t xml:space="preserve"> запланирован в 2018 году за счет средств Резервного фонда П</w:t>
      </w:r>
      <w:r>
        <w:rPr>
          <w:rFonts w:ascii="Times New Roman" w:eastAsiaTheme="minorHAnsi" w:hAnsi="Times New Roman"/>
          <w:sz w:val="24"/>
          <w:szCs w:val="24"/>
        </w:rPr>
        <w:t>резидента Российской Федерации);</w:t>
      </w:r>
    </w:p>
    <w:p w:rsidR="009A1048" w:rsidRPr="00563D6F" w:rsidRDefault="009A1048" w:rsidP="00D040C5">
      <w:pPr>
        <w:keepNext/>
        <w:widowControl w:val="0"/>
        <w:numPr>
          <w:ilvl w:val="0"/>
          <w:numId w:val="26"/>
        </w:numPr>
        <w:tabs>
          <w:tab w:val="left" w:pos="1134"/>
        </w:tabs>
        <w:ind w:left="0" w:firstLine="709"/>
        <w:contextualSpacing/>
        <w:jc w:val="both"/>
        <w:rPr>
          <w:rFonts w:ascii="Times New Roman" w:eastAsiaTheme="minorHAnsi" w:hAnsi="Times New Roman"/>
          <w:sz w:val="24"/>
          <w:szCs w:val="24"/>
        </w:rPr>
      </w:pPr>
      <w:r>
        <w:rPr>
          <w:rFonts w:ascii="Times New Roman" w:eastAsiaTheme="minorHAnsi" w:hAnsi="Times New Roman"/>
          <w:sz w:val="24"/>
          <w:szCs w:val="24"/>
        </w:rPr>
        <w:t>н</w:t>
      </w:r>
      <w:r w:rsidRPr="00563D6F">
        <w:rPr>
          <w:rFonts w:ascii="Times New Roman" w:eastAsiaTheme="minorHAnsi" w:hAnsi="Times New Roman"/>
          <w:sz w:val="24"/>
          <w:szCs w:val="24"/>
        </w:rPr>
        <w:t xml:space="preserve">ачат капитальный ремонт зданий:  </w:t>
      </w:r>
    </w:p>
    <w:p w:rsidR="009A1048" w:rsidRPr="00563D6F" w:rsidRDefault="009A1048" w:rsidP="00D040C5">
      <w:pPr>
        <w:keepNext/>
        <w:widowControl w:val="0"/>
        <w:numPr>
          <w:ilvl w:val="0"/>
          <w:numId w:val="27"/>
        </w:numPr>
        <w:tabs>
          <w:tab w:val="left" w:pos="1134"/>
        </w:tabs>
        <w:ind w:left="0" w:firstLine="709"/>
        <w:contextualSpacing/>
        <w:jc w:val="both"/>
        <w:rPr>
          <w:rFonts w:ascii="Times New Roman" w:eastAsiaTheme="minorHAnsi" w:hAnsi="Times New Roman"/>
          <w:sz w:val="24"/>
          <w:szCs w:val="24"/>
        </w:rPr>
      </w:pPr>
      <w:r w:rsidRPr="00563D6F">
        <w:rPr>
          <w:rFonts w:ascii="Times New Roman" w:eastAsiaTheme="minorHAnsi" w:hAnsi="Times New Roman"/>
          <w:sz w:val="24"/>
          <w:szCs w:val="24"/>
        </w:rPr>
        <w:t xml:space="preserve">МБОУ «Чилинская СОШ» Кожевниковского района (завершение работ </w:t>
      </w:r>
      <w:r>
        <w:rPr>
          <w:rFonts w:ascii="Times New Roman" w:eastAsiaTheme="minorHAnsi" w:hAnsi="Times New Roman"/>
          <w:sz w:val="24"/>
          <w:szCs w:val="24"/>
        </w:rPr>
        <w:t xml:space="preserve">планируется </w:t>
      </w:r>
      <w:r w:rsidRPr="00563D6F">
        <w:rPr>
          <w:rFonts w:ascii="Times New Roman" w:eastAsiaTheme="minorHAnsi" w:hAnsi="Times New Roman"/>
          <w:sz w:val="24"/>
          <w:szCs w:val="24"/>
        </w:rPr>
        <w:t>в 2018 году);</w:t>
      </w:r>
    </w:p>
    <w:p w:rsidR="009A1048" w:rsidRPr="00563D6F" w:rsidRDefault="009A1048" w:rsidP="00D040C5">
      <w:pPr>
        <w:keepNext/>
        <w:widowControl w:val="0"/>
        <w:numPr>
          <w:ilvl w:val="0"/>
          <w:numId w:val="27"/>
        </w:numPr>
        <w:tabs>
          <w:tab w:val="left" w:pos="1134"/>
        </w:tabs>
        <w:ind w:left="0" w:firstLine="709"/>
        <w:contextualSpacing/>
        <w:jc w:val="both"/>
        <w:rPr>
          <w:rFonts w:ascii="Times New Roman" w:eastAsiaTheme="minorHAnsi" w:hAnsi="Times New Roman"/>
          <w:sz w:val="24"/>
          <w:szCs w:val="24"/>
        </w:rPr>
      </w:pPr>
      <w:r w:rsidRPr="00563D6F">
        <w:rPr>
          <w:rFonts w:ascii="Times New Roman" w:eastAsiaTheme="minorHAnsi" w:hAnsi="Times New Roman"/>
          <w:sz w:val="24"/>
          <w:szCs w:val="24"/>
        </w:rPr>
        <w:t xml:space="preserve">МБОУ «Белоярская СОШ №1» Верхнекетского района (завершение работ </w:t>
      </w:r>
      <w:r>
        <w:rPr>
          <w:rFonts w:ascii="Times New Roman" w:eastAsiaTheme="minorHAnsi" w:hAnsi="Times New Roman"/>
          <w:sz w:val="24"/>
          <w:szCs w:val="24"/>
        </w:rPr>
        <w:t>- в 2019 году);</w:t>
      </w:r>
    </w:p>
    <w:p w:rsidR="009A1048" w:rsidRPr="00563D6F" w:rsidRDefault="009A1048" w:rsidP="00D040C5">
      <w:pPr>
        <w:keepNext/>
        <w:widowControl w:val="0"/>
        <w:numPr>
          <w:ilvl w:val="0"/>
          <w:numId w:val="26"/>
        </w:numPr>
        <w:tabs>
          <w:tab w:val="left" w:pos="1134"/>
        </w:tabs>
        <w:ind w:left="0" w:firstLine="709"/>
        <w:contextualSpacing/>
        <w:jc w:val="both"/>
        <w:rPr>
          <w:rFonts w:ascii="Times New Roman" w:eastAsiaTheme="minorHAnsi" w:hAnsi="Times New Roman"/>
          <w:sz w:val="24"/>
          <w:szCs w:val="24"/>
        </w:rPr>
      </w:pPr>
      <w:r>
        <w:rPr>
          <w:rFonts w:ascii="Times New Roman" w:eastAsiaTheme="minorHAnsi" w:hAnsi="Times New Roman"/>
          <w:sz w:val="24"/>
          <w:szCs w:val="24"/>
        </w:rPr>
        <w:t>п</w:t>
      </w:r>
      <w:r w:rsidRPr="00563D6F">
        <w:rPr>
          <w:rFonts w:ascii="Times New Roman" w:eastAsiaTheme="minorHAnsi" w:hAnsi="Times New Roman"/>
          <w:sz w:val="24"/>
          <w:szCs w:val="24"/>
        </w:rPr>
        <w:t>риобретено  22 школьных автобуса:</w:t>
      </w:r>
    </w:p>
    <w:p w:rsidR="009A1048" w:rsidRPr="00563D6F" w:rsidRDefault="009A1048" w:rsidP="00D040C5">
      <w:pPr>
        <w:keepNext/>
        <w:widowControl w:val="0"/>
        <w:numPr>
          <w:ilvl w:val="0"/>
          <w:numId w:val="27"/>
        </w:numPr>
        <w:tabs>
          <w:tab w:val="left" w:pos="1134"/>
        </w:tabs>
        <w:ind w:left="0" w:firstLine="709"/>
        <w:contextualSpacing/>
        <w:jc w:val="both"/>
        <w:rPr>
          <w:rFonts w:ascii="Times New Roman" w:eastAsiaTheme="minorHAnsi" w:hAnsi="Times New Roman"/>
          <w:sz w:val="24"/>
          <w:szCs w:val="24"/>
        </w:rPr>
      </w:pPr>
      <w:r w:rsidRPr="00563D6F">
        <w:rPr>
          <w:rFonts w:ascii="Times New Roman" w:eastAsiaTheme="minorHAnsi" w:hAnsi="Times New Roman"/>
          <w:sz w:val="24"/>
          <w:szCs w:val="24"/>
        </w:rPr>
        <w:t>13 школьных автобусов приобретено для муниципальных школ с софинансированием из средств областного бюджета в рамках реализации государственной программы «Развитие образования в Томской области» (Асиновский, Бакчарский, Верхнекетский, Кожевниковский, Кривошеинский; Первомайский, Тегульдетский, Томский, Шегарский районы);</w:t>
      </w:r>
    </w:p>
    <w:p w:rsidR="009A1048" w:rsidRPr="00563D6F" w:rsidRDefault="009A1048" w:rsidP="00D040C5">
      <w:pPr>
        <w:keepNext/>
        <w:widowControl w:val="0"/>
        <w:numPr>
          <w:ilvl w:val="0"/>
          <w:numId w:val="27"/>
        </w:numPr>
        <w:tabs>
          <w:tab w:val="left" w:pos="1134"/>
        </w:tabs>
        <w:ind w:left="0" w:firstLine="709"/>
        <w:contextualSpacing/>
        <w:jc w:val="both"/>
        <w:rPr>
          <w:rFonts w:ascii="Times New Roman" w:eastAsiaTheme="minorHAnsi" w:hAnsi="Times New Roman"/>
          <w:sz w:val="24"/>
          <w:szCs w:val="24"/>
        </w:rPr>
      </w:pPr>
      <w:r w:rsidRPr="00563D6F">
        <w:rPr>
          <w:rFonts w:ascii="Times New Roman" w:eastAsiaTheme="minorHAnsi" w:hAnsi="Times New Roman"/>
          <w:sz w:val="24"/>
          <w:szCs w:val="24"/>
        </w:rPr>
        <w:t>2 школьных автобуса приобретено</w:t>
      </w:r>
      <w:r>
        <w:rPr>
          <w:rFonts w:ascii="Times New Roman" w:eastAsiaTheme="minorHAnsi" w:hAnsi="Times New Roman"/>
          <w:sz w:val="24"/>
          <w:szCs w:val="24"/>
        </w:rPr>
        <w:t xml:space="preserve">: </w:t>
      </w:r>
      <w:r w:rsidRPr="00563D6F">
        <w:rPr>
          <w:rFonts w:ascii="Times New Roman" w:eastAsiaTheme="minorHAnsi" w:hAnsi="Times New Roman"/>
          <w:sz w:val="24"/>
          <w:szCs w:val="24"/>
        </w:rPr>
        <w:t xml:space="preserve">для МКОУ «Берегаевская СОШ» Тегульдетского района </w:t>
      </w:r>
      <w:r>
        <w:rPr>
          <w:rFonts w:ascii="Times New Roman" w:eastAsiaTheme="minorHAnsi" w:hAnsi="Times New Roman"/>
          <w:sz w:val="24"/>
          <w:szCs w:val="24"/>
        </w:rPr>
        <w:t>(</w:t>
      </w:r>
      <w:r w:rsidRPr="00563D6F">
        <w:rPr>
          <w:rFonts w:ascii="Times New Roman" w:eastAsiaTheme="minorHAnsi" w:hAnsi="Times New Roman"/>
          <w:sz w:val="24"/>
          <w:szCs w:val="24"/>
        </w:rPr>
        <w:t>в рамках реализации государственной программы «Развитие</w:t>
      </w:r>
      <w:r>
        <w:rPr>
          <w:rFonts w:ascii="Times New Roman" w:eastAsiaTheme="minorHAnsi" w:hAnsi="Times New Roman"/>
          <w:sz w:val="24"/>
          <w:szCs w:val="24"/>
        </w:rPr>
        <w:t xml:space="preserve"> образования в Томской области») и </w:t>
      </w:r>
      <w:r w:rsidRPr="00563D6F">
        <w:rPr>
          <w:rFonts w:ascii="Times New Roman" w:eastAsiaTheme="minorHAnsi" w:hAnsi="Times New Roman"/>
          <w:sz w:val="24"/>
          <w:szCs w:val="24"/>
        </w:rPr>
        <w:t xml:space="preserve">для ОГБОУ «Шегарская школа-интернат» </w:t>
      </w:r>
      <w:r>
        <w:rPr>
          <w:rFonts w:ascii="Times New Roman" w:eastAsiaTheme="minorHAnsi" w:hAnsi="Times New Roman"/>
          <w:sz w:val="24"/>
          <w:szCs w:val="24"/>
        </w:rPr>
        <w:t>(</w:t>
      </w:r>
      <w:r w:rsidRPr="00563D6F">
        <w:rPr>
          <w:rFonts w:ascii="Times New Roman" w:eastAsiaTheme="minorHAnsi" w:hAnsi="Times New Roman"/>
          <w:sz w:val="24"/>
          <w:szCs w:val="24"/>
        </w:rPr>
        <w:t>в рамках реализации ведомственной программы Департамента общего образования Томской области</w:t>
      </w:r>
      <w:r>
        <w:rPr>
          <w:rFonts w:ascii="Times New Roman" w:eastAsiaTheme="minorHAnsi" w:hAnsi="Times New Roman"/>
          <w:sz w:val="24"/>
          <w:szCs w:val="24"/>
        </w:rPr>
        <w:t>)</w:t>
      </w:r>
      <w:r w:rsidRPr="00563D6F">
        <w:rPr>
          <w:rFonts w:ascii="Times New Roman" w:eastAsiaTheme="minorHAnsi" w:hAnsi="Times New Roman"/>
          <w:sz w:val="24"/>
          <w:szCs w:val="24"/>
        </w:rPr>
        <w:t>;</w:t>
      </w:r>
    </w:p>
    <w:p w:rsidR="009A1048" w:rsidRPr="00563D6F" w:rsidRDefault="009A1048" w:rsidP="00D040C5">
      <w:pPr>
        <w:keepNext/>
        <w:widowControl w:val="0"/>
        <w:numPr>
          <w:ilvl w:val="0"/>
          <w:numId w:val="27"/>
        </w:numPr>
        <w:tabs>
          <w:tab w:val="left" w:pos="1134"/>
        </w:tabs>
        <w:ind w:left="0" w:firstLine="709"/>
        <w:contextualSpacing/>
        <w:jc w:val="both"/>
        <w:rPr>
          <w:rFonts w:ascii="Times New Roman" w:eastAsiaTheme="minorHAnsi" w:hAnsi="Times New Roman"/>
          <w:sz w:val="24"/>
          <w:szCs w:val="24"/>
        </w:rPr>
      </w:pPr>
      <w:r w:rsidRPr="00563D6F">
        <w:rPr>
          <w:rFonts w:ascii="Times New Roman" w:eastAsiaTheme="minorHAnsi" w:hAnsi="Times New Roman"/>
          <w:sz w:val="24"/>
          <w:szCs w:val="24"/>
        </w:rPr>
        <w:t>2 школьных автобуса  приобретено муниципальными образованиями «Город Томск» и «Городской округ Стрежевой» (за счет средств местных бюджетов);</w:t>
      </w:r>
    </w:p>
    <w:p w:rsidR="009A1048" w:rsidRDefault="009A1048" w:rsidP="000142E4">
      <w:pPr>
        <w:keepNext/>
        <w:widowControl w:val="0"/>
        <w:ind w:firstLine="709"/>
        <w:jc w:val="both"/>
        <w:outlineLvl w:val="0"/>
        <w:rPr>
          <w:rFonts w:ascii="Times New Roman" w:eastAsiaTheme="minorHAnsi" w:hAnsi="Times New Roman"/>
          <w:sz w:val="24"/>
          <w:szCs w:val="24"/>
        </w:rPr>
      </w:pPr>
      <w:r w:rsidRPr="00563D6F">
        <w:rPr>
          <w:rFonts w:ascii="Times New Roman" w:eastAsiaTheme="minorHAnsi" w:hAnsi="Times New Roman"/>
          <w:sz w:val="24"/>
          <w:szCs w:val="24"/>
        </w:rPr>
        <w:t xml:space="preserve">5 школьных автобусов поступило в регион в рамках реализации федерального проекта (распоряжение Правительства РФ от 06.09.2017 №1921-р). </w:t>
      </w:r>
      <w:r>
        <w:rPr>
          <w:rFonts w:ascii="Times New Roman" w:eastAsiaTheme="minorHAnsi" w:hAnsi="Times New Roman"/>
          <w:sz w:val="24"/>
          <w:szCs w:val="24"/>
        </w:rPr>
        <w:t>А</w:t>
      </w:r>
      <w:r w:rsidRPr="00563D6F">
        <w:rPr>
          <w:rFonts w:ascii="Times New Roman" w:eastAsiaTheme="minorHAnsi" w:hAnsi="Times New Roman"/>
          <w:sz w:val="24"/>
          <w:szCs w:val="24"/>
        </w:rPr>
        <w:t>втобусы направлены в Асиновский, Молчановский, Верхнекетский, Кривошеинский, Первомайский районы</w:t>
      </w:r>
      <w:r>
        <w:rPr>
          <w:rFonts w:ascii="Times New Roman" w:eastAsiaTheme="minorHAnsi" w:hAnsi="Times New Roman"/>
          <w:sz w:val="24"/>
          <w:szCs w:val="24"/>
        </w:rPr>
        <w:t>.</w:t>
      </w:r>
    </w:p>
    <w:p w:rsidR="009A1048" w:rsidRPr="00DE39D0" w:rsidRDefault="009A1048" w:rsidP="000142E4">
      <w:pPr>
        <w:keepNext/>
        <w:widowControl w:val="0"/>
        <w:tabs>
          <w:tab w:val="left" w:pos="993"/>
        </w:tabs>
        <w:ind w:firstLine="709"/>
        <w:jc w:val="both"/>
        <w:rPr>
          <w:rFonts w:ascii="Times New Roman" w:eastAsiaTheme="minorHAnsi" w:hAnsi="Times New Roman"/>
          <w:sz w:val="24"/>
          <w:szCs w:val="24"/>
        </w:rPr>
      </w:pPr>
      <w:r w:rsidRPr="00AD0BD5">
        <w:rPr>
          <w:rFonts w:ascii="Times New Roman" w:eastAsiaTheme="minorHAnsi" w:hAnsi="Times New Roman"/>
          <w:b/>
          <w:sz w:val="24"/>
          <w:szCs w:val="24"/>
        </w:rPr>
        <w:t>Дистанционное и электронное обучение.</w:t>
      </w:r>
      <w:r w:rsidRPr="00645229">
        <w:rPr>
          <w:rFonts w:ascii="Times New Roman" w:eastAsiaTheme="minorHAnsi" w:hAnsi="Times New Roman"/>
          <w:sz w:val="24"/>
          <w:szCs w:val="24"/>
        </w:rPr>
        <w:t xml:space="preserve"> </w:t>
      </w:r>
      <w:r>
        <w:rPr>
          <w:rFonts w:ascii="Times New Roman" w:eastAsiaTheme="minorHAnsi" w:hAnsi="Times New Roman"/>
          <w:sz w:val="24"/>
          <w:szCs w:val="24"/>
        </w:rPr>
        <w:t>В целях повышения доступности общего образования в 2017 году продолжена р</w:t>
      </w:r>
      <w:r w:rsidRPr="00645229">
        <w:rPr>
          <w:rFonts w:ascii="Times New Roman" w:eastAsiaTheme="minorHAnsi" w:hAnsi="Times New Roman"/>
          <w:sz w:val="24"/>
          <w:szCs w:val="24"/>
        </w:rPr>
        <w:t>еализ</w:t>
      </w:r>
      <w:r>
        <w:rPr>
          <w:rFonts w:ascii="Times New Roman" w:eastAsiaTheme="minorHAnsi" w:hAnsi="Times New Roman"/>
          <w:sz w:val="24"/>
          <w:szCs w:val="24"/>
        </w:rPr>
        <w:t>ация</w:t>
      </w:r>
      <w:r w:rsidRPr="00645229">
        <w:rPr>
          <w:rFonts w:ascii="Times New Roman" w:eastAsiaTheme="minorHAnsi" w:hAnsi="Times New Roman"/>
          <w:sz w:val="24"/>
          <w:szCs w:val="24"/>
        </w:rPr>
        <w:t xml:space="preserve"> региональны</w:t>
      </w:r>
      <w:r>
        <w:rPr>
          <w:rFonts w:ascii="Times New Roman" w:eastAsiaTheme="minorHAnsi" w:hAnsi="Times New Roman"/>
          <w:sz w:val="24"/>
          <w:szCs w:val="24"/>
        </w:rPr>
        <w:t>х</w:t>
      </w:r>
      <w:r w:rsidRPr="00645229">
        <w:rPr>
          <w:rFonts w:ascii="Times New Roman" w:eastAsiaTheme="minorHAnsi" w:hAnsi="Times New Roman"/>
          <w:sz w:val="24"/>
          <w:szCs w:val="24"/>
        </w:rPr>
        <w:t xml:space="preserve"> проект</w:t>
      </w:r>
      <w:r>
        <w:rPr>
          <w:rFonts w:ascii="Times New Roman" w:eastAsiaTheme="minorHAnsi" w:hAnsi="Times New Roman"/>
          <w:sz w:val="24"/>
          <w:szCs w:val="24"/>
        </w:rPr>
        <w:t>ов, направленных</w:t>
      </w:r>
      <w:r w:rsidRPr="00645229">
        <w:rPr>
          <w:rFonts w:ascii="Times New Roman" w:eastAsiaTheme="minorHAnsi" w:hAnsi="Times New Roman"/>
          <w:sz w:val="24"/>
          <w:szCs w:val="24"/>
        </w:rPr>
        <w:t xml:space="preserve"> на создание условий для обучения школьников с использованием дистанционных </w:t>
      </w:r>
      <w:r w:rsidRPr="00645229">
        <w:rPr>
          <w:rFonts w:ascii="Times New Roman" w:eastAsiaTheme="minorHAnsi" w:hAnsi="Times New Roman"/>
          <w:sz w:val="24"/>
          <w:szCs w:val="24"/>
        </w:rPr>
        <w:lastRenderedPageBreak/>
        <w:t>образовательных технологий и электронного обучения: использование программного обеспечения видеоконференцсвязи с эффектом видеоприсутствия в образовательной деятельности; ведомственная система дистанционного обучения (http://do.tomedu.ru), в которой в открытом доступе размещены электронные образовательные ресурсы и дистанционные курсы по предметам для обучающихся и педагогов Томской области; внедрение электронных форм учебников и электронных образовательных ресурсов в общеобразовательных организациях Томской области; региональной Интернет</w:t>
      </w:r>
      <w:r>
        <w:rPr>
          <w:rFonts w:ascii="Times New Roman" w:eastAsiaTheme="minorHAnsi" w:hAnsi="Times New Roman"/>
          <w:sz w:val="24"/>
          <w:szCs w:val="24"/>
        </w:rPr>
        <w:t>-</w:t>
      </w:r>
      <w:r w:rsidRPr="00645229">
        <w:rPr>
          <w:rFonts w:ascii="Times New Roman" w:eastAsiaTheme="minorHAnsi" w:hAnsi="Times New Roman"/>
          <w:sz w:val="24"/>
          <w:szCs w:val="24"/>
        </w:rPr>
        <w:t xml:space="preserve">ресурс образовательный портал «Электронное и дистанционное обучение» (http://tomedu.ru), предназначенный для освещения вопросов и сопровождения процессов, связанных с внедрением информационно-коммуникационных технологий в сфере общего образования. Более 61% общеобразовательных организаций Томской области используют технологии видеоконференцсвязи в образовательном процессе. Количество персональных компьютеров в образовательных организациях практически осталось на уровне 2015 года. В большей степени это связано с тем, что наряду с приобретением новой компьютерной техники, большая часть техники морально и технически устарела, а поэтому такая техника списывается либо не используется в образовательном процессе. </w:t>
      </w:r>
      <w:r w:rsidRPr="00DE39D0">
        <w:rPr>
          <w:rFonts w:ascii="Times New Roman" w:eastAsiaTheme="minorHAnsi" w:hAnsi="Times New Roman"/>
          <w:sz w:val="24"/>
          <w:szCs w:val="24"/>
        </w:rPr>
        <w:t>Результаты ведомственного мониторинга информатизации общеобразовательных организаций Томской области за 2017 год показали, что 98% организаций оснащены компьютерами, 95% – интерактивными досками; 98% – проекторами, 31,3% – цифровыми лабораториями, 43,8% – документ-камерами, 34% – наборами робототехники и 25% школ имеют в наличии мобильные классы в той или иной степени обеспеченности.</w:t>
      </w:r>
    </w:p>
    <w:p w:rsidR="009A1048" w:rsidRPr="00DE39D0" w:rsidRDefault="009A1048" w:rsidP="000142E4">
      <w:pPr>
        <w:keepNext/>
        <w:widowControl w:val="0"/>
        <w:tabs>
          <w:tab w:val="left" w:pos="993"/>
        </w:tabs>
        <w:ind w:firstLine="709"/>
        <w:jc w:val="both"/>
        <w:rPr>
          <w:rFonts w:ascii="Times New Roman" w:hAnsi="Times New Roman"/>
          <w:sz w:val="24"/>
          <w:szCs w:val="24"/>
        </w:rPr>
      </w:pPr>
      <w:r w:rsidRPr="00DE39D0">
        <w:rPr>
          <w:rFonts w:ascii="Times New Roman" w:hAnsi="Times New Roman"/>
          <w:sz w:val="24"/>
          <w:szCs w:val="24"/>
        </w:rPr>
        <w:t>Потребность в современном оборудовании и его модернизации растет с каждым годом. На данный момент потребность в оборудовании составляет 23% от его наличия в общеобразовательных организациях.</w:t>
      </w:r>
    </w:p>
    <w:p w:rsidR="009A1048" w:rsidRPr="00DE39D0" w:rsidRDefault="009A1048" w:rsidP="000142E4">
      <w:pPr>
        <w:keepNext/>
        <w:widowControl w:val="0"/>
        <w:tabs>
          <w:tab w:val="left" w:pos="993"/>
        </w:tabs>
        <w:ind w:firstLine="709"/>
        <w:jc w:val="both"/>
        <w:rPr>
          <w:rFonts w:ascii="Times New Roman" w:eastAsiaTheme="minorHAnsi" w:hAnsi="Times New Roman"/>
          <w:sz w:val="24"/>
          <w:szCs w:val="24"/>
        </w:rPr>
      </w:pPr>
      <w:r w:rsidRPr="00DE39D0">
        <w:rPr>
          <w:rFonts w:ascii="Times New Roman" w:eastAsiaTheme="minorHAnsi" w:hAnsi="Times New Roman"/>
          <w:sz w:val="24"/>
          <w:szCs w:val="24"/>
        </w:rPr>
        <w:t>С развитием дистанционных образовательных технологий и электронного обучения обучающимся и учителям предоставляется возможность получать в дистанционной форме образовательные услуги: участвовать в онлайн олимпиадах и конкурсах, повышать свою квалификацию, готовиться к прохождению итоговой аттестации. Такая возможность актуальная прежде всего для сельских, труднодоступных и малокомплектных школ.</w:t>
      </w:r>
    </w:p>
    <w:p w:rsidR="009A1048" w:rsidRDefault="009A1048" w:rsidP="000142E4">
      <w:pPr>
        <w:pStyle w:val="a9"/>
        <w:keepNext/>
        <w:widowControl w:val="0"/>
        <w:ind w:left="0" w:firstLine="720"/>
        <w:jc w:val="both"/>
        <w:rPr>
          <w:rFonts w:ascii="Times New Roman" w:eastAsiaTheme="minorHAnsi" w:hAnsi="Times New Roman"/>
          <w:sz w:val="24"/>
          <w:szCs w:val="24"/>
        </w:rPr>
      </w:pPr>
      <w:r w:rsidRPr="00DE39D0">
        <w:rPr>
          <w:rFonts w:ascii="Times New Roman" w:eastAsiaTheme="minorHAnsi" w:hAnsi="Times New Roman"/>
          <w:sz w:val="24"/>
          <w:szCs w:val="24"/>
        </w:rPr>
        <w:t xml:space="preserve">По результатам ведомственного мониторинга в 2017 году 64,5 % общеобразовательных организаций Томской области улучшили скорость интернета за счет увеличение зоны покрытия провайдерами. Однако, лишь 67% школ имеют скорость Интернет более 1 Мбит/с, которая позволяет использовать технологию видеоконференцсвязи, работать с ведомственной системой дистанционного обучения, использовать электронные образовательные ресурсы и электронные формы учебников. В отдельных общеобразовательных организациях Томской области отсутствует подключение к сети Интернет: </w:t>
      </w:r>
      <w:r w:rsidRPr="00DE39D0">
        <w:rPr>
          <w:rFonts w:ascii="Times New Roman" w:hAnsi="Times New Roman"/>
          <w:sz w:val="24"/>
          <w:szCs w:val="24"/>
          <w:lang w:eastAsia="ru-RU"/>
        </w:rPr>
        <w:t>МКОУ "НОШ д. Ларино" (Александровский район), МКОУ Малобрагинская ООШ (Шегарский район), МКОУ "Ново-Шумиловская НОШ" (Тегульдетский район), МКОУ "Покровоярская НОШ" (Тегульдетский район).</w:t>
      </w:r>
    </w:p>
    <w:p w:rsidR="009A1048" w:rsidRPr="00DE39D0" w:rsidRDefault="009A1048" w:rsidP="000142E4">
      <w:pPr>
        <w:keepNext/>
        <w:widowControl w:val="0"/>
        <w:tabs>
          <w:tab w:val="left" w:pos="993"/>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Увеличение пропускной способности сети Интернет требуется в 33% общеобразовательных орга</w:t>
      </w:r>
      <w:r>
        <w:rPr>
          <w:rFonts w:ascii="Times New Roman" w:eastAsiaTheme="minorHAnsi" w:hAnsi="Times New Roman"/>
          <w:sz w:val="24"/>
          <w:szCs w:val="24"/>
        </w:rPr>
        <w:t xml:space="preserve">низациях. </w:t>
      </w:r>
    </w:p>
    <w:p w:rsidR="009A1048" w:rsidRPr="00931CE4" w:rsidRDefault="009A1048" w:rsidP="000142E4">
      <w:pPr>
        <w:keepNext/>
        <w:widowControl w:val="0"/>
        <w:ind w:firstLine="709"/>
        <w:jc w:val="both"/>
        <w:rPr>
          <w:rFonts w:ascii="Times New Roman" w:hAnsi="Times New Roman"/>
          <w:sz w:val="24"/>
          <w:szCs w:val="24"/>
        </w:rPr>
      </w:pPr>
      <w:r w:rsidRPr="00645229">
        <w:rPr>
          <w:rFonts w:ascii="Times New Roman" w:eastAsia="Calibri" w:hAnsi="Times New Roman"/>
          <w:b/>
          <w:kern w:val="32"/>
          <w:sz w:val="24"/>
          <w:szCs w:val="24"/>
          <w:lang w:eastAsia="ru-RU"/>
        </w:rPr>
        <w:t>Развитие региональной системы оценки качества образования</w:t>
      </w:r>
      <w:r>
        <w:rPr>
          <w:rFonts w:ascii="Times New Roman" w:eastAsia="Calibri" w:hAnsi="Times New Roman"/>
          <w:b/>
          <w:kern w:val="32"/>
          <w:sz w:val="24"/>
          <w:szCs w:val="24"/>
          <w:lang w:eastAsia="ru-RU"/>
        </w:rPr>
        <w:t xml:space="preserve">. </w:t>
      </w:r>
      <w:r w:rsidRPr="00931CE4">
        <w:rPr>
          <w:rFonts w:ascii="Times New Roman" w:hAnsi="Times New Roman"/>
          <w:sz w:val="24"/>
          <w:szCs w:val="24"/>
        </w:rPr>
        <w:t>В системе общего образования Томской области в 2017 году продолжена работа по развитию региональной системы оценки качества образования.</w:t>
      </w:r>
    </w:p>
    <w:p w:rsidR="009A1048" w:rsidRPr="00931CE4" w:rsidRDefault="009A1048" w:rsidP="000142E4">
      <w:pPr>
        <w:keepNext/>
        <w:widowControl w:val="0"/>
        <w:ind w:firstLine="709"/>
        <w:jc w:val="both"/>
        <w:rPr>
          <w:rFonts w:ascii="Times New Roman" w:hAnsi="Times New Roman"/>
          <w:sz w:val="24"/>
          <w:szCs w:val="24"/>
        </w:rPr>
      </w:pPr>
      <w:r w:rsidRPr="00931CE4">
        <w:rPr>
          <w:rFonts w:ascii="Times New Roman" w:hAnsi="Times New Roman"/>
          <w:sz w:val="24"/>
          <w:szCs w:val="24"/>
        </w:rPr>
        <w:t>В рамках реализации мероприятий по развитию региональной системы оценки качества образования Томская область в 2017 году приняла участие и признана победителем конкурсного отбора региональных программ развития образования в целях предоставления бюджетам субъектов Российской Федерации субсидий на поддержу реализации Федеральной целевой программы развития образования на 2016-2020гг. в рамках задачи по мероприятию 5.1. «Развитие национально-региональной системы независимой оценки качества общего образования через реализацию пилотных региональных проектов и создание национальных механизмов оценки качеств». Реализация мероприятий указанного конкурса направлена на развитие технологического обеспечения процедур оценки качества образования.</w:t>
      </w:r>
    </w:p>
    <w:p w:rsidR="009A1048" w:rsidRDefault="009A1048" w:rsidP="000142E4">
      <w:pPr>
        <w:keepNext/>
        <w:widowControl w:val="0"/>
        <w:ind w:firstLine="709"/>
        <w:jc w:val="both"/>
        <w:rPr>
          <w:rFonts w:ascii="Times New Roman" w:eastAsiaTheme="minorHAnsi" w:hAnsi="Times New Roman"/>
          <w:sz w:val="24"/>
          <w:szCs w:val="24"/>
        </w:rPr>
      </w:pPr>
      <w:r w:rsidRPr="00931CE4">
        <w:rPr>
          <w:rFonts w:ascii="Times New Roman" w:hAnsi="Times New Roman"/>
          <w:sz w:val="24"/>
          <w:szCs w:val="24"/>
        </w:rPr>
        <w:lastRenderedPageBreak/>
        <w:t>В 2017 году начата процедура поэтапного введения Всероссийских проверочных работ (далее – ВПР) в обязательный режим их проведения, в которой приняли участие и образовательные организации Томской области. Весной 2017 года уже все обучающиеся 4-х классов образовательных организаций Томской области участвовали в ВПР по трем учебным предметам: «русский язык» (8963 участника), «математика» (9145 участников), «окружающий мир» (9135 участников).</w:t>
      </w:r>
    </w:p>
    <w:tbl>
      <w:tblPr>
        <w:tblStyle w:val="a6"/>
        <w:tblW w:w="0" w:type="auto"/>
        <w:tblLook w:val="04A0" w:firstRow="1" w:lastRow="0" w:firstColumn="1" w:lastColumn="0" w:noHBand="0" w:noVBand="1"/>
      </w:tblPr>
      <w:tblGrid>
        <w:gridCol w:w="9854"/>
      </w:tblGrid>
      <w:tr w:rsidR="009A1048" w:rsidTr="006F1544">
        <w:tc>
          <w:tcPr>
            <w:tcW w:w="9854" w:type="dxa"/>
          </w:tcPr>
          <w:p w:rsidR="009A1048" w:rsidRDefault="009A1048" w:rsidP="000142E4">
            <w:pPr>
              <w:keepNext/>
              <w:widowControl w:val="0"/>
              <w:jc w:val="both"/>
              <w:rPr>
                <w:rFonts w:ascii="Times New Roman" w:eastAsiaTheme="minorHAnsi" w:hAnsi="Times New Roman"/>
                <w:sz w:val="24"/>
                <w:szCs w:val="24"/>
              </w:rPr>
            </w:pPr>
            <w:r w:rsidRPr="001E030F">
              <w:rPr>
                <w:rFonts w:ascii="Times New Roman" w:hAnsi="Times New Roman"/>
                <w:noProof/>
                <w:sz w:val="26"/>
                <w:highlight w:val="yellow"/>
                <w:lang w:eastAsia="ru-RU"/>
              </w:rPr>
              <w:drawing>
                <wp:anchor distT="0" distB="0" distL="114300" distR="114300" simplePos="0" relativeHeight="251686912" behindDoc="1" locked="0" layoutInCell="1" allowOverlap="1" wp14:anchorId="5BB162E3" wp14:editId="3F2B7289">
                  <wp:simplePos x="0" y="0"/>
                  <wp:positionH relativeFrom="column">
                    <wp:posOffset>110490</wp:posOffset>
                  </wp:positionH>
                  <wp:positionV relativeFrom="paragraph">
                    <wp:posOffset>-2529840</wp:posOffset>
                  </wp:positionV>
                  <wp:extent cx="5925185" cy="4295775"/>
                  <wp:effectExtent l="19050" t="0" r="18415" b="0"/>
                  <wp:wrapTight wrapText="bothSides">
                    <wp:wrapPolygon edited="0">
                      <wp:start x="-69" y="0"/>
                      <wp:lineTo x="-69" y="21552"/>
                      <wp:lineTo x="21667" y="21552"/>
                      <wp:lineTo x="21667" y="0"/>
                      <wp:lineTo x="-69" y="0"/>
                    </wp:wrapPolygon>
                  </wp:wrapTight>
                  <wp:docPr id="41" name="Диаграмма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anchor>
              </w:drawing>
            </w:r>
          </w:p>
        </w:tc>
      </w:tr>
    </w:tbl>
    <w:p w:rsidR="009A1048" w:rsidRDefault="009A1048" w:rsidP="000142E4">
      <w:pPr>
        <w:pStyle w:val="afff0"/>
        <w:keepNext/>
        <w:widowControl w:val="0"/>
        <w:jc w:val="center"/>
        <w:rPr>
          <w:rFonts w:ascii="Times New Roman" w:hAnsi="Times New Roman" w:cs="Times New Roman"/>
          <w:b w:val="0"/>
          <w:color w:val="auto"/>
          <w:sz w:val="24"/>
          <w:szCs w:val="24"/>
        </w:rPr>
      </w:pPr>
      <w:r>
        <w:rPr>
          <w:rFonts w:ascii="Times New Roman" w:hAnsi="Times New Roman" w:cs="Times New Roman"/>
          <w:b w:val="0"/>
          <w:color w:val="auto"/>
          <w:sz w:val="24"/>
          <w:szCs w:val="24"/>
        </w:rPr>
        <w:t>Рисунок 2.</w:t>
      </w:r>
      <w:r w:rsidR="00926A48">
        <w:rPr>
          <w:rFonts w:ascii="Times New Roman" w:hAnsi="Times New Roman" w:cs="Times New Roman"/>
          <w:b w:val="0"/>
          <w:color w:val="auto"/>
          <w:sz w:val="24"/>
          <w:szCs w:val="24"/>
        </w:rPr>
        <w:t>5</w:t>
      </w:r>
      <w:r>
        <w:rPr>
          <w:rFonts w:ascii="Times New Roman" w:hAnsi="Times New Roman" w:cs="Times New Roman"/>
          <w:b w:val="0"/>
          <w:color w:val="auto"/>
          <w:sz w:val="24"/>
          <w:szCs w:val="24"/>
        </w:rPr>
        <w:t xml:space="preserve"> – </w:t>
      </w:r>
      <w:r w:rsidRPr="00B550C5">
        <w:rPr>
          <w:rFonts w:ascii="Times New Roman" w:hAnsi="Times New Roman" w:cs="Times New Roman"/>
          <w:color w:val="auto"/>
          <w:sz w:val="24"/>
          <w:szCs w:val="24"/>
        </w:rPr>
        <w:t>Результаты обучающихся 4-х классов, участвовавших в ВПР по обязательным предметам</w:t>
      </w:r>
    </w:p>
    <w:p w:rsidR="009A1048" w:rsidRPr="00931CE4" w:rsidRDefault="009A1048" w:rsidP="000142E4">
      <w:pPr>
        <w:keepNext/>
        <w:widowControl w:val="0"/>
        <w:ind w:firstLine="709"/>
        <w:jc w:val="both"/>
        <w:rPr>
          <w:rFonts w:ascii="Times New Roman" w:hAnsi="Times New Roman"/>
          <w:sz w:val="24"/>
          <w:szCs w:val="24"/>
        </w:rPr>
      </w:pPr>
      <w:r w:rsidRPr="00931CE4">
        <w:rPr>
          <w:rFonts w:ascii="Times New Roman" w:hAnsi="Times New Roman"/>
          <w:sz w:val="24"/>
          <w:szCs w:val="24"/>
        </w:rPr>
        <w:t xml:space="preserve">Анализ результатов позволяет сделать вывод о достаточно высоком уровне подготовки обучающихся в сравнении с участниками ВПР в целом по Российской Федерации по предметам «математика» и «окружающий мир». </w:t>
      </w:r>
    </w:p>
    <w:p w:rsidR="009A1048" w:rsidRPr="00931CE4" w:rsidRDefault="009A1048" w:rsidP="000142E4">
      <w:pPr>
        <w:keepNext/>
        <w:widowControl w:val="0"/>
        <w:ind w:firstLine="709"/>
        <w:jc w:val="both"/>
        <w:rPr>
          <w:rFonts w:ascii="Times New Roman" w:hAnsi="Times New Roman"/>
          <w:sz w:val="24"/>
          <w:szCs w:val="24"/>
        </w:rPr>
      </w:pPr>
      <w:r w:rsidRPr="00931CE4">
        <w:rPr>
          <w:rFonts w:ascii="Times New Roman" w:hAnsi="Times New Roman"/>
          <w:sz w:val="24"/>
          <w:szCs w:val="24"/>
        </w:rPr>
        <w:t xml:space="preserve">Весной также, кроме обязательных предметов в 4-х классах, проводились ВПР в режиме апробации в 5-х, 10-х и 11-х классах по следующим предметам: русский язык (5-е классы), география (10-е, 11-е классы), математика (5-е классы), история (5-е, 11-е классы), физика (11-е классы), биология (5-е, 11-е классы), химия (11-е классы). </w:t>
      </w:r>
    </w:p>
    <w:p w:rsidR="009A1048" w:rsidRDefault="009A1048" w:rsidP="000142E4">
      <w:pPr>
        <w:keepNext/>
        <w:widowControl w:val="0"/>
        <w:ind w:firstLine="709"/>
        <w:jc w:val="both"/>
        <w:rPr>
          <w:rFonts w:ascii="Times New Roman" w:eastAsiaTheme="minorHAnsi" w:hAnsi="Times New Roman"/>
          <w:sz w:val="24"/>
          <w:szCs w:val="24"/>
        </w:rPr>
      </w:pPr>
      <w:r w:rsidRPr="00931CE4">
        <w:rPr>
          <w:rFonts w:ascii="Times New Roman" w:hAnsi="Times New Roman"/>
          <w:sz w:val="24"/>
          <w:szCs w:val="24"/>
        </w:rPr>
        <w:t>В октябре 2017 года проведены ВПР по предмету «русский язык» во 2-х и 5-х классах, в которых приняли участие 9031 второклассник и 6852 пятиклассника из 201 образовательной организации Томской области. Стоит отметить, что выборка образовательных организаций – участников ВПР в Томской области является репрезентативной и соответствует рекомендациям Рособрнадзора. При этом ВПР в октябре 2017г. в 5-х классах писали те же школьники, которые писали ВПР по русскому языку весной 2017г., обучаясь в 4-м классе. Так как выборка является репрезентативной, результаты этих двух оценочных процедур можно сравнивать</w:t>
      </w:r>
      <w:r>
        <w:rPr>
          <w:rFonts w:ascii="Times New Roman" w:hAnsi="Times New Roman"/>
          <w:sz w:val="24"/>
          <w:szCs w:val="24"/>
        </w:rPr>
        <w:t xml:space="preserve">, </w:t>
      </w:r>
      <w:r w:rsidRPr="00645229">
        <w:rPr>
          <w:rFonts w:ascii="Times New Roman" w:eastAsiaTheme="minorHAnsi" w:hAnsi="Times New Roman"/>
          <w:sz w:val="24"/>
          <w:szCs w:val="24"/>
        </w:rPr>
        <w:t xml:space="preserve">их сравнение представлено на </w:t>
      </w:r>
      <w:r w:rsidRPr="00D040C5">
        <w:rPr>
          <w:rFonts w:ascii="Times New Roman" w:eastAsiaTheme="minorHAnsi" w:hAnsi="Times New Roman"/>
          <w:sz w:val="24"/>
          <w:szCs w:val="24"/>
        </w:rPr>
        <w:t>рисунке 2.</w:t>
      </w:r>
      <w:r w:rsidR="00926A48" w:rsidRPr="00D040C5">
        <w:rPr>
          <w:rFonts w:ascii="Times New Roman" w:eastAsiaTheme="minorHAnsi" w:hAnsi="Times New Roman"/>
          <w:sz w:val="24"/>
          <w:szCs w:val="24"/>
        </w:rPr>
        <w:t>6</w:t>
      </w:r>
      <w:r w:rsidRPr="00D040C5">
        <w:rPr>
          <w:rFonts w:ascii="Times New Roman" w:eastAsiaTheme="minorHAnsi" w:hAnsi="Times New Roman"/>
          <w:sz w:val="24"/>
          <w:szCs w:val="24"/>
        </w:rPr>
        <w:t>.</w:t>
      </w:r>
    </w:p>
    <w:tbl>
      <w:tblPr>
        <w:tblStyle w:val="a6"/>
        <w:tblW w:w="0" w:type="auto"/>
        <w:tblLook w:val="04A0" w:firstRow="1" w:lastRow="0" w:firstColumn="1" w:lastColumn="0" w:noHBand="0" w:noVBand="1"/>
      </w:tblPr>
      <w:tblGrid>
        <w:gridCol w:w="9854"/>
      </w:tblGrid>
      <w:tr w:rsidR="009A1048" w:rsidTr="006F1544">
        <w:tc>
          <w:tcPr>
            <w:tcW w:w="9854" w:type="dxa"/>
          </w:tcPr>
          <w:p w:rsidR="009A1048" w:rsidRDefault="009A1048" w:rsidP="000142E4">
            <w:pPr>
              <w:keepNext/>
              <w:widowControl w:val="0"/>
              <w:jc w:val="both"/>
              <w:rPr>
                <w:rFonts w:ascii="Times New Roman" w:hAnsi="Times New Roman"/>
                <w:sz w:val="24"/>
                <w:szCs w:val="24"/>
              </w:rPr>
            </w:pPr>
            <w:r>
              <w:rPr>
                <w:rFonts w:ascii="Times New Roman" w:hAnsi="Times New Roman"/>
                <w:noProof/>
                <w:sz w:val="26"/>
                <w:lang w:eastAsia="ru-RU"/>
              </w:rPr>
              <w:lastRenderedPageBreak/>
              <w:drawing>
                <wp:anchor distT="0" distB="0" distL="114300" distR="114300" simplePos="0" relativeHeight="251687936" behindDoc="1" locked="0" layoutInCell="1" allowOverlap="1" wp14:anchorId="00D5C3F8" wp14:editId="23CBBE89">
                  <wp:simplePos x="0" y="0"/>
                  <wp:positionH relativeFrom="column">
                    <wp:posOffset>177165</wp:posOffset>
                  </wp:positionH>
                  <wp:positionV relativeFrom="paragraph">
                    <wp:posOffset>-1059180</wp:posOffset>
                  </wp:positionV>
                  <wp:extent cx="5886450" cy="2657475"/>
                  <wp:effectExtent l="19050" t="0" r="19050" b="0"/>
                  <wp:wrapTopAndBottom/>
                  <wp:docPr id="42" name="Диаграмма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anchor>
              </w:drawing>
            </w:r>
          </w:p>
        </w:tc>
      </w:tr>
    </w:tbl>
    <w:p w:rsidR="009A1048" w:rsidRDefault="00926A48" w:rsidP="000142E4">
      <w:pPr>
        <w:keepNext/>
        <w:widowControl w:val="0"/>
        <w:jc w:val="center"/>
        <w:rPr>
          <w:rFonts w:ascii="Times New Roman" w:eastAsiaTheme="minorHAnsi" w:hAnsi="Times New Roman"/>
          <w:sz w:val="24"/>
          <w:szCs w:val="24"/>
        </w:rPr>
      </w:pPr>
      <w:r>
        <w:rPr>
          <w:rFonts w:ascii="Times New Roman" w:eastAsiaTheme="minorHAnsi" w:hAnsi="Times New Roman"/>
          <w:sz w:val="24"/>
          <w:szCs w:val="24"/>
        </w:rPr>
        <w:t>Рисунок 2.6</w:t>
      </w:r>
      <w:r w:rsidR="009A1048">
        <w:rPr>
          <w:rFonts w:ascii="Times New Roman" w:eastAsiaTheme="minorHAnsi" w:hAnsi="Times New Roman"/>
          <w:sz w:val="24"/>
          <w:szCs w:val="24"/>
        </w:rPr>
        <w:t xml:space="preserve"> – </w:t>
      </w:r>
      <w:r w:rsidR="009A1048" w:rsidRPr="00B550C5">
        <w:rPr>
          <w:rFonts w:ascii="Times New Roman" w:eastAsiaTheme="minorHAnsi" w:hAnsi="Times New Roman"/>
          <w:b/>
          <w:sz w:val="24"/>
          <w:szCs w:val="24"/>
        </w:rPr>
        <w:t>Сравнение результатов по русскому языку ВПР</w:t>
      </w:r>
    </w:p>
    <w:p w:rsidR="009A1048" w:rsidRDefault="009A1048" w:rsidP="000142E4">
      <w:pPr>
        <w:keepNext/>
        <w:widowControl w:val="0"/>
        <w:ind w:firstLine="709"/>
        <w:jc w:val="both"/>
        <w:rPr>
          <w:rFonts w:ascii="Times New Roman" w:hAnsi="Times New Roman"/>
          <w:sz w:val="24"/>
          <w:szCs w:val="24"/>
        </w:rPr>
      </w:pPr>
    </w:p>
    <w:p w:rsidR="009A1048"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Представленные выше данные показывают, что результаты ВПР по русскому языку практически не изменились, особенно в количестве неудовлетворительных отметок. Данные результаты подтверждают объективность проведения оценочных процедур в образовательных организациях Томской области.</w:t>
      </w:r>
    </w:p>
    <w:p w:rsidR="009A1048" w:rsidRDefault="009A1048" w:rsidP="000142E4">
      <w:pPr>
        <w:keepNext/>
        <w:widowControl w:val="0"/>
        <w:ind w:firstLine="709"/>
        <w:jc w:val="both"/>
        <w:rPr>
          <w:rFonts w:ascii="Times New Roman" w:eastAsiaTheme="minorHAnsi" w:hAnsi="Times New Roman"/>
          <w:sz w:val="24"/>
          <w:szCs w:val="24"/>
        </w:rPr>
      </w:pPr>
      <w:r w:rsidRPr="00931CE4">
        <w:rPr>
          <w:rFonts w:ascii="Times New Roman" w:hAnsi="Times New Roman"/>
          <w:sz w:val="24"/>
          <w:szCs w:val="24"/>
        </w:rPr>
        <w:t>Региональные мониторинговые исследования качества общеобразовательной подготовки обучающихся в 2017 году проводились в образовательных организациях Томской области в 4, 5, 6, 8 и 10 классах  в два срока: 04 октября – 10 октября 2016 г. и 05  апреля – 19 апреля 2017 г. В качестве обязательных оценочных мероприятий для всех образовательных организаций Томской области Департаментом общего образования Томской области определены обязательные предметы - математика и русский язык. Во всех образовательных организациях региона также проведена работа по оценке сформированности метапредметных умений обучающихся 4, 5 классов. Для проведения мониторинга осенью и весной 2016-2017 учебного года разработано 40 контрольно-измерительных работ.</w:t>
      </w:r>
    </w:p>
    <w:p w:rsidR="009A1048" w:rsidRDefault="009A1048" w:rsidP="000142E4">
      <w:pPr>
        <w:keepNext/>
        <w:widowControl w:val="0"/>
        <w:ind w:firstLine="709"/>
        <w:jc w:val="both"/>
        <w:rPr>
          <w:rFonts w:ascii="Times New Roman" w:hAnsi="Times New Roman"/>
          <w:sz w:val="24"/>
          <w:szCs w:val="24"/>
        </w:rPr>
      </w:pPr>
      <w:r w:rsidRPr="00931CE4">
        <w:rPr>
          <w:rFonts w:ascii="Times New Roman" w:hAnsi="Times New Roman"/>
          <w:sz w:val="24"/>
          <w:szCs w:val="24"/>
        </w:rPr>
        <w:t xml:space="preserve">Особое внимание при проведении регионального мониторинга качества образования в 2017 году, как и в предыдущие годы, уделялось оценке сформированности метапредметных умений обучающихся. В данном мониторинговом исследовании в 2017 году участвовало 8902 обучающихся 4-х классов и 8516 обучающихся 5-х классов образовательных организаций Томской области. </w:t>
      </w:r>
    </w:p>
    <w:p w:rsidR="009A1048" w:rsidRDefault="009A1048" w:rsidP="00D040C5">
      <w:pPr>
        <w:keepNext/>
        <w:widowControl w:val="0"/>
        <w:ind w:firstLine="709"/>
        <w:jc w:val="both"/>
        <w:rPr>
          <w:rFonts w:ascii="Times New Roman" w:hAnsi="Times New Roman"/>
          <w:sz w:val="24"/>
          <w:szCs w:val="24"/>
        </w:rPr>
      </w:pPr>
      <w:r w:rsidRPr="00D60309">
        <w:rPr>
          <w:rFonts w:ascii="Times New Roman" w:hAnsi="Times New Roman"/>
          <w:sz w:val="24"/>
          <w:szCs w:val="24"/>
        </w:rPr>
        <w:t>Большинство выпускников начальной школы (</w:t>
      </w:r>
      <w:r>
        <w:rPr>
          <w:rFonts w:ascii="Times New Roman" w:hAnsi="Times New Roman"/>
          <w:sz w:val="24"/>
          <w:szCs w:val="24"/>
        </w:rPr>
        <w:t>91,08</w:t>
      </w:r>
      <w:r w:rsidRPr="00D60309">
        <w:rPr>
          <w:rFonts w:ascii="Times New Roman" w:hAnsi="Times New Roman"/>
          <w:sz w:val="24"/>
          <w:szCs w:val="24"/>
        </w:rPr>
        <w:t xml:space="preserve">%) </w:t>
      </w:r>
      <w:r w:rsidRPr="007E78D5">
        <w:rPr>
          <w:rFonts w:ascii="Times New Roman" w:hAnsi="Times New Roman"/>
          <w:sz w:val="24"/>
          <w:szCs w:val="24"/>
        </w:rPr>
        <w:t xml:space="preserve">в целом </w:t>
      </w:r>
      <w:r w:rsidRPr="00D60309">
        <w:rPr>
          <w:rFonts w:ascii="Times New Roman" w:hAnsi="Times New Roman"/>
          <w:sz w:val="24"/>
          <w:szCs w:val="24"/>
        </w:rPr>
        <w:t xml:space="preserve">выполняют требования ФГОС в части метапредметных </w:t>
      </w:r>
      <w:r>
        <w:rPr>
          <w:rFonts w:ascii="Times New Roman" w:hAnsi="Times New Roman"/>
          <w:sz w:val="24"/>
          <w:szCs w:val="24"/>
        </w:rPr>
        <w:t>умений</w:t>
      </w:r>
      <w:r w:rsidRPr="00D60309">
        <w:rPr>
          <w:rFonts w:ascii="Times New Roman" w:hAnsi="Times New Roman"/>
          <w:sz w:val="24"/>
          <w:szCs w:val="24"/>
        </w:rPr>
        <w:t xml:space="preserve">. При этом метапредметные умения сформированы на пониженном уровне у </w:t>
      </w:r>
      <w:r>
        <w:rPr>
          <w:rFonts w:ascii="Times New Roman" w:hAnsi="Times New Roman"/>
          <w:sz w:val="24"/>
          <w:szCs w:val="24"/>
        </w:rPr>
        <w:t>8,92</w:t>
      </w:r>
      <w:r w:rsidRPr="00D60309">
        <w:rPr>
          <w:rFonts w:ascii="Times New Roman" w:hAnsi="Times New Roman"/>
          <w:sz w:val="24"/>
          <w:szCs w:val="24"/>
        </w:rPr>
        <w:t xml:space="preserve">% </w:t>
      </w:r>
      <w:r>
        <w:rPr>
          <w:rFonts w:ascii="Times New Roman" w:hAnsi="Times New Roman"/>
          <w:sz w:val="24"/>
          <w:szCs w:val="24"/>
        </w:rPr>
        <w:t>обучающихся</w:t>
      </w:r>
      <w:r w:rsidRPr="00D60309">
        <w:rPr>
          <w:rFonts w:ascii="Times New Roman" w:hAnsi="Times New Roman"/>
          <w:sz w:val="24"/>
          <w:szCs w:val="24"/>
        </w:rPr>
        <w:t>, базовый уровень сформированности метапредметных умений продемонстрировали 2</w:t>
      </w:r>
      <w:r>
        <w:rPr>
          <w:rFonts w:ascii="Times New Roman" w:hAnsi="Times New Roman"/>
          <w:sz w:val="24"/>
          <w:szCs w:val="24"/>
        </w:rPr>
        <w:t>0,46</w:t>
      </w:r>
      <w:r w:rsidRPr="00D60309">
        <w:rPr>
          <w:rFonts w:ascii="Times New Roman" w:hAnsi="Times New Roman"/>
          <w:sz w:val="24"/>
          <w:szCs w:val="24"/>
        </w:rPr>
        <w:t>%, повышенный уровень – 4</w:t>
      </w:r>
      <w:r>
        <w:rPr>
          <w:rFonts w:ascii="Times New Roman" w:hAnsi="Times New Roman"/>
          <w:sz w:val="24"/>
          <w:szCs w:val="24"/>
        </w:rPr>
        <w:t>5,9</w:t>
      </w:r>
      <w:r w:rsidRPr="00D60309">
        <w:rPr>
          <w:rFonts w:ascii="Times New Roman" w:hAnsi="Times New Roman"/>
          <w:sz w:val="24"/>
          <w:szCs w:val="24"/>
        </w:rPr>
        <w:t xml:space="preserve">% и высокий – </w:t>
      </w:r>
      <w:r>
        <w:rPr>
          <w:rFonts w:ascii="Times New Roman" w:hAnsi="Times New Roman"/>
          <w:sz w:val="24"/>
          <w:szCs w:val="24"/>
        </w:rPr>
        <w:t>24,72</w:t>
      </w:r>
      <w:r w:rsidRPr="00D60309">
        <w:rPr>
          <w:rFonts w:ascii="Times New Roman" w:hAnsi="Times New Roman"/>
          <w:sz w:val="24"/>
          <w:szCs w:val="24"/>
        </w:rPr>
        <w:t>%.</w:t>
      </w:r>
    </w:p>
    <w:p w:rsidR="009A1048" w:rsidRDefault="009A1048" w:rsidP="00D040C5">
      <w:pPr>
        <w:keepNext/>
        <w:widowControl w:val="0"/>
        <w:ind w:firstLine="709"/>
        <w:jc w:val="both"/>
        <w:rPr>
          <w:rFonts w:ascii="Times New Roman" w:hAnsi="Times New Roman"/>
          <w:sz w:val="24"/>
          <w:szCs w:val="24"/>
        </w:rPr>
      </w:pPr>
      <w:r>
        <w:rPr>
          <w:rFonts w:ascii="Times New Roman" w:hAnsi="Times New Roman"/>
          <w:sz w:val="24"/>
          <w:szCs w:val="24"/>
        </w:rPr>
        <w:t>Б</w:t>
      </w:r>
      <w:r w:rsidRPr="00D60309">
        <w:rPr>
          <w:rFonts w:ascii="Times New Roman" w:hAnsi="Times New Roman"/>
          <w:sz w:val="24"/>
          <w:szCs w:val="24"/>
        </w:rPr>
        <w:t xml:space="preserve">олее </w:t>
      </w:r>
      <w:r>
        <w:rPr>
          <w:rFonts w:ascii="Times New Roman" w:hAnsi="Times New Roman"/>
          <w:sz w:val="24"/>
          <w:szCs w:val="24"/>
        </w:rPr>
        <w:t>8</w:t>
      </w:r>
      <w:r w:rsidRPr="00D60309">
        <w:rPr>
          <w:rFonts w:ascii="Times New Roman" w:hAnsi="Times New Roman"/>
          <w:sz w:val="24"/>
          <w:szCs w:val="24"/>
        </w:rPr>
        <w:t xml:space="preserve">0% </w:t>
      </w:r>
      <w:r>
        <w:rPr>
          <w:rFonts w:ascii="Times New Roman" w:hAnsi="Times New Roman"/>
          <w:sz w:val="24"/>
          <w:szCs w:val="24"/>
        </w:rPr>
        <w:t>обучающихся начальной школы на базовом и повышенном уровне владеют навыками работы с информацией, который является ключевым для дальнейшего успешного обучения в основной школе.</w:t>
      </w:r>
    </w:p>
    <w:p w:rsidR="009A1048" w:rsidRDefault="009A1048" w:rsidP="00D040C5">
      <w:pPr>
        <w:keepNext/>
        <w:widowControl w:val="0"/>
        <w:ind w:firstLine="709"/>
        <w:jc w:val="both"/>
        <w:rPr>
          <w:rFonts w:ascii="Times New Roman" w:hAnsi="Times New Roman"/>
          <w:sz w:val="24"/>
          <w:szCs w:val="24"/>
        </w:rPr>
      </w:pPr>
      <w:r>
        <w:rPr>
          <w:rFonts w:ascii="Times New Roman" w:hAnsi="Times New Roman"/>
          <w:sz w:val="24"/>
          <w:szCs w:val="24"/>
        </w:rPr>
        <w:t xml:space="preserve">У большинства обучающихся 5 классов (90,19%) метапредметные умения сформированы на базовом уровне и выше. Наибольшую трудность у обучающихся 5 классов </w:t>
      </w:r>
      <w:r w:rsidRPr="001C0812">
        <w:rPr>
          <w:rFonts w:ascii="Times New Roman" w:hAnsi="Times New Roman"/>
          <w:sz w:val="24"/>
          <w:szCs w:val="24"/>
        </w:rPr>
        <w:t>вызвал</w:t>
      </w:r>
      <w:r>
        <w:rPr>
          <w:rFonts w:ascii="Times New Roman" w:hAnsi="Times New Roman"/>
          <w:sz w:val="24"/>
          <w:szCs w:val="24"/>
        </w:rPr>
        <w:t>и</w:t>
      </w:r>
      <w:r w:rsidRPr="001C0812">
        <w:rPr>
          <w:rFonts w:ascii="Times New Roman" w:hAnsi="Times New Roman"/>
          <w:sz w:val="24"/>
          <w:szCs w:val="24"/>
        </w:rPr>
        <w:t xml:space="preserve"> </w:t>
      </w:r>
      <w:r>
        <w:rPr>
          <w:rFonts w:ascii="Times New Roman" w:hAnsi="Times New Roman"/>
          <w:sz w:val="24"/>
          <w:szCs w:val="24"/>
        </w:rPr>
        <w:t>задания,</w:t>
      </w:r>
      <w:r w:rsidRPr="001C0812">
        <w:rPr>
          <w:rFonts w:ascii="Times New Roman" w:hAnsi="Times New Roman"/>
          <w:sz w:val="24"/>
          <w:szCs w:val="24"/>
        </w:rPr>
        <w:t xml:space="preserve"> связан</w:t>
      </w:r>
      <w:r>
        <w:rPr>
          <w:rFonts w:ascii="Times New Roman" w:hAnsi="Times New Roman"/>
          <w:sz w:val="24"/>
          <w:szCs w:val="24"/>
        </w:rPr>
        <w:t>ные</w:t>
      </w:r>
      <w:r w:rsidRPr="001C0812">
        <w:rPr>
          <w:rFonts w:ascii="Times New Roman" w:hAnsi="Times New Roman"/>
          <w:sz w:val="24"/>
          <w:szCs w:val="24"/>
        </w:rPr>
        <w:t xml:space="preserve"> с обоснованием своего выбора</w:t>
      </w:r>
      <w:r>
        <w:rPr>
          <w:rFonts w:ascii="Times New Roman" w:hAnsi="Times New Roman"/>
          <w:sz w:val="24"/>
          <w:szCs w:val="24"/>
        </w:rPr>
        <w:t>. Только 51,65% полностью справились с заданиями, в которых было необходимо обосновать тот или иной выбор.</w:t>
      </w:r>
    </w:p>
    <w:p w:rsidR="009A1048" w:rsidRPr="00931CE4" w:rsidRDefault="009A1048" w:rsidP="000142E4">
      <w:pPr>
        <w:keepNext/>
        <w:widowControl w:val="0"/>
        <w:ind w:firstLine="709"/>
        <w:jc w:val="both"/>
        <w:rPr>
          <w:rFonts w:ascii="Times New Roman" w:hAnsi="Times New Roman"/>
          <w:sz w:val="24"/>
          <w:szCs w:val="24"/>
        </w:rPr>
      </w:pPr>
      <w:r w:rsidRPr="00931CE4">
        <w:rPr>
          <w:rFonts w:ascii="Times New Roman" w:hAnsi="Times New Roman"/>
          <w:sz w:val="24"/>
          <w:szCs w:val="24"/>
        </w:rPr>
        <w:t>Одним из направлений развития региональной системы оценки качества образования является участие обучающихся образовательных организаций Томской области в мониторинговых исследованиях качества образования международного и всероссийского уровней.</w:t>
      </w:r>
      <w:r>
        <w:rPr>
          <w:rFonts w:ascii="Times New Roman" w:hAnsi="Times New Roman"/>
          <w:sz w:val="24"/>
          <w:szCs w:val="24"/>
        </w:rPr>
        <w:t xml:space="preserve"> </w:t>
      </w:r>
      <w:r w:rsidRPr="00931CE4">
        <w:rPr>
          <w:rFonts w:ascii="Times New Roman" w:hAnsi="Times New Roman"/>
          <w:sz w:val="24"/>
          <w:szCs w:val="24"/>
        </w:rPr>
        <w:t xml:space="preserve">С 2014 года образовательные организации Томской области принимают участие в </w:t>
      </w:r>
      <w:r w:rsidRPr="00931CE4">
        <w:rPr>
          <w:rFonts w:ascii="Times New Roman" w:hAnsi="Times New Roman"/>
          <w:sz w:val="24"/>
          <w:szCs w:val="24"/>
        </w:rPr>
        <w:lastRenderedPageBreak/>
        <w:t xml:space="preserve">мероприятиях новой программы Национальных исследований оценки качества образования (НИКО). В апреле 2017 года образовательные организации Томской области участвовали в НИКО по учебному предмету «Основы безопасности жизнедеятельности» для 6-х и 8-х классов. </w:t>
      </w:r>
    </w:p>
    <w:p w:rsidR="009A1048" w:rsidRDefault="009A1048" w:rsidP="000142E4">
      <w:pPr>
        <w:keepNext/>
        <w:widowControl w:val="0"/>
        <w:ind w:firstLine="709"/>
        <w:jc w:val="both"/>
        <w:rPr>
          <w:rFonts w:ascii="Times New Roman" w:eastAsiaTheme="minorHAnsi" w:hAnsi="Times New Roman"/>
          <w:sz w:val="24"/>
          <w:szCs w:val="24"/>
        </w:rPr>
      </w:pPr>
      <w:r w:rsidRPr="00931CE4">
        <w:rPr>
          <w:rFonts w:ascii="Times New Roman" w:hAnsi="Times New Roman"/>
          <w:sz w:val="24"/>
          <w:szCs w:val="24"/>
        </w:rPr>
        <w:t>Одной из основных оценочных процедур, обеспечивающих независимую и объективную оценку уровня подготовки выпускников общеобразовательных организаций, является государственная итоговая аттестация. На расходы, связанные с проведением государственной итоговой аттестации, в 2017 году в региональном бюджете предусмотрено более 50 млн.руб.</w:t>
      </w:r>
    </w:p>
    <w:p w:rsidR="009A1048" w:rsidRPr="00931CE4" w:rsidRDefault="009A1048" w:rsidP="000142E4">
      <w:pPr>
        <w:keepNext/>
        <w:widowControl w:val="0"/>
        <w:ind w:firstLine="709"/>
        <w:jc w:val="both"/>
        <w:rPr>
          <w:rFonts w:ascii="Times New Roman" w:hAnsi="Times New Roman"/>
          <w:sz w:val="24"/>
          <w:szCs w:val="24"/>
        </w:rPr>
      </w:pPr>
      <w:r w:rsidRPr="00931CE4">
        <w:rPr>
          <w:rFonts w:ascii="Times New Roman" w:hAnsi="Times New Roman"/>
          <w:sz w:val="24"/>
          <w:szCs w:val="24"/>
        </w:rPr>
        <w:t>Кроме того, с целью обеспечения соблюдения требований к условиям проведения экзаменов выделено более 10 млн. рублей из федерального и областного бюджета в рамках реализации соглашения, заключенного между Федеральной службой по надзору в сфере образования и науки и Администрацией Томской области о предоставлении субсидии из федерального бюджета бюджету Томской области на поддержу реализации Федеральной целевой программы развития образования на 2016-2020гг. в рамках задачи по мероприятию 5.1. При этом размер субсидии, предоставляемой из федерального бюджета бюджету Томской области, составил 7141,00 тыс. рублей. Средства направлены на приобретение оборудования для регионального центра обработки информации (далее - РЦОИ) и пунктов проведения экзаменов (далее - ППЭ) по технологии «Печать КИМ в ППЭ», информационно-методическое сопровождение проведения региональных оценочных процедур, проведение внутрирегионального анализа оценки качества общего образования и повышение квалификации педагогических работников. Всего в рамках реализации соглашения, приобретено 365 единиц оборудования, оснащено 18 ППЭ. Проведено обучение работников ППЭ по использованию приобретенного оборудования.</w:t>
      </w:r>
    </w:p>
    <w:p w:rsidR="009A1048" w:rsidRDefault="009A1048" w:rsidP="000142E4">
      <w:pPr>
        <w:keepNext/>
        <w:widowControl w:val="0"/>
        <w:ind w:firstLine="709"/>
        <w:jc w:val="both"/>
        <w:rPr>
          <w:rFonts w:ascii="Times New Roman" w:hAnsi="Times New Roman"/>
          <w:bCs/>
          <w:sz w:val="24"/>
          <w:szCs w:val="24"/>
        </w:rPr>
      </w:pPr>
      <w:r w:rsidRPr="00931CE4">
        <w:rPr>
          <w:rFonts w:ascii="Times New Roman" w:hAnsi="Times New Roman"/>
          <w:bCs/>
          <w:sz w:val="24"/>
          <w:szCs w:val="24"/>
        </w:rPr>
        <w:t xml:space="preserve">Проводимые мероприятия по укреплению материально-технической базы ППЭ и РЦОИ и в 2017 году позволили обеспечить в досрочный и основной периоды проведения ЕГЭ функционирование на территории Томской области 63 пунктов проведения экзаменов (в 49 из которых обеспечено видеонаблюдение с трансляцией в режиме он-лайн на федеральный портал </w:t>
      </w:r>
      <w:r w:rsidRPr="00931CE4">
        <w:rPr>
          <w:rFonts w:ascii="Times New Roman" w:hAnsi="Times New Roman"/>
          <w:bCs/>
          <w:sz w:val="24"/>
          <w:szCs w:val="24"/>
          <w:lang w:val="en-US"/>
        </w:rPr>
        <w:t>smotriege</w:t>
      </w:r>
      <w:r w:rsidRPr="00931CE4">
        <w:rPr>
          <w:rFonts w:ascii="Times New Roman" w:hAnsi="Times New Roman"/>
          <w:bCs/>
          <w:sz w:val="24"/>
          <w:szCs w:val="24"/>
        </w:rPr>
        <w:t>.</w:t>
      </w:r>
      <w:r w:rsidRPr="00931CE4">
        <w:rPr>
          <w:rFonts w:ascii="Times New Roman" w:hAnsi="Times New Roman"/>
          <w:bCs/>
          <w:sz w:val="24"/>
          <w:szCs w:val="24"/>
          <w:lang w:val="en-US"/>
        </w:rPr>
        <w:t>ru</w:t>
      </w:r>
      <w:r w:rsidRPr="00931CE4">
        <w:rPr>
          <w:rFonts w:ascii="Times New Roman" w:hAnsi="Times New Roman"/>
          <w:bCs/>
          <w:sz w:val="24"/>
          <w:szCs w:val="24"/>
        </w:rPr>
        <w:t xml:space="preserve">),   бесперебойное техническое сопровождение проведения экзаменов региональным центром обработки информации (ЦОКО ТОИПКРО). </w:t>
      </w:r>
    </w:p>
    <w:p w:rsidR="009A1048" w:rsidRPr="00931CE4" w:rsidRDefault="009A1048" w:rsidP="000142E4">
      <w:pPr>
        <w:keepNext/>
        <w:widowControl w:val="0"/>
        <w:ind w:firstLine="709"/>
        <w:jc w:val="both"/>
        <w:rPr>
          <w:rFonts w:ascii="Times New Roman" w:hAnsi="Times New Roman"/>
          <w:bCs/>
          <w:sz w:val="24"/>
          <w:szCs w:val="24"/>
        </w:rPr>
      </w:pPr>
      <w:r w:rsidRPr="00931CE4">
        <w:rPr>
          <w:rFonts w:ascii="Times New Roman" w:hAnsi="Times New Roman"/>
          <w:bCs/>
          <w:sz w:val="24"/>
          <w:szCs w:val="24"/>
        </w:rPr>
        <w:t xml:space="preserve">С целью повышения объективности и прозрачности процедуры проведения ЕГЭ в 2017 году продолжена работа по развитию корпуса общественных наблюдателей, в число которых вошли студенты вузов. Студенты томских вузов также приняли активное участие в контроле за проведением ЕГЭ в качестве онлайн-наблюдателей на базе созданного в 2017 году в Томской области Ситуационно-информационного центра ЕГЭ. </w:t>
      </w:r>
      <w:r w:rsidRPr="00931CE4">
        <w:rPr>
          <w:rFonts w:ascii="Times New Roman" w:hAnsi="Times New Roman"/>
          <w:sz w:val="24"/>
          <w:szCs w:val="24"/>
        </w:rPr>
        <w:t>Всего в 2017 году в Томской области в качестве общественных наблюдателей приняли участие 75 человек из числа представителей Корпуса общественных наблюдателей Общероссийской общественной организации «Российский союз молодежи» (студенты томских вузов). В 2018 году работа в этом направлении будет продолжена.</w:t>
      </w:r>
    </w:p>
    <w:p w:rsidR="009A1048" w:rsidRPr="00931CE4" w:rsidRDefault="009A1048" w:rsidP="000142E4">
      <w:pPr>
        <w:keepNext/>
        <w:widowControl w:val="0"/>
        <w:ind w:firstLine="709"/>
        <w:jc w:val="both"/>
        <w:rPr>
          <w:rFonts w:ascii="Times New Roman" w:hAnsi="Times New Roman"/>
          <w:sz w:val="24"/>
          <w:szCs w:val="24"/>
        </w:rPr>
      </w:pPr>
      <w:r w:rsidRPr="00931CE4">
        <w:rPr>
          <w:rFonts w:ascii="Times New Roman" w:hAnsi="Times New Roman"/>
          <w:sz w:val="24"/>
          <w:szCs w:val="24"/>
        </w:rPr>
        <w:t>Благодаря предпринимаемым мерам экзаменационная кампания в Томской области в 2017 году прошла без технологических сбоев, а также без нарушений процедуры проведения ЕГЭ, способных повлечь массовые изменения результатов участников ЕГЭ.</w:t>
      </w:r>
    </w:p>
    <w:p w:rsidR="009A1048" w:rsidRPr="00931CE4" w:rsidRDefault="009A1048" w:rsidP="000142E4">
      <w:pPr>
        <w:keepNext/>
        <w:widowControl w:val="0"/>
        <w:ind w:firstLine="709"/>
        <w:jc w:val="both"/>
        <w:rPr>
          <w:rFonts w:ascii="Times New Roman" w:hAnsi="Times New Roman"/>
          <w:sz w:val="24"/>
          <w:szCs w:val="24"/>
        </w:rPr>
      </w:pPr>
      <w:r w:rsidRPr="00931CE4">
        <w:rPr>
          <w:rFonts w:ascii="Times New Roman" w:hAnsi="Times New Roman"/>
          <w:sz w:val="24"/>
          <w:szCs w:val="24"/>
        </w:rPr>
        <w:t>В 2017 году в ЕГЭ на территории Томской области участвовало 5685 человек (в 2016г. - 5559 чел.). При этом в общей численности участников ЕГЭ можно отметить увеличение количества выпускников школ текущего года (2017г. - 5351 чел., 2016г.- 5106 чел.).</w:t>
      </w:r>
    </w:p>
    <w:p w:rsidR="009A1048" w:rsidRDefault="009A1048" w:rsidP="000142E4">
      <w:pPr>
        <w:keepNext/>
        <w:widowControl w:val="0"/>
        <w:ind w:firstLine="709"/>
        <w:jc w:val="both"/>
        <w:rPr>
          <w:rFonts w:ascii="Times New Roman" w:hAnsi="Times New Roman"/>
          <w:sz w:val="24"/>
          <w:szCs w:val="24"/>
        </w:rPr>
      </w:pPr>
      <w:r w:rsidRPr="00931CE4">
        <w:rPr>
          <w:rFonts w:ascii="Times New Roman" w:hAnsi="Times New Roman"/>
          <w:sz w:val="24"/>
          <w:szCs w:val="24"/>
        </w:rPr>
        <w:t>В выборе выпускниками предметов для сдачи ЕГЭ сохраняются тенденции предыдущих лет. Самыми массовыми по численности участников ЕГЭ в 2018 году стали экзамены по обществознанию (47,54%), физике (21,58%), истории (20,51%). Стоит отметить рост числа сдающих ЕГЭ по химии (2016г. – 9,49%, 2017г. – 10,73%) и информатике (2016г. – 9,6%, 2017г. – 10,57%).</w:t>
      </w:r>
    </w:p>
    <w:p w:rsidR="009A1048" w:rsidRDefault="009A1048" w:rsidP="000142E4">
      <w:pPr>
        <w:keepNext/>
        <w:widowControl w:val="0"/>
        <w:ind w:firstLine="709"/>
        <w:jc w:val="both"/>
        <w:rPr>
          <w:rFonts w:ascii="Times New Roman" w:hAnsi="Times New Roman"/>
          <w:bCs/>
          <w:sz w:val="24"/>
          <w:szCs w:val="24"/>
        </w:rPr>
      </w:pPr>
      <w:r w:rsidRPr="00931CE4">
        <w:rPr>
          <w:rFonts w:ascii="Times New Roman" w:hAnsi="Times New Roman"/>
          <w:sz w:val="24"/>
          <w:szCs w:val="24"/>
        </w:rPr>
        <w:t xml:space="preserve">Уменьшение по сравнению с 2016 годом численности выпускников, выбравших для сдачи ЕГЭ математику профильного уровня (2016г. – 61,47%, 2017г. – 59,91%) и физику (2016г. – 23,79%, 2017г. – 21,58%), сопровождается повышением качества подготовки </w:t>
      </w:r>
      <w:r w:rsidRPr="00931CE4">
        <w:rPr>
          <w:rFonts w:ascii="Times New Roman" w:hAnsi="Times New Roman"/>
          <w:sz w:val="24"/>
          <w:szCs w:val="24"/>
        </w:rPr>
        <w:lastRenderedPageBreak/>
        <w:t>выпускников по данным предметам, что является следствием системного подхода к организации профориентационной работы в системе общего образования и более осмысленного выбора выпускниками предметов для сдачи ЕГЭ и определения дальнейшей образовательной траектории. Улучшение результатов ЕГЭ по математике и физике подтверждается уменьшением доли выпускников, не преодолевших минимальный порог по соответствующему предмету, и увеличением доли участников ЕГЭ, набравших от 81 до 100 баллов.</w:t>
      </w:r>
    </w:p>
    <w:p w:rsidR="009A1048" w:rsidRDefault="009A1048" w:rsidP="000142E4">
      <w:pPr>
        <w:keepNext/>
        <w:widowControl w:val="0"/>
        <w:ind w:firstLine="709"/>
        <w:jc w:val="both"/>
        <w:rPr>
          <w:rFonts w:ascii="Times New Roman" w:eastAsiaTheme="minorHAnsi" w:hAnsi="Times New Roman"/>
          <w:sz w:val="24"/>
          <w:szCs w:val="24"/>
        </w:rPr>
      </w:pPr>
    </w:p>
    <w:tbl>
      <w:tblPr>
        <w:tblStyle w:val="a6"/>
        <w:tblW w:w="0" w:type="auto"/>
        <w:tblLook w:val="04A0" w:firstRow="1" w:lastRow="0" w:firstColumn="1" w:lastColumn="0" w:noHBand="0" w:noVBand="1"/>
      </w:tblPr>
      <w:tblGrid>
        <w:gridCol w:w="9854"/>
      </w:tblGrid>
      <w:tr w:rsidR="009A1048" w:rsidTr="006F1544">
        <w:tc>
          <w:tcPr>
            <w:tcW w:w="9854" w:type="dxa"/>
          </w:tcPr>
          <w:p w:rsidR="009A1048" w:rsidRDefault="009A1048" w:rsidP="000142E4">
            <w:pPr>
              <w:keepNext/>
              <w:widowControl w:val="0"/>
              <w:jc w:val="both"/>
              <w:rPr>
                <w:rFonts w:ascii="Times New Roman" w:eastAsiaTheme="minorHAnsi" w:hAnsi="Times New Roman"/>
                <w:sz w:val="24"/>
                <w:szCs w:val="24"/>
              </w:rPr>
            </w:pPr>
            <w:r>
              <w:rPr>
                <w:rFonts w:ascii="Times New Roman" w:hAnsi="Times New Roman"/>
                <w:noProof/>
                <w:sz w:val="26"/>
                <w:lang w:eastAsia="ru-RU"/>
              </w:rPr>
              <w:drawing>
                <wp:inline distT="0" distB="0" distL="0" distR="0" wp14:anchorId="5A596583" wp14:editId="32982C78">
                  <wp:extent cx="5886450" cy="2781300"/>
                  <wp:effectExtent l="19050" t="0" r="19050" b="0"/>
                  <wp:docPr id="45" name="Диаграмма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tc>
      </w:tr>
    </w:tbl>
    <w:p w:rsidR="009A1048" w:rsidRPr="00054B93" w:rsidRDefault="009A1048" w:rsidP="000142E4">
      <w:pPr>
        <w:keepNext/>
        <w:widowControl w:val="0"/>
        <w:jc w:val="center"/>
        <w:rPr>
          <w:rFonts w:ascii="Times New Roman" w:eastAsiaTheme="minorHAnsi" w:hAnsi="Times New Roman"/>
          <w:b/>
          <w:sz w:val="24"/>
          <w:szCs w:val="24"/>
        </w:rPr>
      </w:pPr>
      <w:r w:rsidRPr="00D040C5">
        <w:rPr>
          <w:rFonts w:ascii="Times New Roman" w:eastAsiaTheme="minorHAnsi" w:hAnsi="Times New Roman"/>
          <w:sz w:val="24"/>
          <w:szCs w:val="24"/>
        </w:rPr>
        <w:t>Рисунок 2.</w:t>
      </w:r>
      <w:r w:rsidR="00926A48" w:rsidRPr="00D040C5">
        <w:rPr>
          <w:rFonts w:ascii="Times New Roman" w:eastAsiaTheme="minorHAnsi" w:hAnsi="Times New Roman"/>
          <w:sz w:val="24"/>
          <w:szCs w:val="24"/>
        </w:rPr>
        <w:t>7</w:t>
      </w:r>
      <w:r w:rsidRPr="00D040C5">
        <w:rPr>
          <w:rFonts w:ascii="Times New Roman" w:eastAsiaTheme="minorHAnsi" w:hAnsi="Times New Roman"/>
          <w:sz w:val="24"/>
          <w:szCs w:val="24"/>
        </w:rPr>
        <w:t xml:space="preserve"> – </w:t>
      </w:r>
      <w:r w:rsidRPr="00D040C5">
        <w:rPr>
          <w:rFonts w:ascii="Times New Roman" w:eastAsiaTheme="minorHAnsi" w:hAnsi="Times New Roman"/>
          <w:b/>
          <w:sz w:val="24"/>
          <w:szCs w:val="24"/>
        </w:rPr>
        <w:t>Результаты ЕГЭ по математике профильного уровня и физике, 2017г. (</w:t>
      </w:r>
      <w:r w:rsidRPr="00D040C5">
        <w:rPr>
          <w:rFonts w:ascii="Times New Roman" w:hAnsi="Times New Roman"/>
          <w:b/>
          <w:sz w:val="23"/>
          <w:szCs w:val="23"/>
        </w:rPr>
        <w:t>без учета пересдачи неудовлетворительных результатов по математике  в резервные дни,</w:t>
      </w:r>
      <w:r w:rsidRPr="00D040C5">
        <w:rPr>
          <w:rFonts w:ascii="Times New Roman" w:eastAsiaTheme="minorHAnsi" w:hAnsi="Times New Roman"/>
          <w:b/>
          <w:sz w:val="24"/>
          <w:szCs w:val="24"/>
        </w:rPr>
        <w:t xml:space="preserve"> %)</w:t>
      </w:r>
    </w:p>
    <w:p w:rsidR="009A1048" w:rsidRDefault="009A1048" w:rsidP="000142E4">
      <w:pPr>
        <w:keepNext/>
        <w:widowControl w:val="0"/>
        <w:jc w:val="center"/>
        <w:rPr>
          <w:rFonts w:ascii="Times New Roman" w:eastAsiaTheme="minorHAnsi" w:hAnsi="Times New Roman"/>
          <w:sz w:val="24"/>
          <w:szCs w:val="24"/>
        </w:rPr>
      </w:pPr>
    </w:p>
    <w:p w:rsidR="009A1048" w:rsidRPr="00931CE4" w:rsidRDefault="009A1048" w:rsidP="000142E4">
      <w:pPr>
        <w:keepNext/>
        <w:widowControl w:val="0"/>
        <w:ind w:firstLine="709"/>
        <w:jc w:val="both"/>
        <w:rPr>
          <w:rFonts w:ascii="Times New Roman" w:hAnsi="Times New Roman"/>
          <w:sz w:val="24"/>
          <w:szCs w:val="24"/>
        </w:rPr>
      </w:pPr>
      <w:r w:rsidRPr="00931CE4">
        <w:rPr>
          <w:rFonts w:ascii="Times New Roman" w:hAnsi="Times New Roman"/>
          <w:sz w:val="24"/>
          <w:szCs w:val="24"/>
        </w:rPr>
        <w:t xml:space="preserve">В 2017 году 59 участников ЕГЭ из Томской области получили 100 баллов по результатам ЕГЭ, причем 3 выпускника набрали 100 баллов одновременно по 2 предметам. География  проживания  выпускников,  набравших  100  баллов в 2017 году, достаточно разнообразна: в числе «стобалльников» выпускники школ г.Томска, г.Северска, г.Стрежевого, а также Асиновского, Верхнекетского, Каргасокского, Кожевниковского, Колпашевского, Томского, Чаинского районов. Общее количество работ участников ЕГЭ, оцененных в 100 баллов – 62, это рекордное значение показателя для региона (в 2016г. – 47). В 2017 году увеличилось и количество высокобалльников (набравших 81-100 баллов): в 2017г. – 458 чел., в 2016г. – 388 чел. По большинству предметов уменьшилась по сравнению с 2016г. доля участников ЕГЭ, не преодолевших минимальный порог. Причем, по 12 предметам результаты Томской области по этому показателю лучше, чем в целом по России. </w:t>
      </w:r>
      <w:r w:rsidRPr="00D040C5">
        <w:rPr>
          <w:rFonts w:ascii="Times New Roman" w:hAnsi="Times New Roman"/>
          <w:sz w:val="24"/>
          <w:szCs w:val="24"/>
        </w:rPr>
        <w:t>Информация о «высокобалльниках» и «стобалльниках», а также об участниках ЕГЭ, не преодолевших минимальный порог, представлена в приложени</w:t>
      </w:r>
      <w:r w:rsidR="006F1554" w:rsidRPr="00D040C5">
        <w:rPr>
          <w:rFonts w:ascii="Times New Roman" w:hAnsi="Times New Roman"/>
          <w:sz w:val="24"/>
          <w:szCs w:val="24"/>
        </w:rPr>
        <w:t>ях 2.8, 2.9, 2.10</w:t>
      </w:r>
      <w:r w:rsidRPr="00D040C5">
        <w:rPr>
          <w:rFonts w:ascii="Times New Roman" w:hAnsi="Times New Roman"/>
          <w:sz w:val="24"/>
          <w:szCs w:val="24"/>
        </w:rPr>
        <w:t>.</w:t>
      </w:r>
      <w:r w:rsidRPr="00931CE4">
        <w:rPr>
          <w:rFonts w:ascii="Times New Roman" w:hAnsi="Times New Roman"/>
          <w:sz w:val="24"/>
          <w:szCs w:val="24"/>
        </w:rPr>
        <w:t xml:space="preserve"> </w:t>
      </w:r>
    </w:p>
    <w:p w:rsidR="009A1048" w:rsidRPr="00931CE4" w:rsidRDefault="009A1048" w:rsidP="000142E4">
      <w:pPr>
        <w:keepNext/>
        <w:widowControl w:val="0"/>
        <w:ind w:firstLine="709"/>
        <w:jc w:val="both"/>
        <w:rPr>
          <w:rFonts w:ascii="Times New Roman" w:hAnsi="Times New Roman"/>
          <w:sz w:val="24"/>
          <w:szCs w:val="24"/>
        </w:rPr>
      </w:pPr>
      <w:r w:rsidRPr="00931CE4">
        <w:rPr>
          <w:rFonts w:ascii="Times New Roman" w:hAnsi="Times New Roman"/>
          <w:sz w:val="24"/>
          <w:szCs w:val="24"/>
        </w:rPr>
        <w:t xml:space="preserve">По показателю среднего тестового балла результаты участников ЕГЭ Томской области выше общероссийских по 8 из 13 предметов (русский язык, математика, физика, химия, биология, информатика и ИКТ, география, обществознание). </w:t>
      </w:r>
      <w:r w:rsidRPr="00D040C5">
        <w:rPr>
          <w:rFonts w:ascii="Times New Roman" w:hAnsi="Times New Roman"/>
          <w:sz w:val="24"/>
          <w:szCs w:val="24"/>
        </w:rPr>
        <w:t>Сравнение средних тестовых баллов по предметам участников ЕГЭ Томской области 2017 года с результатами 2016 года и общероссийскими показателями приведено в приложении</w:t>
      </w:r>
      <w:r w:rsidR="006F1554" w:rsidRPr="00D040C5">
        <w:rPr>
          <w:rFonts w:ascii="Times New Roman" w:hAnsi="Times New Roman"/>
          <w:sz w:val="24"/>
          <w:szCs w:val="24"/>
        </w:rPr>
        <w:t xml:space="preserve"> 2.7</w:t>
      </w:r>
      <w:r w:rsidRPr="00D040C5">
        <w:rPr>
          <w:rFonts w:ascii="Times New Roman" w:hAnsi="Times New Roman"/>
          <w:sz w:val="24"/>
          <w:szCs w:val="24"/>
        </w:rPr>
        <w:t>.</w:t>
      </w:r>
    </w:p>
    <w:p w:rsidR="009A1048" w:rsidRPr="00931CE4" w:rsidRDefault="009A1048" w:rsidP="000142E4">
      <w:pPr>
        <w:keepNext/>
        <w:widowControl w:val="0"/>
        <w:ind w:firstLine="709"/>
        <w:jc w:val="both"/>
        <w:rPr>
          <w:rFonts w:ascii="Times New Roman" w:hAnsi="Times New Roman"/>
          <w:sz w:val="24"/>
          <w:szCs w:val="24"/>
        </w:rPr>
      </w:pPr>
      <w:r w:rsidRPr="00931CE4">
        <w:rPr>
          <w:rFonts w:ascii="Times New Roman" w:hAnsi="Times New Roman"/>
          <w:sz w:val="24"/>
          <w:szCs w:val="24"/>
        </w:rPr>
        <w:t>Общее повышение показателей ЕГЭ позволяет говорить о положительной динамике</w:t>
      </w:r>
      <w:r>
        <w:rPr>
          <w:rFonts w:ascii="Times New Roman" w:hAnsi="Times New Roman"/>
          <w:sz w:val="24"/>
          <w:szCs w:val="24"/>
        </w:rPr>
        <w:t xml:space="preserve"> учебных достижений обучающихся</w:t>
      </w:r>
      <w:r w:rsidRPr="00931CE4">
        <w:rPr>
          <w:rFonts w:ascii="Times New Roman" w:hAnsi="Times New Roman"/>
          <w:sz w:val="24"/>
          <w:szCs w:val="24"/>
        </w:rPr>
        <w:t xml:space="preserve"> </w:t>
      </w:r>
      <w:r>
        <w:rPr>
          <w:rFonts w:ascii="Times New Roman" w:hAnsi="Times New Roman"/>
          <w:sz w:val="24"/>
          <w:szCs w:val="24"/>
        </w:rPr>
        <w:t>и</w:t>
      </w:r>
      <w:r w:rsidRPr="00931CE4">
        <w:rPr>
          <w:rFonts w:ascii="Times New Roman" w:hAnsi="Times New Roman"/>
          <w:sz w:val="24"/>
          <w:szCs w:val="24"/>
        </w:rPr>
        <w:t xml:space="preserve"> росте качества базовой подготовки выпускников по общеобразовательным предметам.</w:t>
      </w:r>
    </w:p>
    <w:p w:rsidR="009A1048" w:rsidRPr="00AD0BD5" w:rsidRDefault="009A1048" w:rsidP="000142E4">
      <w:pPr>
        <w:keepNext/>
        <w:widowControl w:val="0"/>
        <w:ind w:firstLine="709"/>
        <w:jc w:val="both"/>
        <w:rPr>
          <w:rFonts w:ascii="Times New Roman" w:hAnsi="Times New Roman"/>
          <w:sz w:val="24"/>
          <w:szCs w:val="24"/>
        </w:rPr>
      </w:pPr>
      <w:r w:rsidRPr="00AD0BD5">
        <w:rPr>
          <w:rFonts w:ascii="Times New Roman" w:hAnsi="Times New Roman"/>
          <w:sz w:val="24"/>
          <w:szCs w:val="24"/>
        </w:rPr>
        <w:t>Проблемные вопросы, выявленные при проведении государственной итоговой аттестации выпускников 9, 11 классов в 2017 году, решение которых становится особенно актуальным в условиях полного перехода на технологию печати контрольных измерительных материалов в аудиториях и сканирования в ППЭ с 2018 года:</w:t>
      </w:r>
    </w:p>
    <w:p w:rsidR="009A1048" w:rsidRPr="00AD0BD5" w:rsidRDefault="009A1048" w:rsidP="000142E4">
      <w:pPr>
        <w:keepNext/>
        <w:widowControl w:val="0"/>
        <w:ind w:firstLine="709"/>
        <w:jc w:val="both"/>
        <w:rPr>
          <w:rFonts w:ascii="Times New Roman" w:hAnsi="Times New Roman"/>
          <w:sz w:val="24"/>
          <w:szCs w:val="24"/>
        </w:rPr>
      </w:pPr>
      <w:r w:rsidRPr="00AD0BD5">
        <w:rPr>
          <w:rFonts w:ascii="Times New Roman" w:hAnsi="Times New Roman"/>
          <w:sz w:val="24"/>
          <w:szCs w:val="24"/>
        </w:rPr>
        <w:t xml:space="preserve">- недостаточное кадровое обеспечение (нехватка кадров для обеспечения процедуры </w:t>
      </w:r>
      <w:r w:rsidRPr="00AD0BD5">
        <w:rPr>
          <w:rFonts w:ascii="Times New Roman" w:hAnsi="Times New Roman"/>
          <w:sz w:val="24"/>
          <w:szCs w:val="24"/>
        </w:rPr>
        <w:lastRenderedPageBreak/>
        <w:t>проведения ЕГЭ, прежде всего, квалифициро</w:t>
      </w:r>
      <w:r>
        <w:rPr>
          <w:rFonts w:ascii="Times New Roman" w:hAnsi="Times New Roman"/>
          <w:sz w:val="24"/>
          <w:szCs w:val="24"/>
        </w:rPr>
        <w:t>ванных технических специалистов)</w:t>
      </w:r>
      <w:r w:rsidRPr="00AD0BD5">
        <w:rPr>
          <w:rFonts w:ascii="Times New Roman" w:hAnsi="Times New Roman"/>
          <w:sz w:val="24"/>
          <w:szCs w:val="24"/>
        </w:rPr>
        <w:t>;</w:t>
      </w:r>
    </w:p>
    <w:p w:rsidR="009A1048" w:rsidRPr="00931CE4" w:rsidRDefault="009A1048" w:rsidP="000142E4">
      <w:pPr>
        <w:keepNext/>
        <w:widowControl w:val="0"/>
        <w:ind w:firstLine="709"/>
        <w:jc w:val="both"/>
        <w:rPr>
          <w:rFonts w:ascii="Times New Roman" w:hAnsi="Times New Roman"/>
          <w:sz w:val="24"/>
          <w:szCs w:val="24"/>
        </w:rPr>
      </w:pPr>
      <w:r w:rsidRPr="00AD0BD5">
        <w:rPr>
          <w:rFonts w:ascii="Times New Roman" w:hAnsi="Times New Roman"/>
          <w:sz w:val="24"/>
          <w:szCs w:val="24"/>
        </w:rPr>
        <w:t>- недостаточная скорость передачи данных по сети Интернет в отдельных ППЭ.</w:t>
      </w:r>
    </w:p>
    <w:p w:rsidR="009A1048" w:rsidRPr="00645229" w:rsidRDefault="009A1048" w:rsidP="000142E4">
      <w:pPr>
        <w:keepNext/>
        <w:widowControl w:val="0"/>
        <w:tabs>
          <w:tab w:val="left" w:pos="851"/>
        </w:tabs>
        <w:ind w:firstLine="709"/>
        <w:jc w:val="both"/>
        <w:rPr>
          <w:rFonts w:ascii="Times New Roman" w:eastAsiaTheme="minorHAnsi" w:hAnsi="Times New Roman"/>
          <w:sz w:val="24"/>
          <w:szCs w:val="24"/>
        </w:rPr>
      </w:pPr>
      <w:r w:rsidRPr="00645229">
        <w:rPr>
          <w:rFonts w:ascii="Times New Roman" w:eastAsiaTheme="minorHAnsi" w:hAnsi="Times New Roman"/>
          <w:b/>
          <w:sz w:val="24"/>
          <w:szCs w:val="24"/>
        </w:rPr>
        <w:t>Создание условий для в</w:t>
      </w:r>
      <w:r>
        <w:rPr>
          <w:rFonts w:ascii="Times New Roman" w:eastAsiaTheme="minorHAnsi" w:hAnsi="Times New Roman"/>
          <w:b/>
          <w:sz w:val="24"/>
          <w:szCs w:val="24"/>
        </w:rPr>
        <w:t xml:space="preserve">ведения ФГОС общего образования. </w:t>
      </w:r>
      <w:r w:rsidRPr="00645229">
        <w:rPr>
          <w:rFonts w:ascii="Times New Roman" w:eastAsiaTheme="minorHAnsi" w:hAnsi="Times New Roman"/>
          <w:sz w:val="24"/>
          <w:szCs w:val="24"/>
        </w:rPr>
        <w:t xml:space="preserve">В соответствии с Планом поэтапного введения ФГОС на территории Томской области в 2017/2018 учебном году по ФГОС общего образования обучаются 87 041 человек, что составляет 74 % от общего количества обучающихся: школьники 1 – 4 классов (51 077 человек), 5 – 7 классов (32 510 человек) и в пилотном режиме 8 и 9 классов (3 454 человека). </w:t>
      </w:r>
    </w:p>
    <w:p w:rsidR="009A1048"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Обновление содержания образования и технологий обучения в соответствии с ФГОС осуществлялось через поэтапную реализацию предметных концепций (Концепция развития математического образования, Концепция преподавания русского языка и литературы, Историко-культурный стандарт) и новые технологии обучения (дистанционное обучение, сетевые проекты, стажировочные площадки).</w:t>
      </w:r>
    </w:p>
    <w:p w:rsidR="009A1048" w:rsidRPr="00AD0BD5" w:rsidRDefault="009A1048" w:rsidP="000142E4">
      <w:pPr>
        <w:pStyle w:val="a9"/>
        <w:keepNext/>
        <w:widowControl w:val="0"/>
        <w:ind w:left="0" w:firstLine="709"/>
        <w:jc w:val="both"/>
        <w:rPr>
          <w:rFonts w:ascii="Times New Roman" w:hAnsi="Times New Roman"/>
          <w:color w:val="000000"/>
          <w:sz w:val="24"/>
          <w:szCs w:val="24"/>
        </w:rPr>
      </w:pPr>
      <w:r w:rsidRPr="00AD0BD5">
        <w:rPr>
          <w:rFonts w:ascii="Times New Roman" w:hAnsi="Times New Roman"/>
          <w:color w:val="000000"/>
          <w:sz w:val="24"/>
          <w:szCs w:val="24"/>
        </w:rPr>
        <w:t xml:space="preserve">В течение 2017 года в рамках </w:t>
      </w:r>
      <w:r w:rsidRPr="00AD0BD5">
        <w:rPr>
          <w:rFonts w:ascii="Times New Roman" w:hAnsi="Times New Roman"/>
          <w:sz w:val="24"/>
          <w:szCs w:val="24"/>
        </w:rPr>
        <w:t>Плана мероприятий по реализации Концепции развития математического образования в Российской Федерации на территории Томской области:</w:t>
      </w:r>
    </w:p>
    <w:p w:rsidR="009A1048" w:rsidRPr="00AD0BD5" w:rsidRDefault="009A1048" w:rsidP="000142E4">
      <w:pPr>
        <w:pStyle w:val="a9"/>
        <w:keepNext/>
        <w:widowControl w:val="0"/>
        <w:ind w:left="0" w:firstLine="709"/>
        <w:jc w:val="both"/>
        <w:rPr>
          <w:rFonts w:ascii="Times New Roman" w:hAnsi="Times New Roman"/>
          <w:color w:val="000000"/>
          <w:sz w:val="24"/>
          <w:szCs w:val="24"/>
        </w:rPr>
      </w:pPr>
      <w:r w:rsidRPr="00AD0BD5">
        <w:rPr>
          <w:rFonts w:ascii="Times New Roman" w:hAnsi="Times New Roman"/>
          <w:color w:val="000000"/>
          <w:sz w:val="24"/>
          <w:szCs w:val="24"/>
        </w:rPr>
        <w:t>- продолжена работа по сетевому взаимодействию с вузами г. Томска (охвачено 36 образовательных организаций по реализации направлений: профильные классы, дистанционное обучение школьников, повышение квалификации педагогов, проведение совместных образовательных событий);</w:t>
      </w:r>
    </w:p>
    <w:p w:rsidR="009A1048" w:rsidRPr="00AD0BD5" w:rsidRDefault="009A1048" w:rsidP="000142E4">
      <w:pPr>
        <w:pStyle w:val="a9"/>
        <w:keepNext/>
        <w:widowControl w:val="0"/>
        <w:ind w:left="0" w:firstLine="709"/>
        <w:jc w:val="both"/>
        <w:rPr>
          <w:rFonts w:ascii="Times New Roman" w:hAnsi="Times New Roman"/>
          <w:color w:val="000000"/>
          <w:sz w:val="24"/>
          <w:szCs w:val="24"/>
        </w:rPr>
      </w:pPr>
      <w:r w:rsidRPr="00AD0BD5">
        <w:rPr>
          <w:rFonts w:ascii="Times New Roman" w:hAnsi="Times New Roman"/>
          <w:color w:val="000000"/>
          <w:sz w:val="24"/>
          <w:szCs w:val="24"/>
        </w:rPr>
        <w:t>- обеспечено участие одаренных детей в международных олимпиадах, конкурсных мероприятиях и интенсивных программах (12 школьников Томской области приняли участие в лагерной смене, посвященной углублённому изучению олимпиадной математики в ОЦ «Сириус»), 405 школьников прошло обучение в сезонных сменах физико-математических школ ТГУ и ТГПУ);</w:t>
      </w:r>
    </w:p>
    <w:p w:rsidR="009A1048" w:rsidRDefault="009A1048" w:rsidP="000142E4">
      <w:pPr>
        <w:keepNext/>
        <w:widowControl w:val="0"/>
        <w:ind w:firstLine="709"/>
        <w:jc w:val="both"/>
        <w:rPr>
          <w:rFonts w:ascii="Times New Roman" w:hAnsi="Times New Roman"/>
          <w:color w:val="000000"/>
          <w:sz w:val="24"/>
          <w:szCs w:val="24"/>
        </w:rPr>
      </w:pPr>
      <w:r w:rsidRPr="00AD0BD5">
        <w:rPr>
          <w:rFonts w:ascii="Times New Roman" w:hAnsi="Times New Roman"/>
          <w:color w:val="000000"/>
          <w:sz w:val="24"/>
          <w:szCs w:val="24"/>
        </w:rPr>
        <w:t>- и организованы и проведены олимпиады и иные конкурсные мероприятия для учителей в области математического образования (223 педагога математики приняли участие в дистанционной региональной олимпиаде в области математического образования, 24 педагога участвовали в VI региональном конкурсе учителей физики и математики (ТГПУ) «Лучший по профессии»).</w:t>
      </w:r>
    </w:p>
    <w:p w:rsidR="009A1048" w:rsidRPr="00AD0BD5" w:rsidRDefault="009A1048" w:rsidP="000142E4">
      <w:pPr>
        <w:keepNext/>
        <w:widowControl w:val="0"/>
        <w:ind w:firstLine="708"/>
        <w:jc w:val="both"/>
        <w:rPr>
          <w:rFonts w:ascii="Times New Roman" w:hAnsi="Times New Roman"/>
          <w:sz w:val="24"/>
          <w:szCs w:val="24"/>
        </w:rPr>
      </w:pPr>
      <w:r w:rsidRPr="00AD0BD5">
        <w:rPr>
          <w:rFonts w:ascii="Times New Roman" w:eastAsiaTheme="minorHAnsi" w:hAnsi="Times New Roman"/>
          <w:sz w:val="24"/>
          <w:szCs w:val="24"/>
        </w:rPr>
        <w:t>В целях реализации Концепции преподавания русского языка и литературы</w:t>
      </w:r>
      <w:r>
        <w:rPr>
          <w:rFonts w:ascii="Times New Roman" w:eastAsiaTheme="minorHAnsi" w:hAnsi="Times New Roman"/>
          <w:sz w:val="24"/>
          <w:szCs w:val="24"/>
        </w:rPr>
        <w:t xml:space="preserve"> в Томской области в 2017 году</w:t>
      </w:r>
      <w:r w:rsidRPr="00AD0BD5">
        <w:rPr>
          <w:rFonts w:ascii="Times New Roman" w:eastAsiaTheme="minorHAnsi" w:hAnsi="Times New Roman"/>
          <w:sz w:val="24"/>
          <w:szCs w:val="24"/>
        </w:rPr>
        <w:t xml:space="preserve"> у</w:t>
      </w:r>
      <w:r w:rsidRPr="00AD0BD5">
        <w:rPr>
          <w:rFonts w:ascii="Times New Roman" w:hAnsi="Times New Roman"/>
          <w:sz w:val="24"/>
          <w:szCs w:val="24"/>
        </w:rPr>
        <w:t>силена методическая составляющая курсов повышения квалификации по проблемам формирования коммуникативной компетенции, смысловому чтению, организации работы с текстом на уроках русского языка и литературы, методике построения развёрнутых ответов на экзаменах (по вопросам, вызывающим затруднения у учителей). Курсы повышения квалификации по обновлению содержания образования и новым технологиям обучения в рамках реализуемой концепции прошли 336 чел.; организованы и проведены конференции (105 чел.), тематические творческие лаборатории (54 чел.), конкурсы (58 чел.), лингвистическая олимпиада для учителей русского языка и литературы (154 чел.).</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В рамках реализации Концепции историко-культурного стандарта в 2017 году продолжена работа по внедрению ИКС на территории Томской области: в 55 общеобразовательных организациях введен новый УМК по истории для 6 и 7 классов, соответствующий требованиям ФГОС основного общего образования и ИКС; в 11 общеобразовательных организациях введен новый УМК по истории для 9 классов, соответствующий требованиям ФГОС основного общего образования и ИКС.</w:t>
      </w:r>
    </w:p>
    <w:p w:rsidR="009A1048" w:rsidRPr="00AD0BD5" w:rsidRDefault="009A1048" w:rsidP="000142E4">
      <w:pPr>
        <w:keepNext/>
        <w:widowControl w:val="0"/>
        <w:ind w:firstLine="709"/>
        <w:jc w:val="both"/>
        <w:rPr>
          <w:rFonts w:ascii="Times New Roman" w:eastAsiaTheme="minorHAnsi" w:hAnsi="Times New Roman"/>
          <w:sz w:val="24"/>
          <w:szCs w:val="24"/>
        </w:rPr>
      </w:pPr>
      <w:r w:rsidRPr="00AD0BD5">
        <w:rPr>
          <w:rFonts w:ascii="Times New Roman" w:eastAsiaTheme="minorHAnsi" w:hAnsi="Times New Roman"/>
          <w:sz w:val="24"/>
          <w:szCs w:val="24"/>
        </w:rPr>
        <w:t xml:space="preserve">В связи с введением учебного предмета «Астрономия» как обязательного для изучения на уровне среднего общего образования в Томской области в 2017 году </w:t>
      </w:r>
      <w:r>
        <w:rPr>
          <w:rFonts w:ascii="Times New Roman" w:eastAsiaTheme="minorHAnsi" w:hAnsi="Times New Roman"/>
          <w:sz w:val="24"/>
          <w:szCs w:val="24"/>
        </w:rPr>
        <w:t>определены</w:t>
      </w:r>
      <w:r w:rsidRPr="00AD0BD5">
        <w:rPr>
          <w:rFonts w:ascii="Times New Roman" w:eastAsiaTheme="minorHAnsi" w:hAnsi="Times New Roman"/>
          <w:sz w:val="24"/>
          <w:szCs w:val="24"/>
        </w:rPr>
        <w:t xml:space="preserve"> 52 общеобразовательных организации (пилотны</w:t>
      </w:r>
      <w:r>
        <w:rPr>
          <w:rFonts w:ascii="Times New Roman" w:eastAsiaTheme="minorHAnsi" w:hAnsi="Times New Roman"/>
          <w:sz w:val="24"/>
          <w:szCs w:val="24"/>
        </w:rPr>
        <w:t>е</w:t>
      </w:r>
      <w:r w:rsidRPr="00AD0BD5">
        <w:rPr>
          <w:rFonts w:ascii="Times New Roman" w:eastAsiaTheme="minorHAnsi" w:hAnsi="Times New Roman"/>
          <w:sz w:val="24"/>
          <w:szCs w:val="24"/>
        </w:rPr>
        <w:t xml:space="preserve"> площад</w:t>
      </w:r>
      <w:r>
        <w:rPr>
          <w:rFonts w:ascii="Times New Roman" w:eastAsiaTheme="minorHAnsi" w:hAnsi="Times New Roman"/>
          <w:sz w:val="24"/>
          <w:szCs w:val="24"/>
        </w:rPr>
        <w:t>ки</w:t>
      </w:r>
      <w:r w:rsidRPr="00AD0BD5">
        <w:rPr>
          <w:rFonts w:ascii="Times New Roman" w:eastAsiaTheme="minorHAnsi" w:hAnsi="Times New Roman"/>
          <w:sz w:val="24"/>
          <w:szCs w:val="24"/>
        </w:rPr>
        <w:t>) по внедрению данного предмета в 2017-2018 учебном году (приложение</w:t>
      </w:r>
      <w:r w:rsidR="006F1554">
        <w:rPr>
          <w:rFonts w:ascii="Times New Roman" w:eastAsiaTheme="minorHAnsi" w:hAnsi="Times New Roman"/>
          <w:sz w:val="24"/>
          <w:szCs w:val="24"/>
        </w:rPr>
        <w:t xml:space="preserve"> 2.6</w:t>
      </w:r>
      <w:r w:rsidRPr="00AD0BD5">
        <w:rPr>
          <w:rFonts w:ascii="Times New Roman" w:eastAsiaTheme="minorHAnsi" w:hAnsi="Times New Roman"/>
          <w:sz w:val="24"/>
          <w:szCs w:val="24"/>
        </w:rPr>
        <w:t>), опыт которых позволит другим общеобразовательным организациям приступить к введению учебного предмета «Астрономия» в 2018 году.</w:t>
      </w:r>
    </w:p>
    <w:p w:rsidR="009A1048" w:rsidRPr="00837DD3" w:rsidRDefault="009A1048" w:rsidP="000142E4">
      <w:pPr>
        <w:keepNext/>
        <w:widowControl w:val="0"/>
        <w:ind w:firstLine="709"/>
        <w:jc w:val="both"/>
        <w:rPr>
          <w:rFonts w:ascii="Times New Roman" w:eastAsiaTheme="minorHAnsi" w:hAnsi="Times New Roman"/>
          <w:sz w:val="24"/>
          <w:szCs w:val="24"/>
        </w:rPr>
      </w:pPr>
      <w:r w:rsidRPr="00AD0BD5">
        <w:rPr>
          <w:rFonts w:ascii="Times New Roman" w:eastAsiaTheme="minorHAnsi" w:hAnsi="Times New Roman"/>
          <w:sz w:val="24"/>
          <w:szCs w:val="24"/>
        </w:rPr>
        <w:t xml:space="preserve">Проведены курсы повышения квалификации «Актуальные вопросы преподавания астрономии в условиях модернизации системы образования» (реализовано три программы, обучено 66 педагогов), организовано методическое сопровождение учителей пилотных </w:t>
      </w:r>
      <w:r w:rsidRPr="00AD0BD5">
        <w:rPr>
          <w:rFonts w:ascii="Times New Roman" w:eastAsiaTheme="minorHAnsi" w:hAnsi="Times New Roman"/>
          <w:sz w:val="24"/>
          <w:szCs w:val="24"/>
        </w:rPr>
        <w:lastRenderedPageBreak/>
        <w:t xml:space="preserve">школ. </w:t>
      </w:r>
    </w:p>
    <w:p w:rsidR="009A1048" w:rsidRDefault="009A1048" w:rsidP="000142E4">
      <w:pPr>
        <w:keepNext/>
        <w:widowControl w:val="0"/>
        <w:ind w:firstLine="709"/>
        <w:jc w:val="both"/>
        <w:rPr>
          <w:rFonts w:ascii="Times New Roman" w:hAnsi="Times New Roman"/>
          <w:sz w:val="24"/>
        </w:rPr>
      </w:pPr>
      <w:r w:rsidRPr="00AD0BD5">
        <w:rPr>
          <w:rFonts w:ascii="Times New Roman" w:hAnsi="Times New Roman"/>
          <w:sz w:val="24"/>
        </w:rPr>
        <w:t>В рамках обновления предметной области «Технология» в 2017 году реализовывались новые программы повышения квалификации учителей по темам: «Подготовка учителя технологии к работе в условиях ФГОС», «Образовательная робототехника». Курсы повышения квалификации проводились в сотрудничестве с детским технопарком «Кванториум». Впервые в 2017 году  проведена региональная олимпиада по 3</w:t>
      </w:r>
      <w:r w:rsidRPr="00AD0BD5">
        <w:rPr>
          <w:rFonts w:ascii="Times New Roman" w:hAnsi="Times New Roman"/>
          <w:sz w:val="24"/>
          <w:lang w:val="en-US"/>
        </w:rPr>
        <w:t>D</w:t>
      </w:r>
      <w:r w:rsidRPr="00AD0BD5">
        <w:rPr>
          <w:rFonts w:ascii="Times New Roman" w:hAnsi="Times New Roman"/>
          <w:sz w:val="24"/>
        </w:rPr>
        <w:t>-моделированию, в которой приняли участие обучающиеся и педагоги не только из Томской области, но и из субъектов РФ. Осуществля</w:t>
      </w:r>
      <w:r>
        <w:rPr>
          <w:rFonts w:ascii="Times New Roman" w:hAnsi="Times New Roman"/>
          <w:sz w:val="24"/>
        </w:rPr>
        <w:t>лось</w:t>
      </w:r>
      <w:r w:rsidRPr="00AD0BD5">
        <w:rPr>
          <w:rFonts w:ascii="Times New Roman" w:hAnsi="Times New Roman"/>
          <w:sz w:val="24"/>
        </w:rPr>
        <w:t xml:space="preserve"> методическое сопровождение учителей технологии в рамках проекта концепции предметной области «Технология».</w:t>
      </w:r>
    </w:p>
    <w:p w:rsidR="009A1048"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Накопленный опыт и лучшие практики  позволили образовательным организациям </w:t>
      </w:r>
      <w:r>
        <w:rPr>
          <w:rFonts w:ascii="Times New Roman" w:eastAsiaTheme="minorHAnsi" w:hAnsi="Times New Roman"/>
          <w:sz w:val="24"/>
          <w:szCs w:val="24"/>
        </w:rPr>
        <w:t>Т</w:t>
      </w:r>
      <w:r w:rsidRPr="00645229">
        <w:rPr>
          <w:rFonts w:ascii="Times New Roman" w:eastAsiaTheme="minorHAnsi" w:hAnsi="Times New Roman"/>
          <w:sz w:val="24"/>
          <w:szCs w:val="24"/>
        </w:rPr>
        <w:t xml:space="preserve">омской области  принять участие в федеральных проектах и программах в рамках реализации Федеральной целевой программы развития образования (ФЦПРО) на 2016-2020 годы. </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В 2017 году победителем мероприятия 2.3. «Создание сети школ, реализующих инновационные программы для отработки новых технологий и содержания обучения и воспитания, через конкурсную поддержку школьных инициатив и сетевых проектов» ФЦПРО стало областное государственное бюджетное общеобразовательное учреждение «Томский физико-технический лицей», получившее на реализацию своего проекта из областного бюджета – 300,0 тыс. руб., из федерального бюджета – 1009,4 тыс.руб. </w:t>
      </w:r>
    </w:p>
    <w:p w:rsidR="009A1048"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МБОУ «Северский лицей»</w:t>
      </w:r>
      <w:r>
        <w:rPr>
          <w:rFonts w:ascii="Times New Roman" w:eastAsiaTheme="minorHAnsi" w:hAnsi="Times New Roman"/>
          <w:sz w:val="24"/>
          <w:szCs w:val="24"/>
        </w:rPr>
        <w:t xml:space="preserve"> вошло</w:t>
      </w:r>
      <w:r w:rsidRPr="00645229">
        <w:rPr>
          <w:rFonts w:ascii="Times New Roman" w:eastAsiaTheme="minorHAnsi" w:hAnsi="Times New Roman"/>
          <w:sz w:val="24"/>
          <w:szCs w:val="24"/>
        </w:rPr>
        <w:t xml:space="preserve"> в ТОП-500 лучших школ Российской Федерации. Четыре общеобразовательные организации вошли в ТОП-200 общеобразовательных организаций, обеспечивающих высокие возможности развития способностей обучающихся</w:t>
      </w:r>
      <w:r>
        <w:rPr>
          <w:rFonts w:ascii="Times New Roman" w:eastAsiaTheme="minorHAnsi" w:hAnsi="Times New Roman"/>
          <w:sz w:val="24"/>
          <w:szCs w:val="24"/>
        </w:rPr>
        <w:t xml:space="preserve">: </w:t>
      </w:r>
      <w:r w:rsidRPr="00645229">
        <w:rPr>
          <w:rFonts w:ascii="Times New Roman" w:eastAsiaTheme="minorHAnsi" w:hAnsi="Times New Roman"/>
          <w:sz w:val="24"/>
          <w:szCs w:val="24"/>
        </w:rPr>
        <w:t xml:space="preserve"> МБОУ лицей при ТПУ, МАОУ гимназия № 29 г. Томска, МАОУ Академический лицей г. Томска,  МАОУ Сибирский лицей г. Томска. В ТОП-300 лучших сельских школ Российской Федерации вошли три общеобразовательные организации Томской области</w:t>
      </w:r>
      <w:r>
        <w:rPr>
          <w:rFonts w:ascii="Times New Roman" w:eastAsiaTheme="minorHAnsi" w:hAnsi="Times New Roman"/>
          <w:sz w:val="24"/>
          <w:szCs w:val="24"/>
        </w:rPr>
        <w:t>:</w:t>
      </w:r>
      <w:r w:rsidRPr="00645229">
        <w:rPr>
          <w:rFonts w:ascii="Times New Roman" w:eastAsiaTheme="minorHAnsi" w:hAnsi="Times New Roman"/>
          <w:sz w:val="24"/>
          <w:szCs w:val="24"/>
        </w:rPr>
        <w:t xml:space="preserve"> МАОУ </w:t>
      </w:r>
      <w:r>
        <w:rPr>
          <w:rFonts w:ascii="Times New Roman" w:eastAsiaTheme="minorHAnsi" w:hAnsi="Times New Roman"/>
          <w:sz w:val="24"/>
          <w:szCs w:val="24"/>
        </w:rPr>
        <w:t>«</w:t>
      </w:r>
      <w:r w:rsidRPr="00645229">
        <w:rPr>
          <w:rFonts w:ascii="Times New Roman" w:eastAsiaTheme="minorHAnsi" w:hAnsi="Times New Roman"/>
          <w:sz w:val="24"/>
          <w:szCs w:val="24"/>
        </w:rPr>
        <w:t>Зональненская СОШ</w:t>
      </w:r>
      <w:r>
        <w:rPr>
          <w:rFonts w:ascii="Times New Roman" w:eastAsiaTheme="minorHAnsi" w:hAnsi="Times New Roman"/>
          <w:sz w:val="24"/>
          <w:szCs w:val="24"/>
        </w:rPr>
        <w:t>»</w:t>
      </w:r>
      <w:r w:rsidRPr="00645229">
        <w:rPr>
          <w:rFonts w:ascii="Times New Roman" w:eastAsiaTheme="minorHAnsi" w:hAnsi="Times New Roman"/>
          <w:sz w:val="24"/>
          <w:szCs w:val="24"/>
        </w:rPr>
        <w:t xml:space="preserve"> Томского района, МБОУ </w:t>
      </w:r>
      <w:r>
        <w:rPr>
          <w:rFonts w:ascii="Times New Roman" w:eastAsiaTheme="minorHAnsi" w:hAnsi="Times New Roman"/>
          <w:sz w:val="24"/>
          <w:szCs w:val="24"/>
        </w:rPr>
        <w:t>«</w:t>
      </w:r>
      <w:r w:rsidRPr="00645229">
        <w:rPr>
          <w:rFonts w:ascii="Times New Roman" w:eastAsiaTheme="minorHAnsi" w:hAnsi="Times New Roman"/>
          <w:sz w:val="24"/>
          <w:szCs w:val="24"/>
        </w:rPr>
        <w:t>Тогурская СОШ</w:t>
      </w:r>
      <w:r>
        <w:rPr>
          <w:rFonts w:ascii="Times New Roman" w:eastAsiaTheme="minorHAnsi" w:hAnsi="Times New Roman"/>
          <w:sz w:val="24"/>
          <w:szCs w:val="24"/>
        </w:rPr>
        <w:t>»</w:t>
      </w:r>
      <w:r w:rsidRPr="00645229">
        <w:rPr>
          <w:rFonts w:ascii="Times New Roman" w:eastAsiaTheme="minorHAnsi" w:hAnsi="Times New Roman"/>
          <w:sz w:val="24"/>
          <w:szCs w:val="24"/>
        </w:rPr>
        <w:t xml:space="preserve"> Колпашевского района, МБОУ </w:t>
      </w:r>
      <w:r>
        <w:rPr>
          <w:rFonts w:ascii="Times New Roman" w:eastAsiaTheme="minorHAnsi" w:hAnsi="Times New Roman"/>
          <w:sz w:val="24"/>
          <w:szCs w:val="24"/>
        </w:rPr>
        <w:t>«</w:t>
      </w:r>
      <w:r w:rsidRPr="00645229">
        <w:rPr>
          <w:rFonts w:ascii="Times New Roman" w:eastAsiaTheme="minorHAnsi" w:hAnsi="Times New Roman"/>
          <w:sz w:val="24"/>
          <w:szCs w:val="24"/>
        </w:rPr>
        <w:t>Богашевская средняя общеобразовательная школа им. А.И. Федорова</w:t>
      </w:r>
      <w:r>
        <w:rPr>
          <w:rFonts w:ascii="Times New Roman" w:eastAsiaTheme="minorHAnsi" w:hAnsi="Times New Roman"/>
          <w:sz w:val="24"/>
          <w:szCs w:val="24"/>
        </w:rPr>
        <w:t>»</w:t>
      </w:r>
      <w:r w:rsidRPr="00645229">
        <w:rPr>
          <w:rFonts w:ascii="Times New Roman" w:eastAsiaTheme="minorHAnsi" w:hAnsi="Times New Roman"/>
          <w:sz w:val="24"/>
          <w:szCs w:val="24"/>
        </w:rPr>
        <w:t xml:space="preserve"> Томского района. Четыре общеобразовательные организации Томской области вошли в перечень лучших школ, обеспечивающих высокий уровень профильной подготовки: МАОУ Сибирский лицей г. Томска (биолого-географический и химико-биологический профили), МБОУ Лицей при ТПУ г. Томска (физико-химический профиль), МАОУ СОШ № 4 им. И.С. Черных г. Томск (индустриально-технологический профиль), МБОУ </w:t>
      </w:r>
      <w:r>
        <w:rPr>
          <w:rFonts w:ascii="Times New Roman" w:eastAsiaTheme="minorHAnsi" w:hAnsi="Times New Roman"/>
          <w:sz w:val="24"/>
          <w:szCs w:val="24"/>
        </w:rPr>
        <w:t>«</w:t>
      </w:r>
      <w:r w:rsidRPr="00645229">
        <w:rPr>
          <w:rFonts w:ascii="Times New Roman" w:eastAsiaTheme="minorHAnsi" w:hAnsi="Times New Roman"/>
          <w:sz w:val="24"/>
          <w:szCs w:val="24"/>
        </w:rPr>
        <w:t>Северский лицей</w:t>
      </w:r>
      <w:r>
        <w:rPr>
          <w:rFonts w:ascii="Times New Roman" w:eastAsiaTheme="minorHAnsi" w:hAnsi="Times New Roman"/>
          <w:sz w:val="24"/>
          <w:szCs w:val="24"/>
        </w:rPr>
        <w:t>»</w:t>
      </w:r>
      <w:r w:rsidRPr="00645229">
        <w:rPr>
          <w:rFonts w:ascii="Times New Roman" w:eastAsiaTheme="minorHAnsi" w:hAnsi="Times New Roman"/>
          <w:sz w:val="24"/>
          <w:szCs w:val="24"/>
        </w:rPr>
        <w:t xml:space="preserve"> г. Северск (индустриально-технологический профиль)</w:t>
      </w:r>
      <w:r>
        <w:rPr>
          <w:rFonts w:ascii="Times New Roman" w:eastAsiaTheme="minorHAnsi" w:hAnsi="Times New Roman"/>
          <w:sz w:val="24"/>
          <w:szCs w:val="24"/>
        </w:rPr>
        <w:t>.</w:t>
      </w:r>
    </w:p>
    <w:p w:rsidR="009A1048" w:rsidRPr="00AD0BD5" w:rsidRDefault="009A1048" w:rsidP="000142E4">
      <w:pPr>
        <w:keepNext/>
        <w:widowControl w:val="0"/>
        <w:tabs>
          <w:tab w:val="num" w:pos="720"/>
        </w:tabs>
        <w:ind w:firstLine="709"/>
        <w:jc w:val="both"/>
        <w:rPr>
          <w:rFonts w:ascii="Times New Roman" w:hAnsi="Times New Roman"/>
          <w:sz w:val="24"/>
          <w:szCs w:val="24"/>
        </w:rPr>
      </w:pPr>
      <w:r w:rsidRPr="00AD0BD5">
        <w:rPr>
          <w:rFonts w:ascii="Times New Roman" w:hAnsi="Times New Roman"/>
          <w:sz w:val="24"/>
          <w:szCs w:val="24"/>
        </w:rPr>
        <w:t>Развитие профильного обучения в системе общего образования в 2017 году ориентировано на реализацию стратегии социально-экономического развития Томской области до 2030 года, а также концепцию реализации основных промышленных кластеров Томской области (ядерных технологий, нефтехимический, «умные» технологии, возобновляемых природных ресурсов, трудноизвлекаемых природных ресурсов и лесопромышленный). Тем не менее, несмотря на высокие потребности рынка труда в высококвалифицированных кадрах технической направленности, динамика распределения обучающихся по направлениям профильного обучения за последние 3 года показала недостаточно высокий процент выбора технологического (в т.ч. информационный и информационно-технологический) и физико-математического направления</w:t>
      </w:r>
      <w:r>
        <w:rPr>
          <w:rFonts w:ascii="Times New Roman" w:hAnsi="Times New Roman"/>
          <w:sz w:val="24"/>
          <w:szCs w:val="24"/>
        </w:rPr>
        <w:t>.</w:t>
      </w:r>
      <w:r w:rsidRPr="00AD0BD5">
        <w:rPr>
          <w:rFonts w:ascii="Times New Roman" w:hAnsi="Times New Roman"/>
          <w:sz w:val="24"/>
          <w:szCs w:val="24"/>
        </w:rPr>
        <w:t xml:space="preserve"> </w:t>
      </w:r>
      <w:r>
        <w:rPr>
          <w:rFonts w:ascii="Times New Roman" w:hAnsi="Times New Roman"/>
          <w:sz w:val="24"/>
          <w:szCs w:val="24"/>
        </w:rPr>
        <w:t>П</w:t>
      </w:r>
      <w:r w:rsidRPr="00AD0BD5">
        <w:rPr>
          <w:rFonts w:ascii="Times New Roman" w:hAnsi="Times New Roman"/>
          <w:sz w:val="24"/>
          <w:szCs w:val="24"/>
        </w:rPr>
        <w:t>оэтому задача вовлечения обучающихся в проекты технического направления, а также популяризация инженерного образования остаются одними из приоритетных задач Томской области на ближайшие годы наряду с общей концепцией развития образования Российской Федерации.</w:t>
      </w:r>
    </w:p>
    <w:p w:rsidR="009A1048" w:rsidRPr="00AD0BD5" w:rsidRDefault="009A1048" w:rsidP="000142E4">
      <w:pPr>
        <w:keepNext/>
        <w:widowControl w:val="0"/>
        <w:ind w:firstLine="709"/>
        <w:jc w:val="both"/>
        <w:rPr>
          <w:rFonts w:ascii="Times New Roman" w:hAnsi="Times New Roman"/>
          <w:sz w:val="24"/>
          <w:szCs w:val="24"/>
        </w:rPr>
      </w:pPr>
      <w:r w:rsidRPr="00AD0BD5">
        <w:rPr>
          <w:rFonts w:ascii="Times New Roman" w:hAnsi="Times New Roman"/>
          <w:sz w:val="24"/>
          <w:szCs w:val="24"/>
        </w:rPr>
        <w:t>Наиболее яркими примерами эффективной реализации профильной подготовки в 2017 году являются классы МБОУ Лицей при ТПУ г. Томска, реализуемые с участием ТПУ, РКК «Энергия», ОАО Газпром (атомный класс, IT-класс, Газпром-класс, аэрокосмический класс), а также инженерно-технической класс МАОУ СОШ №</w:t>
      </w:r>
      <w:r>
        <w:rPr>
          <w:rFonts w:ascii="Times New Roman" w:hAnsi="Times New Roman"/>
          <w:sz w:val="24"/>
          <w:szCs w:val="24"/>
        </w:rPr>
        <w:t xml:space="preserve"> </w:t>
      </w:r>
      <w:r w:rsidRPr="00AD0BD5">
        <w:rPr>
          <w:rFonts w:ascii="Times New Roman" w:hAnsi="Times New Roman"/>
          <w:sz w:val="24"/>
          <w:szCs w:val="24"/>
        </w:rPr>
        <w:t>67 г. Томск</w:t>
      </w:r>
      <w:r>
        <w:rPr>
          <w:rFonts w:ascii="Times New Roman" w:hAnsi="Times New Roman"/>
          <w:sz w:val="24"/>
          <w:szCs w:val="24"/>
        </w:rPr>
        <w:t>а</w:t>
      </w:r>
      <w:r w:rsidRPr="00AD0BD5">
        <w:rPr>
          <w:rFonts w:ascii="Times New Roman" w:hAnsi="Times New Roman"/>
          <w:sz w:val="24"/>
          <w:szCs w:val="24"/>
        </w:rPr>
        <w:t>, реализуемый совместно с ТГАСУ.</w:t>
      </w:r>
    </w:p>
    <w:p w:rsidR="009A1048" w:rsidRDefault="009A1048" w:rsidP="000142E4">
      <w:pPr>
        <w:keepNext/>
        <w:widowControl w:val="0"/>
        <w:ind w:firstLine="709"/>
        <w:jc w:val="both"/>
        <w:rPr>
          <w:rFonts w:ascii="Times New Roman" w:hAnsi="Times New Roman"/>
          <w:color w:val="000000"/>
          <w:sz w:val="24"/>
          <w:szCs w:val="24"/>
          <w:shd w:val="clear" w:color="auto" w:fill="FFFFFF"/>
        </w:rPr>
      </w:pPr>
      <w:r w:rsidRPr="00AD0BD5">
        <w:rPr>
          <w:rFonts w:ascii="Times New Roman" w:hAnsi="Times New Roman"/>
          <w:sz w:val="24"/>
          <w:szCs w:val="24"/>
        </w:rPr>
        <w:t xml:space="preserve">В реализации и развитии профильного обучения Томской области принимают активное участие все вузы Томска (ТПУ, ТГПУ, ТГУ, СГМУ, ТГАСУ, ТУСУР), а также ряд </w:t>
      </w:r>
      <w:r w:rsidRPr="00AD0BD5">
        <w:rPr>
          <w:rFonts w:ascii="Times New Roman" w:hAnsi="Times New Roman"/>
          <w:sz w:val="24"/>
          <w:szCs w:val="24"/>
        </w:rPr>
        <w:lastRenderedPageBreak/>
        <w:t xml:space="preserve">бюджетных и некоммерческих образовательных организаций (технопарк «Кванториум», областной краеведческий музей: «Точка гравитации. Музей начала наук», «Открытый молодежный университет», ЦМИТ «Школа цифровых технологий», </w:t>
      </w:r>
      <w:r>
        <w:rPr>
          <w:rFonts w:ascii="Times New Roman" w:hAnsi="Times New Roman"/>
          <w:sz w:val="24"/>
          <w:szCs w:val="24"/>
        </w:rPr>
        <w:t>Ц</w:t>
      </w:r>
      <w:r w:rsidRPr="00AD0BD5">
        <w:rPr>
          <w:rFonts w:ascii="Times New Roman" w:hAnsi="Times New Roman"/>
          <w:sz w:val="24"/>
          <w:szCs w:val="24"/>
        </w:rPr>
        <w:t>ентр планирования карьеры</w:t>
      </w:r>
      <w:r>
        <w:rPr>
          <w:rFonts w:ascii="Times New Roman" w:hAnsi="Times New Roman"/>
          <w:sz w:val="24"/>
          <w:szCs w:val="24"/>
        </w:rPr>
        <w:t xml:space="preserve"> г.Томска</w:t>
      </w:r>
      <w:r w:rsidRPr="00AD0BD5">
        <w:rPr>
          <w:rFonts w:ascii="Times New Roman" w:hAnsi="Times New Roman"/>
          <w:sz w:val="24"/>
          <w:szCs w:val="24"/>
        </w:rPr>
        <w:t xml:space="preserve"> и др.). Особое внимание при реализации профильного обучения уделяется также работе с учреждениями среднего</w:t>
      </w:r>
      <w:r>
        <w:rPr>
          <w:rFonts w:ascii="Times New Roman" w:hAnsi="Times New Roman"/>
          <w:sz w:val="24"/>
          <w:szCs w:val="24"/>
        </w:rPr>
        <w:t xml:space="preserve"> профессионального образования</w:t>
      </w:r>
      <w:r w:rsidRPr="00AD0BD5">
        <w:rPr>
          <w:rFonts w:ascii="Times New Roman" w:hAnsi="Times New Roman"/>
          <w:sz w:val="24"/>
          <w:szCs w:val="24"/>
        </w:rPr>
        <w:t xml:space="preserve">, позволяющей обеспечить условия для профессионального самоопределения обучающихся </w:t>
      </w:r>
      <w:r w:rsidRPr="00AD0BD5">
        <w:rPr>
          <w:rFonts w:ascii="Times New Roman" w:hAnsi="Times New Roman"/>
          <w:color w:val="000000"/>
          <w:sz w:val="24"/>
          <w:szCs w:val="24"/>
          <w:shd w:val="clear" w:color="auto" w:fill="FFFFFF"/>
        </w:rPr>
        <w:t>относительно востребованных рабочих профессий. На 2018 год планируется расширение реализации профилей инженерной направленности во вновь вводимых школах: биотехнологии (школа «Перспектива»), робототехника и 3</w:t>
      </w:r>
      <w:r w:rsidRPr="00AD0BD5">
        <w:rPr>
          <w:rFonts w:ascii="Times New Roman" w:hAnsi="Times New Roman"/>
          <w:color w:val="000000"/>
          <w:sz w:val="24"/>
          <w:szCs w:val="24"/>
          <w:shd w:val="clear" w:color="auto" w:fill="FFFFFF"/>
          <w:lang w:val="en-US"/>
        </w:rPr>
        <w:t>D</w:t>
      </w:r>
      <w:r w:rsidRPr="00AD0BD5">
        <w:rPr>
          <w:rFonts w:ascii="Times New Roman" w:hAnsi="Times New Roman"/>
          <w:color w:val="000000"/>
          <w:sz w:val="24"/>
          <w:szCs w:val="24"/>
          <w:shd w:val="clear" w:color="auto" w:fill="FFFFFF"/>
        </w:rPr>
        <w:t xml:space="preserve"> моделирование и проектирование (новые корпуса Акаде</w:t>
      </w:r>
      <w:r>
        <w:rPr>
          <w:rFonts w:ascii="Times New Roman" w:hAnsi="Times New Roman"/>
          <w:color w:val="000000"/>
          <w:sz w:val="24"/>
          <w:szCs w:val="24"/>
          <w:shd w:val="clear" w:color="auto" w:fill="FFFFFF"/>
        </w:rPr>
        <w:t>м</w:t>
      </w:r>
      <w:r w:rsidRPr="00AD0BD5">
        <w:rPr>
          <w:rFonts w:ascii="Times New Roman" w:hAnsi="Times New Roman"/>
          <w:color w:val="000000"/>
          <w:sz w:val="24"/>
          <w:szCs w:val="24"/>
          <w:shd w:val="clear" w:color="auto" w:fill="FFFFFF"/>
        </w:rPr>
        <w:t>лицея, СОШ № 16 г. Томска, школа «Перспектива»).</w:t>
      </w:r>
    </w:p>
    <w:p w:rsidR="009A1048" w:rsidRPr="00645229" w:rsidRDefault="009A1048" w:rsidP="000142E4">
      <w:pPr>
        <w:keepNext/>
        <w:widowControl w:val="0"/>
        <w:ind w:firstLine="709"/>
        <w:jc w:val="both"/>
        <w:rPr>
          <w:rFonts w:ascii="Times New Roman" w:eastAsiaTheme="minorHAnsi" w:hAnsi="Times New Roman"/>
          <w:sz w:val="24"/>
          <w:szCs w:val="24"/>
        </w:rPr>
      </w:pPr>
      <w:r w:rsidRPr="00AD0BD5">
        <w:rPr>
          <w:rFonts w:ascii="Times New Roman" w:eastAsiaTheme="minorHAnsi" w:hAnsi="Times New Roman"/>
          <w:sz w:val="24"/>
          <w:szCs w:val="24"/>
        </w:rPr>
        <w:t xml:space="preserve">В 2017 году в Томской области продолжено развитие кадетского образования. </w:t>
      </w:r>
      <w:r w:rsidRPr="00645229">
        <w:rPr>
          <w:rFonts w:ascii="Times New Roman" w:eastAsiaTheme="minorHAnsi" w:hAnsi="Times New Roman"/>
          <w:sz w:val="24"/>
          <w:szCs w:val="24"/>
        </w:rPr>
        <w:t>Общее количество обучающихся в кадетских школах-интернатах составляет 500 человек и остается стабильным на протяжении последних 5 лет. Помимо реализации основных общеобразовательных программ основного общего и среднего общего образования в кадетских школах-интернатах реализуются дополнительные  общеобразовательные программы, имеющие целью подготовку несовершеннолетних граждан к военной или иной государственной службе.</w:t>
      </w:r>
      <w:r>
        <w:rPr>
          <w:rFonts w:ascii="Times New Roman" w:eastAsiaTheme="minorHAnsi" w:hAnsi="Times New Roman"/>
          <w:sz w:val="24"/>
          <w:szCs w:val="24"/>
        </w:rPr>
        <w:t xml:space="preserve"> </w:t>
      </w:r>
      <w:r w:rsidRPr="00645229">
        <w:rPr>
          <w:rFonts w:ascii="Times New Roman" w:eastAsiaTheme="minorHAnsi" w:hAnsi="Times New Roman"/>
          <w:sz w:val="24"/>
          <w:szCs w:val="24"/>
        </w:rPr>
        <w:t>В 2017 году в ОГКОУ КШИ «Колпашевский кадетский корпус» сформировано 2 класса профориентационной направленности: класс МВД  и класс МЧС</w:t>
      </w:r>
      <w:r>
        <w:rPr>
          <w:rFonts w:ascii="Times New Roman" w:eastAsiaTheme="minorHAnsi" w:hAnsi="Times New Roman"/>
          <w:sz w:val="24"/>
          <w:szCs w:val="24"/>
        </w:rPr>
        <w:t>.</w:t>
      </w:r>
      <w:r w:rsidRPr="00645229">
        <w:rPr>
          <w:rFonts w:ascii="Times New Roman" w:eastAsiaTheme="minorHAnsi" w:hAnsi="Times New Roman"/>
          <w:sz w:val="24"/>
          <w:szCs w:val="24"/>
        </w:rPr>
        <w:t xml:space="preserve"> В рамках внеурочной деятельности реализуются программы «Строевая подготовка» и «Меткий стрелок». В Северском кадетском корпусе открыты два класса войск Национальной гвардии РФ. </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В 2017 году в общеобразовательных организациях Томской области открыты классы, в которых реализуются образовательные программы оборонно-спортивной направленности</w:t>
      </w:r>
      <w:r>
        <w:rPr>
          <w:rFonts w:ascii="Times New Roman" w:eastAsiaTheme="minorHAnsi" w:hAnsi="Times New Roman"/>
          <w:sz w:val="24"/>
          <w:szCs w:val="24"/>
        </w:rPr>
        <w:t xml:space="preserve"> </w:t>
      </w:r>
      <w:r w:rsidRPr="00645229">
        <w:rPr>
          <w:rFonts w:ascii="Times New Roman" w:eastAsiaTheme="minorHAnsi" w:hAnsi="Times New Roman"/>
          <w:sz w:val="24"/>
          <w:szCs w:val="24"/>
        </w:rPr>
        <w:t>правоохранительного профиля:</w:t>
      </w:r>
    </w:p>
    <w:p w:rsidR="009A1048" w:rsidRPr="00AD0BD5" w:rsidRDefault="009A1048" w:rsidP="000142E4">
      <w:pPr>
        <w:pStyle w:val="a9"/>
        <w:keepNext/>
        <w:widowControl w:val="0"/>
        <w:numPr>
          <w:ilvl w:val="1"/>
          <w:numId w:val="66"/>
        </w:numPr>
        <w:ind w:left="0" w:firstLine="709"/>
        <w:jc w:val="both"/>
        <w:rPr>
          <w:rFonts w:ascii="Times New Roman" w:eastAsiaTheme="minorHAnsi" w:hAnsi="Times New Roman"/>
          <w:sz w:val="24"/>
          <w:szCs w:val="24"/>
        </w:rPr>
      </w:pPr>
      <w:r>
        <w:rPr>
          <w:rFonts w:ascii="Times New Roman" w:eastAsiaTheme="minorHAnsi" w:hAnsi="Times New Roman"/>
          <w:sz w:val="24"/>
          <w:szCs w:val="24"/>
        </w:rPr>
        <w:t>в</w:t>
      </w:r>
      <w:r w:rsidRPr="00AD0BD5">
        <w:rPr>
          <w:rFonts w:ascii="Times New Roman" w:eastAsiaTheme="minorHAnsi" w:hAnsi="Times New Roman"/>
          <w:sz w:val="24"/>
          <w:szCs w:val="24"/>
        </w:rPr>
        <w:t xml:space="preserve"> </w:t>
      </w:r>
      <w:r>
        <w:rPr>
          <w:rFonts w:ascii="Times New Roman" w:eastAsiaTheme="minorHAnsi" w:hAnsi="Times New Roman"/>
          <w:sz w:val="24"/>
          <w:szCs w:val="24"/>
        </w:rPr>
        <w:t>МАОУ СОШ</w:t>
      </w:r>
      <w:r w:rsidRPr="00AD0BD5">
        <w:rPr>
          <w:rFonts w:ascii="Times New Roman" w:eastAsiaTheme="minorHAnsi" w:hAnsi="Times New Roman"/>
          <w:sz w:val="24"/>
          <w:szCs w:val="24"/>
        </w:rPr>
        <w:t xml:space="preserve"> № 30 г</w:t>
      </w:r>
      <w:r>
        <w:rPr>
          <w:rFonts w:ascii="Times New Roman" w:eastAsiaTheme="minorHAnsi" w:hAnsi="Times New Roman"/>
          <w:sz w:val="24"/>
          <w:szCs w:val="24"/>
        </w:rPr>
        <w:t>.</w:t>
      </w:r>
      <w:r w:rsidRPr="00AD0BD5">
        <w:rPr>
          <w:rFonts w:ascii="Times New Roman" w:eastAsiaTheme="minorHAnsi" w:hAnsi="Times New Roman"/>
          <w:sz w:val="24"/>
          <w:szCs w:val="24"/>
        </w:rPr>
        <w:t xml:space="preserve">Томска </w:t>
      </w:r>
      <w:r>
        <w:rPr>
          <w:rFonts w:ascii="Times New Roman" w:eastAsiaTheme="minorHAnsi" w:hAnsi="Times New Roman"/>
          <w:sz w:val="24"/>
          <w:szCs w:val="24"/>
        </w:rPr>
        <w:t>-</w:t>
      </w:r>
      <w:r w:rsidRPr="00AD0BD5">
        <w:rPr>
          <w:rFonts w:ascii="Times New Roman" w:eastAsiaTheme="minorHAnsi" w:hAnsi="Times New Roman"/>
          <w:sz w:val="24"/>
          <w:szCs w:val="24"/>
        </w:rPr>
        <w:t xml:space="preserve"> профильный класс правоохранительн</w:t>
      </w:r>
      <w:r>
        <w:rPr>
          <w:rFonts w:ascii="Times New Roman" w:eastAsiaTheme="minorHAnsi" w:hAnsi="Times New Roman"/>
          <w:sz w:val="24"/>
          <w:szCs w:val="24"/>
        </w:rPr>
        <w:t>ого</w:t>
      </w:r>
      <w:r w:rsidRPr="00AD0BD5">
        <w:rPr>
          <w:rFonts w:ascii="Times New Roman" w:eastAsiaTheme="minorHAnsi" w:hAnsi="Times New Roman"/>
          <w:sz w:val="24"/>
          <w:szCs w:val="24"/>
        </w:rPr>
        <w:t xml:space="preserve"> профил</w:t>
      </w:r>
      <w:r>
        <w:rPr>
          <w:rFonts w:ascii="Times New Roman" w:eastAsiaTheme="minorHAnsi" w:hAnsi="Times New Roman"/>
          <w:sz w:val="24"/>
          <w:szCs w:val="24"/>
        </w:rPr>
        <w:t>я</w:t>
      </w:r>
      <w:r w:rsidRPr="00AD0BD5">
        <w:rPr>
          <w:rFonts w:ascii="Times New Roman" w:eastAsiaTheme="minorHAnsi" w:hAnsi="Times New Roman"/>
          <w:sz w:val="24"/>
          <w:szCs w:val="24"/>
        </w:rPr>
        <w:t xml:space="preserve">; </w:t>
      </w:r>
    </w:p>
    <w:p w:rsidR="009A1048" w:rsidRPr="00AD0BD5" w:rsidRDefault="009A1048" w:rsidP="000142E4">
      <w:pPr>
        <w:pStyle w:val="a9"/>
        <w:keepNext/>
        <w:widowControl w:val="0"/>
        <w:numPr>
          <w:ilvl w:val="1"/>
          <w:numId w:val="66"/>
        </w:numPr>
        <w:ind w:left="0" w:firstLine="709"/>
        <w:jc w:val="both"/>
        <w:rPr>
          <w:rFonts w:ascii="Times New Roman" w:eastAsiaTheme="minorHAnsi" w:hAnsi="Times New Roman"/>
          <w:sz w:val="24"/>
          <w:szCs w:val="24"/>
        </w:rPr>
      </w:pPr>
      <w:r>
        <w:rPr>
          <w:rFonts w:ascii="Times New Roman" w:eastAsiaTheme="minorHAnsi" w:hAnsi="Times New Roman"/>
          <w:sz w:val="24"/>
          <w:szCs w:val="24"/>
        </w:rPr>
        <w:t>в</w:t>
      </w:r>
      <w:r w:rsidRPr="00AD0BD5">
        <w:rPr>
          <w:rFonts w:ascii="Times New Roman" w:eastAsiaTheme="minorHAnsi" w:hAnsi="Times New Roman"/>
          <w:sz w:val="24"/>
          <w:szCs w:val="24"/>
        </w:rPr>
        <w:t xml:space="preserve"> </w:t>
      </w:r>
      <w:r>
        <w:rPr>
          <w:rFonts w:ascii="Times New Roman" w:eastAsiaTheme="minorHAnsi" w:hAnsi="Times New Roman"/>
          <w:sz w:val="24"/>
          <w:szCs w:val="24"/>
        </w:rPr>
        <w:t>МБОУ</w:t>
      </w:r>
      <w:r w:rsidRPr="00AD0BD5">
        <w:rPr>
          <w:rFonts w:ascii="Times New Roman" w:eastAsiaTheme="minorHAnsi" w:hAnsi="Times New Roman"/>
          <w:sz w:val="24"/>
          <w:szCs w:val="24"/>
        </w:rPr>
        <w:t xml:space="preserve"> «Мирненская  средняя общеобразовательная школа» Томского района </w:t>
      </w:r>
      <w:r>
        <w:rPr>
          <w:rFonts w:ascii="Times New Roman" w:eastAsiaTheme="minorHAnsi" w:hAnsi="Times New Roman"/>
          <w:sz w:val="24"/>
          <w:szCs w:val="24"/>
        </w:rPr>
        <w:t>-</w:t>
      </w:r>
      <w:r w:rsidRPr="00AD0BD5">
        <w:rPr>
          <w:rFonts w:ascii="Times New Roman" w:eastAsiaTheme="minorHAnsi" w:hAnsi="Times New Roman"/>
          <w:sz w:val="24"/>
          <w:szCs w:val="24"/>
        </w:rPr>
        <w:t xml:space="preserve"> класс оборонно-спортивной направленности</w:t>
      </w:r>
      <w:r>
        <w:rPr>
          <w:rFonts w:ascii="Times New Roman" w:eastAsiaTheme="minorHAnsi" w:hAnsi="Times New Roman"/>
          <w:sz w:val="24"/>
          <w:szCs w:val="24"/>
        </w:rPr>
        <w:t>.</w:t>
      </w:r>
      <w:r w:rsidRPr="00AD0BD5">
        <w:rPr>
          <w:rFonts w:ascii="Times New Roman" w:eastAsiaTheme="minorHAnsi" w:hAnsi="Times New Roman"/>
          <w:sz w:val="24"/>
          <w:szCs w:val="24"/>
        </w:rPr>
        <w:t xml:space="preserve">  </w:t>
      </w:r>
    </w:p>
    <w:p w:rsidR="009A1048" w:rsidRPr="00AD0BD5" w:rsidRDefault="009A1048" w:rsidP="000142E4">
      <w:pPr>
        <w:keepNext/>
        <w:widowControl w:val="0"/>
        <w:ind w:firstLine="709"/>
        <w:jc w:val="both"/>
        <w:rPr>
          <w:rFonts w:ascii="Times New Roman" w:hAnsi="Times New Roman"/>
          <w:color w:val="000000"/>
          <w:sz w:val="24"/>
          <w:szCs w:val="24"/>
        </w:rPr>
      </w:pPr>
      <w:r w:rsidRPr="00AD0BD5">
        <w:rPr>
          <w:rFonts w:ascii="Times New Roman" w:hAnsi="Times New Roman"/>
          <w:b/>
          <w:sz w:val="24"/>
        </w:rPr>
        <w:t>Реализация ФГОС общего образования через организацию внеурочной деятельности.</w:t>
      </w:r>
      <w:r>
        <w:rPr>
          <w:rFonts w:ascii="Times New Roman" w:hAnsi="Times New Roman"/>
          <w:b/>
          <w:sz w:val="24"/>
        </w:rPr>
        <w:t xml:space="preserve"> </w:t>
      </w:r>
      <w:r w:rsidRPr="00AD0BD5">
        <w:rPr>
          <w:rFonts w:ascii="Times New Roman" w:hAnsi="Times New Roman"/>
          <w:sz w:val="24"/>
        </w:rPr>
        <w:t>По данным регионального мониторинга в</w:t>
      </w:r>
      <w:r w:rsidRPr="00AD0BD5">
        <w:rPr>
          <w:rFonts w:ascii="Times New Roman" w:hAnsi="Times New Roman"/>
          <w:color w:val="000000"/>
          <w:sz w:val="24"/>
          <w:szCs w:val="24"/>
        </w:rPr>
        <w:t>неурочная деятельность реализуется во всех общеобразовательных организациях Томской области:</w:t>
      </w:r>
    </w:p>
    <w:p w:rsidR="009A1048" w:rsidRPr="00AD0BD5" w:rsidRDefault="009A1048" w:rsidP="000142E4">
      <w:pPr>
        <w:keepNext/>
        <w:widowControl w:val="0"/>
        <w:ind w:firstLine="709"/>
        <w:jc w:val="both"/>
        <w:rPr>
          <w:rFonts w:ascii="Times New Roman" w:hAnsi="Times New Roman"/>
          <w:sz w:val="24"/>
        </w:rPr>
      </w:pPr>
      <w:r w:rsidRPr="00AD0BD5">
        <w:rPr>
          <w:rFonts w:ascii="Times New Roman" w:hAnsi="Times New Roman"/>
          <w:sz w:val="24"/>
        </w:rPr>
        <w:t>- среднее количество часов на уровне начального общего образования составляет - 6, 5 часов/неделю (2016 год – 6,2, 2015 год - 8,7 часов/неделю, 2014 год - 7,6 часов/неделю, в 2013 году – 6 часов/неделю);</w:t>
      </w:r>
    </w:p>
    <w:p w:rsidR="009A1048" w:rsidRPr="00AD0BD5" w:rsidRDefault="009A1048" w:rsidP="000142E4">
      <w:pPr>
        <w:keepNext/>
        <w:widowControl w:val="0"/>
        <w:ind w:firstLine="709"/>
        <w:jc w:val="both"/>
        <w:rPr>
          <w:rFonts w:ascii="Times New Roman" w:hAnsi="Times New Roman"/>
          <w:sz w:val="24"/>
        </w:rPr>
      </w:pPr>
      <w:r w:rsidRPr="00AD0BD5">
        <w:rPr>
          <w:rFonts w:ascii="Times New Roman" w:hAnsi="Times New Roman"/>
          <w:sz w:val="24"/>
        </w:rPr>
        <w:t>- фиксируется снижение среднего количества часов внеурочной деятельности в классах, реализующих программы основного общего образования: 2017 год – 5,72; 2016 год- 6,23. В классах, реализующих ФГОС в пилотном режиме в 2017 году среднее количество часов составило 7, 16 часа;</w:t>
      </w:r>
    </w:p>
    <w:p w:rsidR="009A1048" w:rsidRPr="00AD0BD5" w:rsidRDefault="009A1048" w:rsidP="000142E4">
      <w:pPr>
        <w:keepNext/>
        <w:widowControl w:val="0"/>
        <w:ind w:firstLine="709"/>
        <w:jc w:val="both"/>
        <w:rPr>
          <w:rFonts w:ascii="Times New Roman" w:hAnsi="Times New Roman"/>
          <w:sz w:val="24"/>
        </w:rPr>
      </w:pPr>
      <w:r w:rsidRPr="00AD0BD5">
        <w:rPr>
          <w:rFonts w:ascii="Times New Roman" w:hAnsi="Times New Roman"/>
          <w:sz w:val="24"/>
        </w:rPr>
        <w:t xml:space="preserve">- при реализации программ внеурочной деятельности 60% муниципальных образований используют ресурсы организаций дополнительного образования детей (12 из 20), из них ресурсы организаций сферы культуры - 40% (8 муниципалитетов), организаций спорта - 35% (7 муниципалитетов), некоммерческих организаций – 15 % (3 муниципалитета), ресурсы вузов – 20% (4 муниципалитета). </w:t>
      </w:r>
    </w:p>
    <w:p w:rsidR="009A1048" w:rsidRPr="00340A79" w:rsidRDefault="009A1048" w:rsidP="000142E4">
      <w:pPr>
        <w:pStyle w:val="ConsPlusNormal"/>
        <w:keepNext/>
        <w:widowControl w:val="0"/>
        <w:ind w:firstLine="709"/>
        <w:jc w:val="both"/>
        <w:rPr>
          <w:rFonts w:ascii="Times New Roman" w:hAnsi="Times New Roman" w:cs="Times New Roman"/>
          <w:b/>
          <w:color w:val="000000"/>
          <w:sz w:val="24"/>
          <w:szCs w:val="24"/>
        </w:rPr>
      </w:pPr>
      <w:r w:rsidRPr="00AD0BD5">
        <w:rPr>
          <w:rFonts w:ascii="Times New Roman" w:hAnsi="Times New Roman" w:cs="Times New Roman"/>
          <w:color w:val="000000"/>
          <w:sz w:val="24"/>
          <w:szCs w:val="24"/>
        </w:rPr>
        <w:t xml:space="preserve">В целях распространения опыта реализации эффективных моделей внеурочной деятельности на территории региона созданы стажировочные площадки. </w:t>
      </w:r>
    </w:p>
    <w:p w:rsidR="009A1048" w:rsidRPr="00AD0BD5" w:rsidRDefault="009A1048" w:rsidP="000142E4">
      <w:pPr>
        <w:keepNext/>
        <w:widowControl w:val="0"/>
        <w:ind w:firstLine="709"/>
        <w:jc w:val="both"/>
        <w:rPr>
          <w:rFonts w:ascii="Times New Roman" w:hAnsi="Times New Roman"/>
          <w:sz w:val="24"/>
          <w:szCs w:val="24"/>
        </w:rPr>
      </w:pPr>
      <w:r w:rsidRPr="00AD0BD5">
        <w:rPr>
          <w:rFonts w:ascii="Times New Roman" w:hAnsi="Times New Roman"/>
          <w:sz w:val="24"/>
          <w:szCs w:val="24"/>
        </w:rPr>
        <w:t>В целях обновления содержания образования и технологий обучения осуществляется научно-методическое и координационное сопровождение инновационных площадок. По состоянию на декабрь 2017 года функционирует 39 инновационных площадок (в 2017 году статус инновационных площадок присвоен 17 коллективам из 23 образовательных организаций).</w:t>
      </w:r>
    </w:p>
    <w:p w:rsidR="009A1048" w:rsidRPr="00645229" w:rsidRDefault="009A1048" w:rsidP="000142E4">
      <w:pPr>
        <w:keepNext/>
        <w:widowControl w:val="0"/>
        <w:ind w:firstLine="709"/>
        <w:jc w:val="both"/>
        <w:rPr>
          <w:rFonts w:ascii="Times New Roman" w:eastAsiaTheme="minorHAnsi" w:hAnsi="Times New Roman"/>
          <w:sz w:val="24"/>
          <w:szCs w:val="24"/>
        </w:rPr>
      </w:pPr>
      <w:r w:rsidRPr="00AD0BD5">
        <w:rPr>
          <w:rFonts w:ascii="Times New Roman" w:hAnsi="Times New Roman"/>
          <w:sz w:val="24"/>
          <w:szCs w:val="24"/>
        </w:rPr>
        <w:t>По итогам проведения конкурсного отбора ФГАУ "Федеральный институт развития образования"</w:t>
      </w:r>
      <w:r w:rsidRPr="00AD0BD5">
        <w:rPr>
          <w:sz w:val="24"/>
          <w:szCs w:val="24"/>
        </w:rPr>
        <w:t xml:space="preserve"> </w:t>
      </w:r>
      <w:r w:rsidRPr="00AD0BD5">
        <w:rPr>
          <w:rFonts w:ascii="Times New Roman" w:hAnsi="Times New Roman"/>
          <w:sz w:val="24"/>
          <w:szCs w:val="24"/>
        </w:rPr>
        <w:t xml:space="preserve">присвоен статус экспериментальной площадки программе "Педагогика сотворчества учителя и ученика в достижении и оценке образовательных результатов". В число базовых организаций федеральной площадки вошли 20 образовательных организаций </w:t>
      </w:r>
      <w:r w:rsidRPr="00AD0BD5">
        <w:rPr>
          <w:rFonts w:ascii="Times New Roman" w:hAnsi="Times New Roman"/>
          <w:sz w:val="24"/>
          <w:szCs w:val="24"/>
        </w:rPr>
        <w:lastRenderedPageBreak/>
        <w:t>Томской области по разработке рефлексивного образовательного контента (игрового, дидактического, методического, диагностического), проведено 6 методических мероприятий (обучено 190 педагогов).</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b/>
          <w:sz w:val="24"/>
          <w:szCs w:val="24"/>
        </w:rPr>
        <w:t>Создание условий для получения качественного образования для детей инвалидов, детей с ОВЗ</w:t>
      </w:r>
      <w:r>
        <w:rPr>
          <w:rFonts w:ascii="Times New Roman" w:eastAsiaTheme="minorHAnsi" w:hAnsi="Times New Roman"/>
          <w:b/>
          <w:sz w:val="24"/>
          <w:szCs w:val="24"/>
        </w:rPr>
        <w:t xml:space="preserve">. </w:t>
      </w:r>
      <w:r w:rsidRPr="00645229">
        <w:rPr>
          <w:rFonts w:ascii="Times New Roman" w:eastAsiaTheme="minorHAnsi" w:hAnsi="Times New Roman"/>
          <w:sz w:val="24"/>
          <w:szCs w:val="24"/>
        </w:rPr>
        <w:t xml:space="preserve">Образование детей с ОВЗ и инвалидностью организовано как в инклюзивной форме, так и в отдельных классах, группах и в отдельных организациях – специальных коррекционных школах. </w:t>
      </w:r>
    </w:p>
    <w:p w:rsidR="009A1048"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В 2017 году в региональной сфере дошкольного и общего образования численность детей с ОВЗ и инвалидностью составила 13 938 человек: инклюзивно – 10 032; в специальных коррекционных классах – 1 539; в специальных коррекционных школах – 1 428; на дому – 939, из них с использованием дистанционных образовательных технологий – 191. В Томской области функционирует 15 отдельных общеобразовательных организаций, осуществляющих образовательную деятельность по адаптированным основным общеобразовательным программам в 9 муниципальных образованиях Томской области (Асиновский район, Бакчарский район, Кожевниковский район, Томский район, ЗАТО Северск, городской округ Стрежевой, город Томск, Чаинский район, Шегарский район).</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ФГОС ОВЗ внедрен во все общеобразовательные организации Томской области в 1-ых и 2-ых классах. Введение ФГОС начального общего образования обучающихся с ОВЗ и ФГОС образования обучающихся с умственной отсталостью (интеллектуальными нарушениями) осуществляется с 01 сентября 2016-2017 учебного года.  С 01 сентября 2017-2018 учебного года по ФГОС ОВЗ и ФГОС ОУО обучается 1440 детей с ОВЗ: первоклассники (590 чел.) и второклассники (850 чел.). </w:t>
      </w:r>
    </w:p>
    <w:p w:rsidR="009A1048" w:rsidRDefault="009A1048" w:rsidP="000142E4">
      <w:pPr>
        <w:keepNext/>
        <w:widowControl w:val="0"/>
        <w:ind w:firstLine="709"/>
        <w:jc w:val="both"/>
        <w:rPr>
          <w:rFonts w:ascii="Times New Roman" w:eastAsiaTheme="minorHAnsi" w:hAnsi="Times New Roman"/>
          <w:sz w:val="24"/>
          <w:szCs w:val="24"/>
        </w:rPr>
      </w:pPr>
      <w:r w:rsidRPr="00AD0BD5">
        <w:rPr>
          <w:rFonts w:ascii="Times New Roman" w:hAnsi="Times New Roman"/>
          <w:sz w:val="24"/>
          <w:szCs w:val="24"/>
        </w:rPr>
        <w:t>Для решения задач по введению ФГОС НОО обучающихся с ОВЗ и ФГОС ОО с умственной отсталостью (интеллектуальными нарушениями) разработаны дополнительные профессиональные программы и организованы курсы повышения квалификации для педагогических работников по темам: «Специфика обучения детей-инвалидов и детей с ОВЗ в общеобразовательных организациях»,  «Основные направления психолого-педагогического сопровождения, воспитания и обучения детей разного возраста с проблемами в развитии в условиях реализации ФГОС» и др.</w:t>
      </w:r>
      <w:r w:rsidRPr="007812DE">
        <w:t xml:space="preserve"> </w:t>
      </w:r>
      <w:r w:rsidRPr="00AD0BD5">
        <w:rPr>
          <w:rFonts w:ascii="Times New Roman" w:hAnsi="Times New Roman"/>
          <w:sz w:val="24"/>
          <w:szCs w:val="24"/>
        </w:rPr>
        <w:t>Отмечено, что педагоги Томской области формируют для рассмотрения темы, связанны</w:t>
      </w:r>
      <w:r>
        <w:rPr>
          <w:rFonts w:ascii="Times New Roman" w:hAnsi="Times New Roman"/>
          <w:sz w:val="24"/>
          <w:szCs w:val="24"/>
        </w:rPr>
        <w:t>е</w:t>
      </w:r>
      <w:r w:rsidRPr="00AD0BD5">
        <w:rPr>
          <w:rFonts w:ascii="Times New Roman" w:hAnsi="Times New Roman"/>
          <w:sz w:val="24"/>
          <w:szCs w:val="24"/>
        </w:rPr>
        <w:t xml:space="preserve"> с предметной направленностью образования детей с ОВЗ, вопросы по обучению детей с расстройствами аутистического спектра, интеллектуальными нарушениями. Учитывая запрос педагогического сообщества, реализованы в 2017 году программы повышения квалификации «Специфика комплексного сопровождения детей разного возраста с ментальными нарушениями (ЗПР, УО, РАС)», программа профессиональной переподготовки «Олигофренопедагогика».</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В последние три года наблюдается положительная динамика в части увеличения количества детей с ОВЗ и инвалидностью, посещающих организации дополнительного образования детей. По итогам 2017 года доля детей-инвалидов в возрасте от 5 до 18 лет, получающих дополнительное образование, от общей численности детей </w:t>
      </w:r>
      <w:r>
        <w:rPr>
          <w:rFonts w:ascii="Times New Roman" w:eastAsiaTheme="minorHAnsi" w:hAnsi="Times New Roman"/>
          <w:sz w:val="24"/>
          <w:szCs w:val="24"/>
        </w:rPr>
        <w:t>–</w:t>
      </w:r>
      <w:r w:rsidRPr="00645229">
        <w:rPr>
          <w:rFonts w:ascii="Times New Roman" w:eastAsiaTheme="minorHAnsi" w:hAnsi="Times New Roman"/>
          <w:sz w:val="24"/>
          <w:szCs w:val="24"/>
        </w:rPr>
        <w:t xml:space="preserve"> инвалидов данного возраста, составила 35%.</w:t>
      </w:r>
      <w:r>
        <w:rPr>
          <w:rFonts w:ascii="Times New Roman" w:eastAsiaTheme="minorHAnsi" w:hAnsi="Times New Roman"/>
          <w:sz w:val="24"/>
          <w:szCs w:val="24"/>
        </w:rPr>
        <w:t xml:space="preserve"> </w:t>
      </w:r>
      <w:r w:rsidRPr="00AD0BD5">
        <w:rPr>
          <w:rFonts w:ascii="Times New Roman" w:eastAsiaTheme="minorHAnsi" w:hAnsi="Times New Roman"/>
          <w:sz w:val="24"/>
          <w:szCs w:val="24"/>
        </w:rPr>
        <w:t>Учитывая, что одним из главных направлений по обеспечению непрерывного обучения детей является дополнительное образование, выделен особый курс повышения квалификации педагогов по работе с детьми с ОВЗ по реализации адаптированных дополнительных общеобразовательных программ.</w:t>
      </w:r>
      <w:r w:rsidRPr="00AD0BD5">
        <w:t xml:space="preserve"> </w:t>
      </w:r>
      <w:r w:rsidRPr="00AD0BD5">
        <w:rPr>
          <w:rFonts w:ascii="Times New Roman" w:eastAsiaTheme="minorHAnsi" w:hAnsi="Times New Roman"/>
          <w:sz w:val="24"/>
          <w:szCs w:val="24"/>
        </w:rPr>
        <w:t>В декаду инвалидов проводится уже ставший традиционным конкурс для детей с ОВЗ и детей-инвалидов «Радуга творчества», целью которого является стимулирование творческого потенциала детей с ограниченными возможностями здоровья и детей-инвалидов в изобразительной деятельности, в декоративно-прикладном творчестве, формирование и воспитание гражданской идентичности, семейных ценностей и патриотизма.</w:t>
      </w:r>
    </w:p>
    <w:p w:rsidR="009A1048" w:rsidRPr="007812DE"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В 2017 году Департаментом общего образования Томской области  организована работа по взаимодействию с негосударственными коммерческими организациями по вопросам предоставления психолого-педагогических услуг детям с ОВЗ и инвалидностью, что  позволило 60 детям – инвалидам Томской области за счет средств областного бюджета (3 000 тыс. рублей) получить бесплатные услуги психолого-педагогического сопровождения. </w:t>
      </w:r>
      <w:r w:rsidRPr="00AD0BD5">
        <w:rPr>
          <w:rFonts w:ascii="Times New Roman" w:eastAsiaTheme="minorHAnsi" w:hAnsi="Times New Roman"/>
          <w:sz w:val="24"/>
          <w:szCs w:val="24"/>
        </w:rPr>
        <w:lastRenderedPageBreak/>
        <w:t xml:space="preserve">Расширено взаимодействие с НКО г.Томска, представляющими организации родителей и опекунов детей-инвалидов («Аура», «Незабудка»), центрами для детей и подростков с ОВЗ, сборной Томской области по игре "Бочча". </w:t>
      </w:r>
    </w:p>
    <w:p w:rsidR="009A1048" w:rsidRPr="00645229" w:rsidRDefault="009A1048" w:rsidP="000142E4">
      <w:pPr>
        <w:keepNext/>
        <w:widowControl w:val="0"/>
        <w:ind w:firstLine="709"/>
        <w:jc w:val="both"/>
        <w:rPr>
          <w:rFonts w:ascii="Times New Roman" w:eastAsiaTheme="minorHAnsi" w:hAnsi="Times New Roman"/>
          <w:sz w:val="24"/>
          <w:szCs w:val="24"/>
        </w:rPr>
      </w:pPr>
      <w:r w:rsidRPr="00AD0BD5">
        <w:rPr>
          <w:rFonts w:ascii="Times New Roman" w:hAnsi="Times New Roman"/>
          <w:sz w:val="24"/>
          <w:szCs w:val="24"/>
        </w:rPr>
        <w:t>В 2017 году школьник</w:t>
      </w:r>
      <w:r>
        <w:rPr>
          <w:rFonts w:ascii="Times New Roman" w:hAnsi="Times New Roman"/>
          <w:sz w:val="24"/>
          <w:szCs w:val="24"/>
        </w:rPr>
        <w:t>и</w:t>
      </w:r>
      <w:r w:rsidRPr="00AD0BD5">
        <w:rPr>
          <w:rFonts w:ascii="Times New Roman" w:hAnsi="Times New Roman"/>
          <w:sz w:val="24"/>
          <w:szCs w:val="24"/>
        </w:rPr>
        <w:t xml:space="preserve"> с ОВЗ приняли участие в </w:t>
      </w:r>
      <w:r>
        <w:rPr>
          <w:rFonts w:ascii="Times New Roman" w:hAnsi="Times New Roman"/>
          <w:sz w:val="24"/>
          <w:szCs w:val="24"/>
        </w:rPr>
        <w:t>р</w:t>
      </w:r>
      <w:r w:rsidRPr="00AD0BD5">
        <w:rPr>
          <w:rFonts w:ascii="Times New Roman" w:hAnsi="Times New Roman"/>
          <w:sz w:val="24"/>
          <w:szCs w:val="24"/>
        </w:rPr>
        <w:t>егиональном этапе национального чемпионата «Абилимпикс Россия»</w:t>
      </w:r>
      <w:r>
        <w:rPr>
          <w:rFonts w:ascii="Times New Roman" w:hAnsi="Times New Roman"/>
          <w:sz w:val="24"/>
          <w:szCs w:val="24"/>
        </w:rPr>
        <w:t xml:space="preserve"> (27 человек – в заочном, </w:t>
      </w:r>
      <w:r w:rsidRPr="00AD0BD5">
        <w:rPr>
          <w:rFonts w:ascii="Times New Roman" w:hAnsi="Times New Roman"/>
          <w:sz w:val="24"/>
          <w:szCs w:val="24"/>
        </w:rPr>
        <w:t xml:space="preserve">15 </w:t>
      </w:r>
      <w:r>
        <w:rPr>
          <w:rFonts w:ascii="Times New Roman" w:hAnsi="Times New Roman"/>
          <w:sz w:val="24"/>
          <w:szCs w:val="24"/>
        </w:rPr>
        <w:t xml:space="preserve">чел. – в очном этапе). </w:t>
      </w:r>
      <w:r w:rsidRPr="00AD0BD5">
        <w:rPr>
          <w:rFonts w:ascii="Times New Roman" w:hAnsi="Times New Roman"/>
          <w:sz w:val="24"/>
          <w:szCs w:val="24"/>
        </w:rPr>
        <w:t xml:space="preserve"> </w:t>
      </w:r>
      <w:r>
        <w:rPr>
          <w:rFonts w:ascii="Times New Roman" w:hAnsi="Times New Roman"/>
          <w:sz w:val="24"/>
          <w:szCs w:val="24"/>
        </w:rPr>
        <w:t>К</w:t>
      </w:r>
      <w:r w:rsidRPr="00AD0BD5">
        <w:rPr>
          <w:rFonts w:ascii="Times New Roman" w:hAnsi="Times New Roman"/>
          <w:sz w:val="24"/>
          <w:szCs w:val="24"/>
        </w:rPr>
        <w:t xml:space="preserve">онкурс </w:t>
      </w:r>
      <w:r>
        <w:rPr>
          <w:rFonts w:ascii="Times New Roman" w:hAnsi="Times New Roman"/>
          <w:sz w:val="24"/>
          <w:szCs w:val="24"/>
        </w:rPr>
        <w:t xml:space="preserve">для школьников </w:t>
      </w:r>
      <w:r w:rsidRPr="00AD0BD5">
        <w:rPr>
          <w:rFonts w:ascii="Times New Roman" w:hAnsi="Times New Roman"/>
          <w:sz w:val="24"/>
          <w:szCs w:val="24"/>
        </w:rPr>
        <w:t xml:space="preserve">проводился по 3-м компетенциям: «Бисероплетение», «Флонристика», «Студийный фотограф». </w:t>
      </w:r>
      <w:r>
        <w:rPr>
          <w:rFonts w:ascii="Times New Roman" w:hAnsi="Times New Roman"/>
          <w:sz w:val="24"/>
          <w:szCs w:val="24"/>
        </w:rPr>
        <w:t xml:space="preserve">Победительница регионального конкурса представила Томскую область на всероссийском этапе по компетенции </w:t>
      </w:r>
      <w:r w:rsidRPr="00DE39D0">
        <w:rPr>
          <w:rFonts w:ascii="Times New Roman" w:hAnsi="Times New Roman"/>
          <w:sz w:val="24"/>
          <w:szCs w:val="24"/>
        </w:rPr>
        <w:t>«Бисероплетение»</w:t>
      </w:r>
      <w:r>
        <w:rPr>
          <w:rFonts w:ascii="Times New Roman" w:hAnsi="Times New Roman"/>
          <w:sz w:val="24"/>
          <w:szCs w:val="24"/>
        </w:rPr>
        <w:t>.</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В 2017 году в целях организации мероприятий по профессиональной ориентации детей-инвалидов, инвалидов и лиц с ОВЗ исполнены в полном объеме мероприятия, предусмотренные Комплексом мер, направленным на повышение эффективности реализации мероприятий по сопровождению инвалидов молодого возраста при получении ими профессионального образования и содействия в последующем трудоустройстве на 2016-2017 годы.</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По результатам мониторинга психологического благополучия и профессиональной ориентации обучающихся общеобразовательных организаций в 2017 году окончили школу </w:t>
      </w:r>
      <w:r>
        <w:rPr>
          <w:rFonts w:ascii="Times New Roman" w:eastAsiaTheme="minorHAnsi" w:hAnsi="Times New Roman"/>
          <w:sz w:val="24"/>
          <w:szCs w:val="24"/>
        </w:rPr>
        <w:t xml:space="preserve">   </w:t>
      </w:r>
      <w:r w:rsidRPr="00645229">
        <w:rPr>
          <w:rFonts w:ascii="Times New Roman" w:eastAsiaTheme="minorHAnsi" w:hAnsi="Times New Roman"/>
          <w:sz w:val="24"/>
          <w:szCs w:val="24"/>
        </w:rPr>
        <w:t xml:space="preserve">2 043 ребенка с ОВЗ (9 класс – 1 835 человек; 11 класс </w:t>
      </w:r>
      <w:r>
        <w:rPr>
          <w:rFonts w:ascii="Times New Roman" w:eastAsiaTheme="minorHAnsi" w:hAnsi="Times New Roman"/>
          <w:sz w:val="24"/>
          <w:szCs w:val="24"/>
        </w:rPr>
        <w:t>–</w:t>
      </w:r>
      <w:r w:rsidRPr="00645229">
        <w:rPr>
          <w:rFonts w:ascii="Times New Roman" w:eastAsiaTheme="minorHAnsi" w:hAnsi="Times New Roman"/>
          <w:sz w:val="24"/>
          <w:szCs w:val="24"/>
        </w:rPr>
        <w:t xml:space="preserve"> 208 человек). </w:t>
      </w:r>
    </w:p>
    <w:p w:rsidR="009A1048"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По итогам 2017 года 85% выпускников – инвалидов 9 и 11 классов и охвачены профориентационной работой.</w:t>
      </w:r>
    </w:p>
    <w:p w:rsidR="000142E4" w:rsidRDefault="000142E4" w:rsidP="000142E4">
      <w:pPr>
        <w:keepNext/>
        <w:widowControl w:val="0"/>
        <w:ind w:firstLine="709"/>
        <w:jc w:val="both"/>
        <w:rPr>
          <w:rFonts w:ascii="Times New Roman" w:eastAsiaTheme="minorHAnsi" w:hAnsi="Times New Roman"/>
          <w:sz w:val="24"/>
          <w:szCs w:val="24"/>
        </w:rPr>
      </w:pPr>
    </w:p>
    <w:bookmarkEnd w:id="3"/>
    <w:p w:rsidR="009A1048" w:rsidRPr="00645229" w:rsidRDefault="000142E4" w:rsidP="00D040C5">
      <w:pPr>
        <w:keepNext/>
        <w:widowControl w:val="0"/>
        <w:tabs>
          <w:tab w:val="left" w:pos="284"/>
          <w:tab w:val="left" w:pos="567"/>
          <w:tab w:val="left" w:pos="2268"/>
        </w:tabs>
        <w:jc w:val="center"/>
        <w:outlineLvl w:val="0"/>
        <w:rPr>
          <w:rFonts w:ascii="Times New Roman" w:eastAsia="Calibri" w:hAnsi="Times New Roman"/>
          <w:b/>
          <w:kern w:val="32"/>
          <w:sz w:val="24"/>
          <w:szCs w:val="24"/>
          <w:lang w:eastAsia="ru-RU"/>
        </w:rPr>
      </w:pPr>
      <w:r>
        <w:rPr>
          <w:rFonts w:ascii="Times New Roman" w:eastAsiaTheme="minorHAnsi" w:hAnsi="Times New Roman"/>
          <w:b/>
          <w:sz w:val="24"/>
          <w:szCs w:val="24"/>
        </w:rPr>
        <w:t>2.4.</w:t>
      </w:r>
      <w:r w:rsidR="00A93F88">
        <w:rPr>
          <w:rFonts w:ascii="Times New Roman" w:eastAsiaTheme="minorHAnsi" w:hAnsi="Times New Roman"/>
          <w:b/>
          <w:sz w:val="24"/>
          <w:szCs w:val="24"/>
        </w:rPr>
        <w:t xml:space="preserve"> </w:t>
      </w:r>
      <w:bookmarkStart w:id="4" w:name="_Toc478742864"/>
      <w:r w:rsidR="009A1048">
        <w:rPr>
          <w:rFonts w:ascii="Times New Roman" w:eastAsia="Calibri" w:hAnsi="Times New Roman"/>
          <w:b/>
          <w:kern w:val="32"/>
          <w:sz w:val="24"/>
          <w:szCs w:val="24"/>
          <w:lang w:eastAsia="ru-RU"/>
        </w:rPr>
        <w:t>Развитие системы</w:t>
      </w:r>
      <w:r w:rsidR="009A1048" w:rsidRPr="00645229">
        <w:rPr>
          <w:rFonts w:ascii="Times New Roman" w:eastAsia="Calibri" w:hAnsi="Times New Roman"/>
          <w:b/>
          <w:kern w:val="32"/>
          <w:sz w:val="24"/>
          <w:szCs w:val="24"/>
          <w:lang w:eastAsia="ru-RU"/>
        </w:rPr>
        <w:t xml:space="preserve"> дополнительного образования</w:t>
      </w:r>
      <w:r w:rsidR="009A1048">
        <w:rPr>
          <w:rFonts w:ascii="Times New Roman" w:eastAsia="Calibri" w:hAnsi="Times New Roman"/>
          <w:b/>
          <w:kern w:val="32"/>
          <w:sz w:val="24"/>
          <w:szCs w:val="24"/>
          <w:lang w:eastAsia="ru-RU"/>
        </w:rPr>
        <w:t xml:space="preserve"> и воспитания</w:t>
      </w:r>
    </w:p>
    <w:p w:rsidR="009A1048" w:rsidRPr="00645229" w:rsidRDefault="009A1048" w:rsidP="000142E4">
      <w:pPr>
        <w:keepNext/>
        <w:widowControl w:val="0"/>
        <w:ind w:firstLine="709"/>
        <w:contextualSpacing/>
        <w:jc w:val="both"/>
        <w:rPr>
          <w:rFonts w:ascii="Times New Roman" w:hAnsi="Times New Roman"/>
          <w:b/>
          <w:sz w:val="24"/>
          <w:szCs w:val="24"/>
          <w:lang w:eastAsia="ru-RU"/>
        </w:rPr>
      </w:pPr>
    </w:p>
    <w:p w:rsidR="009A1048" w:rsidRDefault="009A1048" w:rsidP="000142E4">
      <w:pPr>
        <w:keepNext/>
        <w:widowControl w:val="0"/>
        <w:ind w:firstLine="709"/>
        <w:contextualSpacing/>
        <w:jc w:val="both"/>
        <w:rPr>
          <w:rFonts w:ascii="Times New Roman" w:eastAsiaTheme="minorHAnsi" w:hAnsi="Times New Roman"/>
          <w:sz w:val="24"/>
          <w:szCs w:val="24"/>
        </w:rPr>
      </w:pPr>
      <w:r w:rsidRPr="00645229">
        <w:rPr>
          <w:rFonts w:ascii="Times New Roman" w:hAnsi="Times New Roman"/>
          <w:b/>
          <w:sz w:val="24"/>
          <w:szCs w:val="24"/>
          <w:lang w:eastAsia="ru-RU"/>
        </w:rPr>
        <w:t>Общая характеристика системы дополнительного образования детей Томской области</w:t>
      </w:r>
      <w:r>
        <w:rPr>
          <w:rFonts w:ascii="Times New Roman" w:hAnsi="Times New Roman"/>
          <w:b/>
          <w:sz w:val="24"/>
          <w:szCs w:val="24"/>
          <w:lang w:eastAsia="ru-RU"/>
        </w:rPr>
        <w:t xml:space="preserve">. </w:t>
      </w:r>
      <w:r w:rsidRPr="00645229">
        <w:rPr>
          <w:rFonts w:ascii="Times New Roman" w:eastAsiaTheme="minorHAnsi" w:hAnsi="Times New Roman"/>
          <w:sz w:val="24"/>
          <w:szCs w:val="24"/>
        </w:rPr>
        <w:t>В 2017 году в Томской области функционировало 126 государственных, муниципальных и частных организаций дополнительного образования детей с общим количеством детей, занимающихся в них, - 102 004 человек. Из 126 организаций дополнительного образования детей 55 расположены в сельской местности.</w:t>
      </w:r>
    </w:p>
    <w:p w:rsidR="00530D70" w:rsidRDefault="00530D70" w:rsidP="000142E4">
      <w:pPr>
        <w:keepNext/>
        <w:widowControl w:val="0"/>
        <w:tabs>
          <w:tab w:val="left" w:pos="851"/>
        </w:tabs>
        <w:ind w:firstLine="709"/>
        <w:jc w:val="both"/>
        <w:rPr>
          <w:rFonts w:ascii="Times New Roman" w:eastAsiaTheme="minorHAnsi" w:hAnsi="Times New Roman"/>
          <w:sz w:val="24"/>
          <w:szCs w:val="24"/>
        </w:rPr>
      </w:pPr>
      <w:r w:rsidRPr="00D040C5">
        <w:rPr>
          <w:rFonts w:ascii="Times New Roman" w:eastAsiaTheme="minorHAnsi" w:hAnsi="Times New Roman"/>
          <w:sz w:val="24"/>
          <w:szCs w:val="24"/>
        </w:rPr>
        <w:t>В системе дополнительного</w:t>
      </w:r>
      <w:r>
        <w:rPr>
          <w:rFonts w:ascii="Times New Roman" w:eastAsiaTheme="minorHAnsi" w:hAnsi="Times New Roman"/>
          <w:sz w:val="24"/>
          <w:szCs w:val="24"/>
        </w:rPr>
        <w:t xml:space="preserve"> образования детей сохраняется проблема объективного учета обучающихся. Используемая многие годы методика расчета показателя охвата обучающихся дополнительным образованием учитывает обучающихся, занимающихся дополнительным образованием только в организациях дополнительного образования. </w:t>
      </w:r>
      <w:r w:rsidR="00ED602A">
        <w:rPr>
          <w:rFonts w:ascii="Times New Roman" w:eastAsiaTheme="minorHAnsi" w:hAnsi="Times New Roman"/>
          <w:sz w:val="24"/>
          <w:szCs w:val="24"/>
        </w:rPr>
        <w:t>В то же время</w:t>
      </w:r>
      <w:r>
        <w:rPr>
          <w:rFonts w:ascii="Times New Roman" w:eastAsiaTheme="minorHAnsi" w:hAnsi="Times New Roman"/>
          <w:sz w:val="24"/>
          <w:szCs w:val="24"/>
        </w:rPr>
        <w:t>, в последн</w:t>
      </w:r>
      <w:r w:rsidR="00ED602A">
        <w:rPr>
          <w:rFonts w:ascii="Times New Roman" w:eastAsiaTheme="minorHAnsi" w:hAnsi="Times New Roman"/>
          <w:sz w:val="24"/>
          <w:szCs w:val="24"/>
        </w:rPr>
        <w:t>ие</w:t>
      </w:r>
      <w:r>
        <w:rPr>
          <w:rFonts w:ascii="Times New Roman" w:eastAsiaTheme="minorHAnsi" w:hAnsi="Times New Roman"/>
          <w:sz w:val="24"/>
          <w:szCs w:val="24"/>
        </w:rPr>
        <w:t xml:space="preserve"> </w:t>
      </w:r>
      <w:r w:rsidR="00ED602A">
        <w:rPr>
          <w:rFonts w:ascii="Times New Roman" w:eastAsiaTheme="minorHAnsi" w:hAnsi="Times New Roman"/>
          <w:sz w:val="24"/>
          <w:szCs w:val="24"/>
        </w:rPr>
        <w:t>годы</w:t>
      </w:r>
      <w:r>
        <w:rPr>
          <w:rFonts w:ascii="Times New Roman" w:eastAsiaTheme="minorHAnsi" w:hAnsi="Times New Roman"/>
          <w:sz w:val="24"/>
          <w:szCs w:val="24"/>
        </w:rPr>
        <w:t xml:space="preserve"> </w:t>
      </w:r>
      <w:r w:rsidR="00ED602A">
        <w:rPr>
          <w:rFonts w:ascii="Times New Roman" w:eastAsiaTheme="minorHAnsi" w:hAnsi="Times New Roman"/>
          <w:sz w:val="24"/>
          <w:szCs w:val="24"/>
        </w:rPr>
        <w:t>наблюдается тенденция увеличения количества иных организаций, реализующих дополнительные общеобразовательные программы (школы, детские сады, вузы, организации дополнительного образования). Это позволяет обеспечить вовлечение большего количества детей в дополнительное образование, но охват детей, обучающихся в организациях дополнительного образования</w:t>
      </w:r>
      <w:r w:rsidR="005B5E70">
        <w:rPr>
          <w:rFonts w:ascii="Times New Roman" w:eastAsiaTheme="minorHAnsi" w:hAnsi="Times New Roman"/>
          <w:sz w:val="24"/>
          <w:szCs w:val="24"/>
        </w:rPr>
        <w:t>,</w:t>
      </w:r>
      <w:r w:rsidR="00ED602A">
        <w:rPr>
          <w:rFonts w:ascii="Times New Roman" w:eastAsiaTheme="minorHAnsi" w:hAnsi="Times New Roman"/>
          <w:sz w:val="24"/>
          <w:szCs w:val="24"/>
        </w:rPr>
        <w:t xml:space="preserve"> при этом остается низким, что особенно актуально для сельской местности. </w:t>
      </w:r>
      <w:r w:rsidR="005B5E70">
        <w:rPr>
          <w:rFonts w:ascii="Times New Roman" w:eastAsiaTheme="minorHAnsi" w:hAnsi="Times New Roman"/>
          <w:sz w:val="24"/>
          <w:szCs w:val="24"/>
        </w:rPr>
        <w:t>Необходимо изменение методики расчета охвата дополнительным образованием.</w:t>
      </w:r>
      <w:r w:rsidR="00ED602A">
        <w:rPr>
          <w:rFonts w:ascii="Times New Roman" w:eastAsiaTheme="minorHAnsi" w:hAnsi="Times New Roman"/>
          <w:sz w:val="24"/>
          <w:szCs w:val="24"/>
        </w:rPr>
        <w:t xml:space="preserve"> </w:t>
      </w:r>
      <w:r>
        <w:rPr>
          <w:rFonts w:ascii="Times New Roman" w:eastAsiaTheme="minorHAnsi" w:hAnsi="Times New Roman"/>
          <w:sz w:val="24"/>
          <w:szCs w:val="24"/>
        </w:rPr>
        <w:t xml:space="preserve"> </w:t>
      </w:r>
    </w:p>
    <w:p w:rsidR="00530D70" w:rsidRDefault="00530D70" w:rsidP="000142E4">
      <w:pPr>
        <w:keepNext/>
        <w:widowControl w:val="0"/>
        <w:tabs>
          <w:tab w:val="left" w:pos="851"/>
        </w:tabs>
        <w:ind w:firstLine="709"/>
        <w:jc w:val="both"/>
        <w:rPr>
          <w:rFonts w:ascii="Times New Roman" w:eastAsiaTheme="minorHAnsi" w:hAnsi="Times New Roman"/>
          <w:sz w:val="24"/>
          <w:szCs w:val="24"/>
        </w:rPr>
      </w:pPr>
      <w:r>
        <w:rPr>
          <w:rFonts w:ascii="Times New Roman" w:eastAsiaTheme="minorHAnsi" w:hAnsi="Times New Roman"/>
          <w:sz w:val="24"/>
          <w:szCs w:val="24"/>
        </w:rPr>
        <w:t xml:space="preserve">По данным ведомственного мониторинга общий охват детей в возрасте от 5 до 18 лет дополнительным образованием с учетом детей, обучающихся на базе школ, детских садов, во всех организациях, реализующих дополнительные общеобразовательные программы, по итогам 2017 года составил 70%,  а охват программами естественнонаучной и технической направленностей – 11,4%. Информация об общем количестве организаций дополнительного образования и численности обучающихся по дополнительным общеобразовательным программам в разрезе муниципальных образований </w:t>
      </w:r>
      <w:r w:rsidRPr="00AD0BD5">
        <w:rPr>
          <w:rFonts w:ascii="Times New Roman" w:eastAsiaTheme="minorHAnsi" w:hAnsi="Times New Roman"/>
          <w:sz w:val="24"/>
          <w:szCs w:val="24"/>
        </w:rPr>
        <w:t>представлена в приложении 2.12</w:t>
      </w:r>
      <w:r>
        <w:rPr>
          <w:rFonts w:ascii="Times New Roman" w:eastAsiaTheme="minorHAnsi" w:hAnsi="Times New Roman"/>
          <w:sz w:val="24"/>
          <w:szCs w:val="24"/>
        </w:rPr>
        <w:t>.</w:t>
      </w:r>
    </w:p>
    <w:p w:rsidR="00153779" w:rsidRDefault="00153779" w:rsidP="000142E4">
      <w:pPr>
        <w:keepNext/>
        <w:widowControl w:val="0"/>
        <w:jc w:val="center"/>
        <w:rPr>
          <w:rFonts w:ascii="Times New Roman" w:hAnsi="Times New Roman"/>
          <w:b/>
        </w:rPr>
      </w:pPr>
    </w:p>
    <w:p w:rsidR="000142E4" w:rsidRDefault="000142E4" w:rsidP="000142E4">
      <w:pPr>
        <w:keepNext/>
        <w:widowControl w:val="0"/>
        <w:jc w:val="center"/>
        <w:rPr>
          <w:rFonts w:ascii="Times New Roman" w:hAnsi="Times New Roman"/>
          <w:b/>
        </w:rPr>
      </w:pPr>
    </w:p>
    <w:p w:rsidR="000142E4" w:rsidRDefault="000142E4" w:rsidP="000142E4">
      <w:pPr>
        <w:keepNext/>
        <w:widowControl w:val="0"/>
        <w:jc w:val="center"/>
        <w:rPr>
          <w:rFonts w:ascii="Times New Roman" w:hAnsi="Times New Roman"/>
          <w:b/>
        </w:rPr>
      </w:pPr>
    </w:p>
    <w:p w:rsidR="000142E4" w:rsidRDefault="000142E4" w:rsidP="000142E4">
      <w:pPr>
        <w:keepNext/>
        <w:widowControl w:val="0"/>
        <w:jc w:val="center"/>
        <w:rPr>
          <w:rFonts w:ascii="Times New Roman" w:hAnsi="Times New Roman"/>
          <w:b/>
        </w:rPr>
      </w:pPr>
    </w:p>
    <w:p w:rsidR="000142E4" w:rsidRDefault="000142E4" w:rsidP="000142E4">
      <w:pPr>
        <w:keepNext/>
        <w:widowControl w:val="0"/>
        <w:jc w:val="center"/>
        <w:rPr>
          <w:rFonts w:ascii="Times New Roman" w:hAnsi="Times New Roman"/>
          <w:b/>
        </w:rPr>
      </w:pPr>
    </w:p>
    <w:p w:rsidR="000142E4" w:rsidRDefault="000142E4" w:rsidP="000142E4">
      <w:pPr>
        <w:keepNext/>
        <w:widowControl w:val="0"/>
        <w:jc w:val="center"/>
        <w:rPr>
          <w:rFonts w:ascii="Times New Roman" w:hAnsi="Times New Roman"/>
          <w:b/>
        </w:rPr>
      </w:pPr>
    </w:p>
    <w:p w:rsidR="000142E4" w:rsidRDefault="000142E4" w:rsidP="000142E4">
      <w:pPr>
        <w:keepNext/>
        <w:widowControl w:val="0"/>
        <w:jc w:val="center"/>
        <w:rPr>
          <w:rFonts w:ascii="Times New Roman" w:hAnsi="Times New Roman"/>
          <w:b/>
        </w:rPr>
      </w:pPr>
    </w:p>
    <w:p w:rsidR="000142E4" w:rsidRDefault="000142E4" w:rsidP="000142E4">
      <w:pPr>
        <w:keepNext/>
        <w:widowControl w:val="0"/>
        <w:jc w:val="center"/>
        <w:rPr>
          <w:rFonts w:ascii="Times New Roman" w:hAnsi="Times New Roman"/>
          <w:b/>
        </w:rPr>
      </w:pPr>
    </w:p>
    <w:p w:rsidR="000142E4" w:rsidRDefault="000142E4" w:rsidP="00D040C5">
      <w:pPr>
        <w:keepNext/>
        <w:widowControl w:val="0"/>
        <w:jc w:val="center"/>
        <w:rPr>
          <w:rFonts w:ascii="Times New Roman" w:hAnsi="Times New Roman"/>
          <w:b/>
        </w:rPr>
      </w:pPr>
    </w:p>
    <w:p w:rsidR="00153779" w:rsidRDefault="00997F51" w:rsidP="00D040C5">
      <w:pPr>
        <w:keepNext/>
        <w:widowControl w:val="0"/>
        <w:jc w:val="both"/>
        <w:rPr>
          <w:rFonts w:ascii="Times New Roman" w:hAnsi="Times New Roman"/>
          <w:b/>
        </w:rPr>
      </w:pPr>
      <w:r w:rsidRPr="00D040C5">
        <w:rPr>
          <w:rFonts w:ascii="Times New Roman" w:eastAsiaTheme="minorHAnsi" w:hAnsi="Times New Roman"/>
          <w:sz w:val="24"/>
          <w:szCs w:val="24"/>
        </w:rPr>
        <w:lastRenderedPageBreak/>
        <w:t>Таблица 2.</w:t>
      </w:r>
      <w:r w:rsidRPr="00977DAF">
        <w:rPr>
          <w:rFonts w:ascii="Times New Roman" w:eastAsiaTheme="minorHAnsi" w:hAnsi="Times New Roman"/>
          <w:sz w:val="24"/>
          <w:szCs w:val="24"/>
        </w:rPr>
        <w:t>1 –</w:t>
      </w:r>
      <w:r w:rsidR="00977DAF">
        <w:rPr>
          <w:rFonts w:ascii="Times New Roman" w:eastAsiaTheme="minorHAnsi" w:hAnsi="Times New Roman"/>
          <w:sz w:val="24"/>
          <w:szCs w:val="24"/>
        </w:rPr>
        <w:t xml:space="preserve"> </w:t>
      </w:r>
      <w:r w:rsidR="00153779" w:rsidRPr="003D7B9E">
        <w:rPr>
          <w:rFonts w:ascii="Times New Roman" w:hAnsi="Times New Roman"/>
          <w:b/>
        </w:rPr>
        <w:t xml:space="preserve">Охват  детей </w:t>
      </w:r>
      <w:r>
        <w:rPr>
          <w:rFonts w:ascii="Times New Roman" w:hAnsi="Times New Roman"/>
          <w:b/>
        </w:rPr>
        <w:t xml:space="preserve">в возрасте от 5 до 18 лет </w:t>
      </w:r>
      <w:r w:rsidR="00153779" w:rsidRPr="003D7B9E">
        <w:rPr>
          <w:rFonts w:ascii="Times New Roman" w:hAnsi="Times New Roman"/>
          <w:b/>
        </w:rPr>
        <w:t>дополнительн</w:t>
      </w:r>
      <w:r>
        <w:rPr>
          <w:rFonts w:ascii="Times New Roman" w:hAnsi="Times New Roman"/>
          <w:b/>
        </w:rPr>
        <w:t>ым</w:t>
      </w:r>
      <w:r w:rsidR="00153779" w:rsidRPr="003D7B9E">
        <w:rPr>
          <w:rFonts w:ascii="Times New Roman" w:hAnsi="Times New Roman"/>
          <w:b/>
        </w:rPr>
        <w:t xml:space="preserve"> образовани</w:t>
      </w:r>
      <w:r>
        <w:rPr>
          <w:rFonts w:ascii="Times New Roman" w:hAnsi="Times New Roman"/>
          <w:b/>
        </w:rPr>
        <w:t>ем по направленностям</w:t>
      </w:r>
      <w:r w:rsidR="00153779" w:rsidRPr="003D7B9E">
        <w:rPr>
          <w:rFonts w:ascii="Times New Roman" w:hAnsi="Times New Roman"/>
          <w:b/>
        </w:rPr>
        <w:t xml:space="preserve">  за  2017 год</w:t>
      </w:r>
    </w:p>
    <w:tbl>
      <w:tblPr>
        <w:tblW w:w="9650" w:type="dxa"/>
        <w:tblInd w:w="93" w:type="dxa"/>
        <w:tblLayout w:type="fixed"/>
        <w:tblLook w:val="04A0" w:firstRow="1" w:lastRow="0" w:firstColumn="1" w:lastColumn="0" w:noHBand="0" w:noVBand="1"/>
      </w:tblPr>
      <w:tblGrid>
        <w:gridCol w:w="1920"/>
        <w:gridCol w:w="1209"/>
        <w:gridCol w:w="1134"/>
        <w:gridCol w:w="851"/>
        <w:gridCol w:w="992"/>
        <w:gridCol w:w="709"/>
        <w:gridCol w:w="992"/>
        <w:gridCol w:w="992"/>
        <w:gridCol w:w="851"/>
      </w:tblGrid>
      <w:tr w:rsidR="004E2B68" w:rsidRPr="00997F51" w:rsidTr="00997F51">
        <w:trPr>
          <w:trHeight w:val="2255"/>
        </w:trPr>
        <w:tc>
          <w:tcPr>
            <w:tcW w:w="1920" w:type="dxa"/>
            <w:vMerge w:val="restart"/>
            <w:tcBorders>
              <w:top w:val="single" w:sz="4" w:space="0" w:color="auto"/>
              <w:left w:val="single" w:sz="4" w:space="0" w:color="auto"/>
              <w:bottom w:val="single" w:sz="4" w:space="0" w:color="000000"/>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Направленности</w:t>
            </w:r>
          </w:p>
        </w:tc>
        <w:tc>
          <w:tcPr>
            <w:tcW w:w="1209" w:type="dxa"/>
            <w:vMerge w:val="restart"/>
            <w:tcBorders>
              <w:top w:val="single" w:sz="4" w:space="0" w:color="auto"/>
              <w:left w:val="single" w:sz="4" w:space="0" w:color="auto"/>
              <w:bottom w:val="single" w:sz="4" w:space="0" w:color="000000"/>
              <w:right w:val="single" w:sz="4" w:space="0" w:color="auto"/>
            </w:tcBorders>
            <w:shd w:val="clear" w:color="auto" w:fill="auto"/>
            <w:tcMar>
              <w:left w:w="28" w:type="dxa"/>
              <w:right w:w="28" w:type="dxa"/>
            </w:tcMar>
            <w:textDirection w:val="btLr"/>
            <w:vAlign w:val="center"/>
            <w:hideMark/>
          </w:tcPr>
          <w:p w:rsidR="00997F51" w:rsidRPr="00D040C5" w:rsidRDefault="00997F51" w:rsidP="00D040C5">
            <w:pPr>
              <w:keepNext/>
              <w:widowControl w:val="0"/>
              <w:ind w:left="113" w:right="113"/>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Организации дополнительного образования системы общего образования</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tcMar>
              <w:left w:w="28" w:type="dxa"/>
              <w:right w:w="28" w:type="dxa"/>
            </w:tcMar>
            <w:textDirection w:val="btLr"/>
            <w:vAlign w:val="center"/>
            <w:hideMark/>
          </w:tcPr>
          <w:p w:rsidR="00997F51" w:rsidRPr="00D040C5" w:rsidRDefault="00997F51" w:rsidP="00D040C5">
            <w:pPr>
              <w:keepNext/>
              <w:widowControl w:val="0"/>
              <w:ind w:left="113" w:right="113"/>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Негосударственные организации дополнительного образования</w:t>
            </w:r>
          </w:p>
        </w:tc>
        <w:tc>
          <w:tcPr>
            <w:tcW w:w="851" w:type="dxa"/>
            <w:vMerge w:val="restart"/>
            <w:tcBorders>
              <w:top w:val="single" w:sz="4" w:space="0" w:color="auto"/>
              <w:left w:val="single" w:sz="4" w:space="0" w:color="auto"/>
              <w:bottom w:val="single" w:sz="4" w:space="0" w:color="000000"/>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Школы</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Детские сады</w:t>
            </w:r>
          </w:p>
        </w:tc>
        <w:tc>
          <w:tcPr>
            <w:tcW w:w="1701" w:type="dxa"/>
            <w:gridSpan w:val="2"/>
            <w:tcBorders>
              <w:top w:val="single" w:sz="4" w:space="0" w:color="auto"/>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Организации дополнительного образования других ведомств</w:t>
            </w:r>
          </w:p>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 </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ИТОГО</w:t>
            </w:r>
          </w:p>
        </w:tc>
        <w:tc>
          <w:tcPr>
            <w:tcW w:w="851" w:type="dxa"/>
            <w:vMerge w:val="restart"/>
            <w:tcBorders>
              <w:top w:val="single" w:sz="4" w:space="0" w:color="auto"/>
              <w:left w:val="single" w:sz="4" w:space="0" w:color="auto"/>
              <w:bottom w:val="single" w:sz="4" w:space="0" w:color="000000"/>
              <w:right w:val="single" w:sz="4" w:space="0" w:color="auto"/>
            </w:tcBorders>
            <w:shd w:val="clear" w:color="auto" w:fill="auto"/>
            <w:tcMar>
              <w:left w:w="28" w:type="dxa"/>
              <w:right w:w="28" w:type="dxa"/>
            </w:tcMar>
            <w:vAlign w:val="center"/>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w:t>
            </w:r>
          </w:p>
        </w:tc>
      </w:tr>
      <w:tr w:rsidR="00997F51" w:rsidRPr="00997F51" w:rsidTr="00D040C5">
        <w:trPr>
          <w:trHeight w:val="20"/>
        </w:trPr>
        <w:tc>
          <w:tcPr>
            <w:tcW w:w="1920"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hideMark/>
          </w:tcPr>
          <w:p w:rsidR="00997F51" w:rsidRPr="00D040C5" w:rsidRDefault="00997F51" w:rsidP="00D040C5">
            <w:pPr>
              <w:keepNext/>
              <w:widowControl w:val="0"/>
              <w:rPr>
                <w:rFonts w:ascii="Times New Roman" w:hAnsi="Times New Roman"/>
                <w:color w:val="000000"/>
                <w:sz w:val="23"/>
                <w:szCs w:val="23"/>
                <w:lang w:eastAsia="ru-RU"/>
              </w:rPr>
            </w:pPr>
          </w:p>
        </w:tc>
        <w:tc>
          <w:tcPr>
            <w:tcW w:w="1209"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hideMark/>
          </w:tcPr>
          <w:p w:rsidR="00997F51" w:rsidRPr="00D040C5" w:rsidRDefault="00997F51" w:rsidP="00D040C5">
            <w:pPr>
              <w:keepNext/>
              <w:widowControl w:val="0"/>
              <w:rPr>
                <w:rFonts w:ascii="Times New Roman" w:hAnsi="Times New Roman"/>
                <w:color w:val="000000"/>
                <w:sz w:val="23"/>
                <w:szCs w:val="23"/>
                <w:lang w:eastAsia="ru-RU"/>
              </w:rPr>
            </w:pPr>
          </w:p>
        </w:tc>
        <w:tc>
          <w:tcPr>
            <w:tcW w:w="1134"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hideMark/>
          </w:tcPr>
          <w:p w:rsidR="00997F51" w:rsidRPr="00D040C5" w:rsidRDefault="00997F51" w:rsidP="00D040C5">
            <w:pPr>
              <w:keepNext/>
              <w:widowControl w:val="0"/>
              <w:rPr>
                <w:rFonts w:ascii="Times New Roman" w:hAnsi="Times New Roman"/>
                <w:color w:val="000000"/>
                <w:sz w:val="23"/>
                <w:szCs w:val="23"/>
                <w:lang w:eastAsia="ru-RU"/>
              </w:rPr>
            </w:pPr>
          </w:p>
        </w:tc>
        <w:tc>
          <w:tcPr>
            <w:tcW w:w="851"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hideMark/>
          </w:tcPr>
          <w:p w:rsidR="00997F51" w:rsidRPr="00D040C5" w:rsidRDefault="00997F51" w:rsidP="00D040C5">
            <w:pPr>
              <w:keepNext/>
              <w:widowControl w:val="0"/>
              <w:rPr>
                <w:rFonts w:ascii="Times New Roman" w:hAnsi="Times New Roman"/>
                <w:color w:val="000000"/>
                <w:sz w:val="23"/>
                <w:szCs w:val="23"/>
                <w:lang w:eastAsia="ru-RU"/>
              </w:rPr>
            </w:pPr>
          </w:p>
        </w:tc>
        <w:tc>
          <w:tcPr>
            <w:tcW w:w="992"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hideMark/>
          </w:tcPr>
          <w:p w:rsidR="00997F51" w:rsidRPr="00D040C5" w:rsidRDefault="00997F51" w:rsidP="00D040C5">
            <w:pPr>
              <w:keepNext/>
              <w:widowControl w:val="0"/>
              <w:rPr>
                <w:rFonts w:ascii="Times New Roman" w:hAnsi="Times New Roman"/>
                <w:color w:val="000000"/>
                <w:sz w:val="23"/>
                <w:szCs w:val="23"/>
                <w:lang w:eastAsia="ru-RU"/>
              </w:rPr>
            </w:pPr>
          </w:p>
        </w:tc>
        <w:tc>
          <w:tcPr>
            <w:tcW w:w="70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спорт</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культура</w:t>
            </w:r>
          </w:p>
        </w:tc>
        <w:tc>
          <w:tcPr>
            <w:tcW w:w="992"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hideMark/>
          </w:tcPr>
          <w:p w:rsidR="00997F51" w:rsidRPr="00D040C5" w:rsidRDefault="00997F51" w:rsidP="00D040C5">
            <w:pPr>
              <w:keepNext/>
              <w:widowControl w:val="0"/>
              <w:rPr>
                <w:rFonts w:ascii="Times New Roman" w:hAnsi="Times New Roman"/>
                <w:color w:val="000000"/>
                <w:sz w:val="23"/>
                <w:szCs w:val="23"/>
                <w:lang w:eastAsia="ru-RU"/>
              </w:rPr>
            </w:pPr>
          </w:p>
        </w:tc>
        <w:tc>
          <w:tcPr>
            <w:tcW w:w="851"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hideMark/>
          </w:tcPr>
          <w:p w:rsidR="00997F51" w:rsidRPr="00D040C5" w:rsidRDefault="00997F51" w:rsidP="00D040C5">
            <w:pPr>
              <w:keepNext/>
              <w:widowControl w:val="0"/>
              <w:rPr>
                <w:rFonts w:ascii="Times New Roman" w:hAnsi="Times New Roman"/>
                <w:color w:val="000000"/>
                <w:sz w:val="23"/>
                <w:szCs w:val="23"/>
                <w:lang w:eastAsia="ru-RU"/>
              </w:rPr>
            </w:pPr>
          </w:p>
        </w:tc>
      </w:tr>
      <w:tr w:rsidR="00997F51" w:rsidRPr="00997F51" w:rsidTr="00D040C5">
        <w:trPr>
          <w:trHeight w:val="20"/>
        </w:trPr>
        <w:tc>
          <w:tcPr>
            <w:tcW w:w="1920"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both"/>
              <w:rPr>
                <w:rFonts w:ascii="Times New Roman" w:hAnsi="Times New Roman"/>
                <w:color w:val="000000"/>
                <w:sz w:val="23"/>
                <w:szCs w:val="23"/>
                <w:lang w:eastAsia="ru-RU"/>
              </w:rPr>
            </w:pPr>
            <w:r w:rsidRPr="00D040C5">
              <w:rPr>
                <w:rFonts w:ascii="Times New Roman" w:hAnsi="Times New Roman"/>
                <w:color w:val="000000"/>
                <w:sz w:val="23"/>
                <w:szCs w:val="23"/>
                <w:lang w:eastAsia="ru-RU"/>
              </w:rPr>
              <w:t>Художественная</w:t>
            </w:r>
          </w:p>
        </w:tc>
        <w:tc>
          <w:tcPr>
            <w:tcW w:w="120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47573</w:t>
            </w:r>
          </w:p>
        </w:tc>
        <w:tc>
          <w:tcPr>
            <w:tcW w:w="1134"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 </w:t>
            </w:r>
          </w:p>
        </w:tc>
        <w:tc>
          <w:tcPr>
            <w:tcW w:w="85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8683</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22014</w:t>
            </w:r>
          </w:p>
        </w:tc>
        <w:tc>
          <w:tcPr>
            <w:tcW w:w="70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 </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14359</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92629</w:t>
            </w:r>
          </w:p>
        </w:tc>
        <w:tc>
          <w:tcPr>
            <w:tcW w:w="85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61,17%</w:t>
            </w:r>
          </w:p>
        </w:tc>
      </w:tr>
      <w:tr w:rsidR="00997F51" w:rsidRPr="00997F51" w:rsidTr="00D040C5">
        <w:trPr>
          <w:trHeight w:val="20"/>
        </w:trPr>
        <w:tc>
          <w:tcPr>
            <w:tcW w:w="1920"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both"/>
              <w:rPr>
                <w:rFonts w:ascii="Times New Roman" w:hAnsi="Times New Roman"/>
                <w:color w:val="000000"/>
                <w:sz w:val="23"/>
                <w:szCs w:val="23"/>
                <w:lang w:eastAsia="ru-RU"/>
              </w:rPr>
            </w:pPr>
            <w:r w:rsidRPr="00D040C5">
              <w:rPr>
                <w:rFonts w:ascii="Times New Roman" w:hAnsi="Times New Roman"/>
                <w:color w:val="000000"/>
                <w:sz w:val="23"/>
                <w:szCs w:val="23"/>
                <w:lang w:eastAsia="ru-RU"/>
              </w:rPr>
              <w:t>Физкультурно-спортивная</w:t>
            </w:r>
          </w:p>
        </w:tc>
        <w:tc>
          <w:tcPr>
            <w:tcW w:w="120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30584</w:t>
            </w:r>
          </w:p>
        </w:tc>
        <w:tc>
          <w:tcPr>
            <w:tcW w:w="1134"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 </w:t>
            </w:r>
          </w:p>
        </w:tc>
        <w:tc>
          <w:tcPr>
            <w:tcW w:w="85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8454</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4214</w:t>
            </w:r>
          </w:p>
        </w:tc>
        <w:tc>
          <w:tcPr>
            <w:tcW w:w="70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16063</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 </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59315</w:t>
            </w:r>
          </w:p>
        </w:tc>
        <w:tc>
          <w:tcPr>
            <w:tcW w:w="85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39,17%</w:t>
            </w:r>
          </w:p>
        </w:tc>
      </w:tr>
      <w:tr w:rsidR="00997F51" w:rsidRPr="00997F51" w:rsidTr="00D040C5">
        <w:trPr>
          <w:trHeight w:val="20"/>
        </w:trPr>
        <w:tc>
          <w:tcPr>
            <w:tcW w:w="1920"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both"/>
              <w:rPr>
                <w:rFonts w:ascii="Times New Roman" w:hAnsi="Times New Roman"/>
                <w:color w:val="000000"/>
                <w:sz w:val="23"/>
                <w:szCs w:val="23"/>
                <w:lang w:eastAsia="ru-RU"/>
              </w:rPr>
            </w:pPr>
            <w:r w:rsidRPr="00D040C5">
              <w:rPr>
                <w:rFonts w:ascii="Times New Roman" w:hAnsi="Times New Roman"/>
                <w:color w:val="000000"/>
                <w:sz w:val="23"/>
                <w:szCs w:val="23"/>
                <w:lang w:eastAsia="ru-RU"/>
              </w:rPr>
              <w:t>Социально-педагогическая (культурологическая, патриотическая, школы  раннего развития)</w:t>
            </w:r>
          </w:p>
        </w:tc>
        <w:tc>
          <w:tcPr>
            <w:tcW w:w="120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22309</w:t>
            </w:r>
          </w:p>
        </w:tc>
        <w:tc>
          <w:tcPr>
            <w:tcW w:w="1134"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2100</w:t>
            </w:r>
          </w:p>
        </w:tc>
        <w:tc>
          <w:tcPr>
            <w:tcW w:w="85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11640</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5191</w:t>
            </w:r>
          </w:p>
        </w:tc>
        <w:tc>
          <w:tcPr>
            <w:tcW w:w="70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 </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 </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41240</w:t>
            </w:r>
          </w:p>
        </w:tc>
        <w:tc>
          <w:tcPr>
            <w:tcW w:w="85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27,23%</w:t>
            </w:r>
          </w:p>
        </w:tc>
      </w:tr>
      <w:tr w:rsidR="00997F51" w:rsidRPr="00997F51" w:rsidTr="00D040C5">
        <w:trPr>
          <w:trHeight w:val="20"/>
        </w:trPr>
        <w:tc>
          <w:tcPr>
            <w:tcW w:w="1920"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both"/>
              <w:rPr>
                <w:rFonts w:ascii="Times New Roman" w:hAnsi="Times New Roman"/>
                <w:color w:val="000000"/>
                <w:sz w:val="23"/>
                <w:szCs w:val="23"/>
                <w:lang w:eastAsia="ru-RU"/>
              </w:rPr>
            </w:pPr>
            <w:r w:rsidRPr="00D040C5">
              <w:rPr>
                <w:rFonts w:ascii="Times New Roman" w:hAnsi="Times New Roman"/>
                <w:color w:val="000000"/>
                <w:sz w:val="23"/>
                <w:szCs w:val="23"/>
                <w:lang w:eastAsia="ru-RU"/>
              </w:rPr>
              <w:t>Эколого-биологическая (естественнонаучная)</w:t>
            </w:r>
          </w:p>
        </w:tc>
        <w:tc>
          <w:tcPr>
            <w:tcW w:w="120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3534</w:t>
            </w:r>
          </w:p>
        </w:tc>
        <w:tc>
          <w:tcPr>
            <w:tcW w:w="1134"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 </w:t>
            </w:r>
          </w:p>
        </w:tc>
        <w:tc>
          <w:tcPr>
            <w:tcW w:w="85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1873</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1315</w:t>
            </w:r>
          </w:p>
        </w:tc>
        <w:tc>
          <w:tcPr>
            <w:tcW w:w="70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 </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 </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6722</w:t>
            </w:r>
          </w:p>
        </w:tc>
        <w:tc>
          <w:tcPr>
            <w:tcW w:w="85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4,44%</w:t>
            </w:r>
          </w:p>
        </w:tc>
      </w:tr>
      <w:tr w:rsidR="00997F51" w:rsidRPr="00997F51" w:rsidTr="00D040C5">
        <w:trPr>
          <w:trHeight w:val="20"/>
        </w:trPr>
        <w:tc>
          <w:tcPr>
            <w:tcW w:w="1920"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both"/>
              <w:rPr>
                <w:rFonts w:ascii="Times New Roman" w:hAnsi="Times New Roman"/>
                <w:color w:val="000000"/>
                <w:sz w:val="23"/>
                <w:szCs w:val="23"/>
                <w:lang w:eastAsia="ru-RU"/>
              </w:rPr>
            </w:pPr>
            <w:r w:rsidRPr="00D040C5">
              <w:rPr>
                <w:rFonts w:ascii="Times New Roman" w:hAnsi="Times New Roman"/>
                <w:color w:val="000000"/>
                <w:sz w:val="23"/>
                <w:szCs w:val="23"/>
                <w:lang w:eastAsia="ru-RU"/>
              </w:rPr>
              <w:t xml:space="preserve">Туристско-краеведческая </w:t>
            </w:r>
          </w:p>
        </w:tc>
        <w:tc>
          <w:tcPr>
            <w:tcW w:w="120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4796</w:t>
            </w:r>
          </w:p>
        </w:tc>
        <w:tc>
          <w:tcPr>
            <w:tcW w:w="1134"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 </w:t>
            </w:r>
          </w:p>
        </w:tc>
        <w:tc>
          <w:tcPr>
            <w:tcW w:w="85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1209</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247</w:t>
            </w:r>
          </w:p>
        </w:tc>
        <w:tc>
          <w:tcPr>
            <w:tcW w:w="70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 </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 </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6252</w:t>
            </w:r>
          </w:p>
        </w:tc>
        <w:tc>
          <w:tcPr>
            <w:tcW w:w="85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4,13%</w:t>
            </w:r>
          </w:p>
        </w:tc>
      </w:tr>
      <w:tr w:rsidR="00997F51" w:rsidRPr="00997F51" w:rsidTr="00D040C5">
        <w:trPr>
          <w:trHeight w:val="20"/>
        </w:trPr>
        <w:tc>
          <w:tcPr>
            <w:tcW w:w="1920"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both"/>
              <w:rPr>
                <w:rFonts w:ascii="Times New Roman" w:hAnsi="Times New Roman"/>
                <w:color w:val="000000"/>
                <w:sz w:val="23"/>
                <w:szCs w:val="23"/>
                <w:lang w:eastAsia="ru-RU"/>
              </w:rPr>
            </w:pPr>
            <w:r w:rsidRPr="00D040C5">
              <w:rPr>
                <w:rFonts w:ascii="Times New Roman" w:hAnsi="Times New Roman"/>
                <w:color w:val="000000"/>
                <w:sz w:val="23"/>
                <w:szCs w:val="23"/>
                <w:lang w:eastAsia="ru-RU"/>
              </w:rPr>
              <w:t>Техническая (спортивно-техническая)</w:t>
            </w:r>
          </w:p>
        </w:tc>
        <w:tc>
          <w:tcPr>
            <w:tcW w:w="120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4387</w:t>
            </w:r>
          </w:p>
        </w:tc>
        <w:tc>
          <w:tcPr>
            <w:tcW w:w="1134"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1021</w:t>
            </w:r>
          </w:p>
        </w:tc>
        <w:tc>
          <w:tcPr>
            <w:tcW w:w="85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3578</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1504</w:t>
            </w:r>
          </w:p>
        </w:tc>
        <w:tc>
          <w:tcPr>
            <w:tcW w:w="70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 </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 </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10490</w:t>
            </w:r>
          </w:p>
        </w:tc>
        <w:tc>
          <w:tcPr>
            <w:tcW w:w="85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6,93%</w:t>
            </w:r>
          </w:p>
        </w:tc>
      </w:tr>
      <w:tr w:rsidR="00997F51" w:rsidRPr="00997F51" w:rsidTr="00D040C5">
        <w:trPr>
          <w:trHeight w:val="20"/>
        </w:trPr>
        <w:tc>
          <w:tcPr>
            <w:tcW w:w="1920"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both"/>
              <w:rPr>
                <w:rFonts w:ascii="Times New Roman" w:hAnsi="Times New Roman"/>
                <w:color w:val="000000"/>
                <w:sz w:val="23"/>
                <w:szCs w:val="23"/>
                <w:lang w:eastAsia="ru-RU"/>
              </w:rPr>
            </w:pPr>
            <w:r w:rsidRPr="00D040C5">
              <w:rPr>
                <w:rFonts w:ascii="Times New Roman" w:hAnsi="Times New Roman"/>
                <w:color w:val="000000"/>
                <w:sz w:val="23"/>
                <w:szCs w:val="23"/>
                <w:lang w:eastAsia="ru-RU"/>
              </w:rPr>
              <w:t>ИТОГО</w:t>
            </w:r>
          </w:p>
        </w:tc>
        <w:tc>
          <w:tcPr>
            <w:tcW w:w="120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113183</w:t>
            </w:r>
          </w:p>
        </w:tc>
        <w:tc>
          <w:tcPr>
            <w:tcW w:w="1134"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3121</w:t>
            </w:r>
          </w:p>
        </w:tc>
        <w:tc>
          <w:tcPr>
            <w:tcW w:w="85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35437</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34485</w:t>
            </w:r>
          </w:p>
        </w:tc>
        <w:tc>
          <w:tcPr>
            <w:tcW w:w="70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 </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 </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186226</w:t>
            </w:r>
          </w:p>
        </w:tc>
        <w:tc>
          <w:tcPr>
            <w:tcW w:w="85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 </w:t>
            </w:r>
          </w:p>
        </w:tc>
      </w:tr>
    </w:tbl>
    <w:p w:rsidR="000142E4" w:rsidRDefault="000142E4" w:rsidP="000142E4">
      <w:pPr>
        <w:keepNext/>
        <w:widowControl w:val="0"/>
        <w:ind w:firstLine="709"/>
        <w:jc w:val="both"/>
        <w:rPr>
          <w:rFonts w:ascii="Times New Roman" w:eastAsiaTheme="minorHAnsi" w:hAnsi="Times New Roman"/>
          <w:sz w:val="24"/>
          <w:szCs w:val="24"/>
        </w:rPr>
      </w:pP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В системе общего образования Томской области в 2017 году функционировало 66 муниципальных и государственных организаций дополнительного образования детей, в  которых занималось 68 448 детей. </w:t>
      </w:r>
    </w:p>
    <w:p w:rsidR="009A1048" w:rsidRPr="00645229" w:rsidRDefault="009A1048" w:rsidP="000142E4">
      <w:pPr>
        <w:keepNext/>
        <w:widowControl w:val="0"/>
        <w:jc w:val="center"/>
        <w:rPr>
          <w:rFonts w:ascii="Times New Roman" w:eastAsiaTheme="minorHAnsi" w:hAnsi="Times New Roman"/>
          <w:sz w:val="24"/>
          <w:szCs w:val="24"/>
        </w:rPr>
      </w:pPr>
      <w:r w:rsidRPr="00645229">
        <w:rPr>
          <w:rFonts w:ascii="Times New Roman" w:eastAsiaTheme="minorHAnsi" w:hAnsi="Times New Roman"/>
          <w:noProof/>
          <w:sz w:val="24"/>
          <w:szCs w:val="24"/>
          <w:lang w:eastAsia="ru-RU"/>
        </w:rPr>
        <w:drawing>
          <wp:inline distT="0" distB="0" distL="0" distR="0" wp14:anchorId="0A275AAA" wp14:editId="22CDD319">
            <wp:extent cx="5581650" cy="1819275"/>
            <wp:effectExtent l="0" t="0" r="0" b="9525"/>
            <wp:docPr id="50" name="Диаграмма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40"/>
                    <pic:cNvPicPr>
                      <a:picLocks noChangeArrowheads="1"/>
                    </pic:cNvPicPr>
                  </pic:nvPicPr>
                  <pic:blipFill>
                    <a:blip r:embed="rId29" cstate="print"/>
                    <a:srcRect/>
                    <a:stretch>
                      <a:fillRect/>
                    </a:stretch>
                  </pic:blipFill>
                  <pic:spPr bwMode="auto">
                    <a:xfrm>
                      <a:off x="0" y="0"/>
                      <a:ext cx="5583318" cy="1819819"/>
                    </a:xfrm>
                    <a:prstGeom prst="rect">
                      <a:avLst/>
                    </a:prstGeom>
                    <a:noFill/>
                    <a:ln w="9525">
                      <a:noFill/>
                      <a:miter lim="800000"/>
                      <a:headEnd/>
                      <a:tailEnd/>
                    </a:ln>
                  </pic:spPr>
                </pic:pic>
              </a:graphicData>
            </a:graphic>
          </wp:inline>
        </w:drawing>
      </w:r>
    </w:p>
    <w:p w:rsidR="009A1048" w:rsidRPr="00645229" w:rsidRDefault="009A1048" w:rsidP="000142E4">
      <w:pPr>
        <w:keepNext/>
        <w:widowControl w:val="0"/>
        <w:jc w:val="center"/>
        <w:rPr>
          <w:rFonts w:ascii="Times New Roman" w:eastAsiaTheme="minorHAnsi" w:hAnsi="Times New Roman"/>
          <w:bCs/>
          <w:sz w:val="24"/>
          <w:szCs w:val="24"/>
        </w:rPr>
      </w:pPr>
      <w:r>
        <w:rPr>
          <w:rFonts w:ascii="Times New Roman" w:eastAsiaTheme="minorHAnsi" w:hAnsi="Times New Roman"/>
          <w:bCs/>
          <w:sz w:val="24"/>
          <w:szCs w:val="24"/>
        </w:rPr>
        <w:t>Рисунок</w:t>
      </w:r>
      <w:r w:rsidRPr="00645229">
        <w:rPr>
          <w:rFonts w:ascii="Times New Roman" w:eastAsiaTheme="minorHAnsi" w:hAnsi="Times New Roman"/>
          <w:bCs/>
          <w:sz w:val="24"/>
          <w:szCs w:val="24"/>
        </w:rPr>
        <w:t xml:space="preserve"> </w:t>
      </w:r>
      <w:r>
        <w:rPr>
          <w:rFonts w:ascii="Times New Roman" w:eastAsiaTheme="minorHAnsi" w:hAnsi="Times New Roman"/>
          <w:bCs/>
          <w:sz w:val="24"/>
          <w:szCs w:val="24"/>
        </w:rPr>
        <w:t>2.</w:t>
      </w:r>
      <w:r w:rsidR="00926A48">
        <w:rPr>
          <w:rFonts w:ascii="Times New Roman" w:eastAsiaTheme="minorHAnsi" w:hAnsi="Times New Roman"/>
          <w:bCs/>
          <w:sz w:val="24"/>
          <w:szCs w:val="24"/>
        </w:rPr>
        <w:t>8</w:t>
      </w:r>
      <w:r>
        <w:rPr>
          <w:rFonts w:ascii="Times New Roman" w:eastAsiaTheme="minorHAnsi" w:hAnsi="Times New Roman"/>
          <w:bCs/>
          <w:sz w:val="24"/>
          <w:szCs w:val="24"/>
        </w:rPr>
        <w:t xml:space="preserve"> – </w:t>
      </w:r>
      <w:r w:rsidRPr="00B550C5">
        <w:rPr>
          <w:rFonts w:ascii="Times New Roman" w:eastAsiaTheme="minorHAnsi" w:hAnsi="Times New Roman"/>
          <w:b/>
          <w:bCs/>
          <w:sz w:val="24"/>
          <w:szCs w:val="24"/>
        </w:rPr>
        <w:t>Динамика числа учреждений дополнительного образования детей</w:t>
      </w:r>
      <w:r w:rsidR="00926A48">
        <w:rPr>
          <w:rFonts w:ascii="Times New Roman" w:eastAsiaTheme="minorHAnsi" w:hAnsi="Times New Roman"/>
          <w:b/>
          <w:bCs/>
          <w:sz w:val="24"/>
          <w:szCs w:val="24"/>
        </w:rPr>
        <w:t xml:space="preserve"> системы общего образования</w:t>
      </w:r>
      <w:r w:rsidRPr="00B550C5">
        <w:rPr>
          <w:rFonts w:ascii="Times New Roman" w:eastAsiaTheme="minorHAnsi" w:hAnsi="Times New Roman"/>
          <w:b/>
          <w:bCs/>
          <w:sz w:val="24"/>
          <w:szCs w:val="24"/>
        </w:rPr>
        <w:t>, ед.</w:t>
      </w:r>
    </w:p>
    <w:p w:rsidR="009A1048" w:rsidRDefault="009A1048" w:rsidP="000142E4">
      <w:pPr>
        <w:keepNext/>
        <w:widowControl w:val="0"/>
        <w:jc w:val="center"/>
        <w:rPr>
          <w:rFonts w:ascii="Times New Roman" w:eastAsiaTheme="minorHAnsi" w:hAnsi="Times New Roman"/>
          <w:sz w:val="24"/>
          <w:szCs w:val="24"/>
        </w:rPr>
      </w:pPr>
    </w:p>
    <w:p w:rsidR="000142E4" w:rsidRPr="000142E4" w:rsidRDefault="000142E4" w:rsidP="000142E4">
      <w:pPr>
        <w:keepNext/>
        <w:widowControl w:val="0"/>
        <w:ind w:firstLine="709"/>
        <w:jc w:val="both"/>
        <w:rPr>
          <w:rFonts w:ascii="Times New Roman" w:eastAsiaTheme="minorHAnsi" w:hAnsi="Times New Roman"/>
          <w:sz w:val="24"/>
          <w:szCs w:val="24"/>
        </w:rPr>
      </w:pPr>
      <w:r w:rsidRPr="000142E4">
        <w:rPr>
          <w:rFonts w:ascii="Times New Roman" w:eastAsiaTheme="minorHAnsi" w:hAnsi="Times New Roman"/>
          <w:sz w:val="24"/>
          <w:szCs w:val="24"/>
        </w:rPr>
        <w:t>Общее число организаций дополнительного образования детей в системе общего образования сократилось на 4 ед., в т.ч. 2 организации, расположенных в  Кожевниковском районе и г.Кедровом, переданы в отрасль «Культура», 2 организации реорганизованы путем присоединения (ДШИ с.Тогур путем присоединена к ДШИ г. Колпашево и МАОУ ДЮЦ «Республика бодрых» г. Томска присоединена к МАОУ ДО «ДЮЦ «Звездочка» г. Томска ).</w:t>
      </w:r>
    </w:p>
    <w:p w:rsidR="000142E4" w:rsidRDefault="000142E4" w:rsidP="000142E4">
      <w:pPr>
        <w:keepNext/>
        <w:widowControl w:val="0"/>
        <w:ind w:firstLine="709"/>
        <w:jc w:val="both"/>
        <w:rPr>
          <w:rFonts w:ascii="Times New Roman" w:eastAsiaTheme="minorHAnsi" w:hAnsi="Times New Roman"/>
          <w:sz w:val="24"/>
          <w:szCs w:val="24"/>
        </w:rPr>
      </w:pPr>
      <w:r w:rsidRPr="000142E4">
        <w:rPr>
          <w:rFonts w:ascii="Times New Roman" w:eastAsiaTheme="minorHAnsi" w:hAnsi="Times New Roman"/>
          <w:sz w:val="24"/>
          <w:szCs w:val="24"/>
        </w:rPr>
        <w:lastRenderedPageBreak/>
        <w:t>Динамика изменения сети муниципальных и государственных организаций дополнительного образования детей в системе общего образования в разрезе муниципальных образований Томской области с 2013 года по 2017 год приведена в приложении 2.4.</w:t>
      </w:r>
    </w:p>
    <w:p w:rsidR="000142E4" w:rsidRPr="00645229" w:rsidRDefault="000142E4" w:rsidP="000142E4">
      <w:pPr>
        <w:keepNext/>
        <w:widowControl w:val="0"/>
        <w:ind w:firstLine="709"/>
        <w:jc w:val="both"/>
        <w:rPr>
          <w:rFonts w:ascii="Times New Roman" w:eastAsiaTheme="minorHAnsi" w:hAnsi="Times New Roman"/>
          <w:sz w:val="24"/>
          <w:szCs w:val="24"/>
        </w:rPr>
      </w:pPr>
    </w:p>
    <w:p w:rsidR="009A1048" w:rsidRPr="00645229" w:rsidRDefault="009A1048" w:rsidP="000142E4">
      <w:pPr>
        <w:keepNext/>
        <w:widowControl w:val="0"/>
        <w:jc w:val="center"/>
        <w:rPr>
          <w:rFonts w:ascii="Times New Roman" w:eastAsiaTheme="minorHAnsi" w:hAnsi="Times New Roman"/>
          <w:sz w:val="24"/>
          <w:szCs w:val="24"/>
        </w:rPr>
      </w:pPr>
      <w:r w:rsidRPr="00645229">
        <w:rPr>
          <w:rFonts w:ascii="Times New Roman" w:eastAsiaTheme="minorHAnsi" w:hAnsi="Times New Roman"/>
          <w:noProof/>
          <w:sz w:val="24"/>
          <w:szCs w:val="24"/>
          <w:lang w:eastAsia="ru-RU"/>
        </w:rPr>
        <w:drawing>
          <wp:inline distT="0" distB="0" distL="0" distR="0" wp14:anchorId="4D28276B" wp14:editId="187D1CB3">
            <wp:extent cx="5585843" cy="1866900"/>
            <wp:effectExtent l="0" t="0" r="0" b="0"/>
            <wp:docPr id="51" name="Диаграмма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41"/>
                    <pic:cNvPicPr>
                      <a:picLocks noChangeArrowheads="1"/>
                    </pic:cNvPicPr>
                  </pic:nvPicPr>
                  <pic:blipFill>
                    <a:blip r:embed="rId30" cstate="print"/>
                    <a:srcRect/>
                    <a:stretch>
                      <a:fillRect/>
                    </a:stretch>
                  </pic:blipFill>
                  <pic:spPr bwMode="auto">
                    <a:xfrm>
                      <a:off x="0" y="0"/>
                      <a:ext cx="5600097" cy="1871664"/>
                    </a:xfrm>
                    <a:prstGeom prst="rect">
                      <a:avLst/>
                    </a:prstGeom>
                    <a:noFill/>
                    <a:ln w="9525">
                      <a:noFill/>
                      <a:miter lim="800000"/>
                      <a:headEnd/>
                      <a:tailEnd/>
                    </a:ln>
                  </pic:spPr>
                </pic:pic>
              </a:graphicData>
            </a:graphic>
          </wp:inline>
        </w:drawing>
      </w:r>
    </w:p>
    <w:p w:rsidR="009A1048" w:rsidRPr="00B550C5" w:rsidRDefault="009A1048" w:rsidP="000142E4">
      <w:pPr>
        <w:keepNext/>
        <w:widowControl w:val="0"/>
        <w:jc w:val="center"/>
        <w:rPr>
          <w:rFonts w:ascii="Times New Roman" w:eastAsiaTheme="minorHAnsi" w:hAnsi="Times New Roman"/>
          <w:b/>
          <w:bCs/>
          <w:sz w:val="24"/>
          <w:szCs w:val="24"/>
        </w:rPr>
      </w:pPr>
      <w:r>
        <w:rPr>
          <w:rFonts w:ascii="Times New Roman" w:eastAsiaTheme="minorHAnsi" w:hAnsi="Times New Roman"/>
          <w:bCs/>
          <w:sz w:val="24"/>
          <w:szCs w:val="24"/>
        </w:rPr>
        <w:t>Рисунок 2.</w:t>
      </w:r>
      <w:r w:rsidR="00926A48">
        <w:rPr>
          <w:rFonts w:ascii="Times New Roman" w:eastAsiaTheme="minorHAnsi" w:hAnsi="Times New Roman"/>
          <w:bCs/>
          <w:sz w:val="24"/>
          <w:szCs w:val="24"/>
        </w:rPr>
        <w:t>9</w:t>
      </w:r>
      <w:r>
        <w:rPr>
          <w:rFonts w:ascii="Times New Roman" w:eastAsiaTheme="minorHAnsi" w:hAnsi="Times New Roman"/>
          <w:bCs/>
          <w:sz w:val="24"/>
          <w:szCs w:val="24"/>
        </w:rPr>
        <w:t xml:space="preserve"> – </w:t>
      </w:r>
      <w:r w:rsidRPr="00B550C5">
        <w:rPr>
          <w:rFonts w:ascii="Times New Roman" w:eastAsiaTheme="minorHAnsi" w:hAnsi="Times New Roman"/>
          <w:b/>
          <w:bCs/>
          <w:sz w:val="24"/>
          <w:szCs w:val="24"/>
        </w:rPr>
        <w:t xml:space="preserve">Численность обучающихся в учреждениях дополнительного образования детей </w:t>
      </w:r>
      <w:r w:rsidR="00926A48">
        <w:rPr>
          <w:rFonts w:ascii="Times New Roman" w:eastAsiaTheme="minorHAnsi" w:hAnsi="Times New Roman"/>
          <w:b/>
          <w:bCs/>
          <w:sz w:val="24"/>
          <w:szCs w:val="24"/>
        </w:rPr>
        <w:t xml:space="preserve">системы общего образования </w:t>
      </w:r>
      <w:r w:rsidRPr="00B550C5">
        <w:rPr>
          <w:rFonts w:ascii="Times New Roman" w:eastAsiaTheme="minorHAnsi" w:hAnsi="Times New Roman"/>
          <w:b/>
          <w:bCs/>
          <w:sz w:val="24"/>
          <w:szCs w:val="24"/>
        </w:rPr>
        <w:t>(1 ребенок, посещающий несколько кружков, учитывается 1 раз)</w:t>
      </w:r>
    </w:p>
    <w:p w:rsidR="009A1048" w:rsidRPr="00645229" w:rsidRDefault="009A1048" w:rsidP="000142E4">
      <w:pPr>
        <w:keepNext/>
        <w:widowControl w:val="0"/>
        <w:ind w:firstLine="709"/>
        <w:jc w:val="both"/>
        <w:rPr>
          <w:rFonts w:ascii="Times New Roman" w:eastAsiaTheme="minorHAnsi" w:hAnsi="Times New Roman"/>
          <w:sz w:val="24"/>
          <w:szCs w:val="24"/>
        </w:rPr>
      </w:pPr>
    </w:p>
    <w:p w:rsidR="009A1048"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В организациях дополнительного образования реализуются дополнительные образовательные программы по 6 направлениям (направленностям). Наиболее востребованными на протяжении многих  лет для детей являются художественное, спортивное  и социально-педагогическое направления.</w:t>
      </w:r>
      <w:r>
        <w:rPr>
          <w:rFonts w:ascii="Times New Roman" w:eastAsiaTheme="minorHAnsi" w:hAnsi="Times New Roman"/>
          <w:sz w:val="24"/>
          <w:szCs w:val="24"/>
        </w:rPr>
        <w:t xml:space="preserve"> </w:t>
      </w:r>
    </w:p>
    <w:p w:rsidR="009A1048" w:rsidRDefault="009A1048" w:rsidP="000142E4">
      <w:pPr>
        <w:keepNext/>
        <w:widowControl w:val="0"/>
        <w:tabs>
          <w:tab w:val="left" w:pos="851"/>
        </w:tabs>
        <w:ind w:firstLine="709"/>
        <w:jc w:val="both"/>
        <w:rPr>
          <w:rFonts w:ascii="Times New Roman" w:eastAsiaTheme="minorHAnsi" w:hAnsi="Times New Roman"/>
          <w:sz w:val="24"/>
          <w:szCs w:val="24"/>
        </w:rPr>
      </w:pPr>
      <w:r w:rsidRPr="00D040C5">
        <w:rPr>
          <w:rFonts w:ascii="Times New Roman" w:eastAsiaTheme="minorHAnsi" w:hAnsi="Times New Roman"/>
          <w:sz w:val="24"/>
          <w:szCs w:val="24"/>
        </w:rPr>
        <w:t xml:space="preserve">В 2017 году </w:t>
      </w:r>
      <w:r w:rsidR="000E4BAE" w:rsidRPr="000E4BAE">
        <w:rPr>
          <w:rFonts w:ascii="Times New Roman" w:eastAsiaTheme="minorHAnsi" w:hAnsi="Times New Roman"/>
          <w:sz w:val="24"/>
          <w:szCs w:val="24"/>
        </w:rPr>
        <w:t xml:space="preserve">в системе общего образования </w:t>
      </w:r>
      <w:r w:rsidRPr="000E4BAE">
        <w:rPr>
          <w:rFonts w:ascii="Times New Roman" w:eastAsiaTheme="minorHAnsi" w:hAnsi="Times New Roman"/>
          <w:sz w:val="24"/>
          <w:szCs w:val="24"/>
        </w:rPr>
        <w:t>проведено более 90 региональных и межрегиональных конкурсов, олимпиад, слетов, фестивалей и акций для обучающихся, в которых приняли участие более 75 000 ребят. Увеличилось количество конкурсов, направленных на популяризацию научного, технического творчества и изобретательства среди обучающихся.</w:t>
      </w:r>
      <w:r w:rsidRPr="00645229">
        <w:rPr>
          <w:rFonts w:ascii="Times New Roman" w:eastAsiaTheme="minorHAnsi" w:hAnsi="Times New Roman"/>
          <w:sz w:val="24"/>
          <w:szCs w:val="24"/>
        </w:rPr>
        <w:t xml:space="preserve"> </w:t>
      </w:r>
    </w:p>
    <w:p w:rsidR="009A1048" w:rsidRPr="00645229" w:rsidRDefault="009A1048" w:rsidP="000142E4">
      <w:pPr>
        <w:keepNext/>
        <w:widowControl w:val="0"/>
        <w:tabs>
          <w:tab w:val="left" w:pos="851"/>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В 2017 году продолжена работа по внедрению в образовательное пространство Томской области новых видов детского технического творчества. В современном новом здании г.Томска состоялось открытие детского технопарка «Кванториум», в котором в 2017 году по программам 8 квантумов прошел обучение 1021 школьник. 3500 детей Томской области приняли участие в 224 мероприятиях детского технопарка (мастер-классах, хакатонах, конкурсах и др.). Школьниками томского детского технопарка «Кванториум» реализовано 15 заказов реального сектора экономики.</w:t>
      </w:r>
    </w:p>
    <w:p w:rsidR="009A1048" w:rsidRPr="00645229" w:rsidRDefault="009A1048" w:rsidP="000142E4">
      <w:pPr>
        <w:keepNext/>
        <w:widowControl w:val="0"/>
        <w:tabs>
          <w:tab w:val="left" w:pos="851"/>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В целях подготовки школьников к международным соревнованиям, погружения в международную проектную среду, запущено первое в российской сети «Кванториумов» направление работы  - «Кванториум Интернейшнл» (Quantorium International). Проводятся мероприятия с профессионалами из зарубежного мира науки, запущена также первая программа обучения техническому английскому языку. В томском детском технопарке первом в России открыто направление для старших школьников «Большие данные».</w:t>
      </w:r>
    </w:p>
    <w:p w:rsidR="009A1048" w:rsidRPr="00645229" w:rsidRDefault="009A1048" w:rsidP="000142E4">
      <w:pPr>
        <w:keepNext/>
        <w:widowControl w:val="0"/>
        <w:tabs>
          <w:tab w:val="left" w:pos="851"/>
        </w:tabs>
        <w:ind w:firstLine="709"/>
        <w:jc w:val="both"/>
        <w:rPr>
          <w:rFonts w:ascii="Times New Roman" w:eastAsiaTheme="minorHAnsi" w:hAnsi="Times New Roman"/>
          <w:sz w:val="24"/>
          <w:szCs w:val="24"/>
        </w:rPr>
      </w:pPr>
      <w:r>
        <w:rPr>
          <w:rFonts w:ascii="Times New Roman" w:eastAsiaTheme="minorHAnsi" w:hAnsi="Times New Roman"/>
          <w:sz w:val="24"/>
          <w:szCs w:val="24"/>
        </w:rPr>
        <w:t>В рамках формирования системы</w:t>
      </w:r>
      <w:r w:rsidRPr="00645229">
        <w:rPr>
          <w:rFonts w:ascii="Times New Roman" w:eastAsiaTheme="minorHAnsi" w:hAnsi="Times New Roman"/>
          <w:sz w:val="24"/>
          <w:szCs w:val="24"/>
        </w:rPr>
        <w:t xml:space="preserve"> развития условий для реализации программ дополнительного образования формируются модели партнерского взаимодействия с системой профессионального и вузовского образования, которое планируется развивать и дальше. Примером такого взаимодействия является проект «Космический урок», который реализуется совместно с ракетно-космической корпорацией «Энергия», государственной телерадиокомпанией «Томск», Администрацией Томской области и вузами Томска, а также изменение подходов к проведению уроков технологии.</w:t>
      </w:r>
    </w:p>
    <w:p w:rsidR="009A1048" w:rsidRDefault="009A1048" w:rsidP="000142E4">
      <w:pPr>
        <w:keepNext/>
        <w:widowControl w:val="0"/>
        <w:tabs>
          <w:tab w:val="left" w:pos="851"/>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Большое внимание в 2017 году уделено развитию туристско-краеведческого направления. В регионе разработан и реализуется проект «Развитие спортивно-оздоровительного туризма, туристской и краеведческой деятельности обучающихся Томской области». Реализация данного проекта основывается на партнерских взаимоотношениях с различными организациями, в качестве основного из которых следует выделить Томское </w:t>
      </w:r>
      <w:r w:rsidRPr="00645229">
        <w:rPr>
          <w:rFonts w:ascii="Times New Roman" w:eastAsiaTheme="minorHAnsi" w:hAnsi="Times New Roman"/>
          <w:sz w:val="24"/>
          <w:szCs w:val="24"/>
        </w:rPr>
        <w:lastRenderedPageBreak/>
        <w:t xml:space="preserve">отделение Русского географического общества. </w:t>
      </w:r>
      <w:r w:rsidRPr="00AD0BD5">
        <w:rPr>
          <w:rFonts w:ascii="Times New Roman" w:eastAsiaTheme="minorHAnsi" w:hAnsi="Times New Roman"/>
          <w:sz w:val="24"/>
          <w:szCs w:val="24"/>
        </w:rPr>
        <w:t>В 2017 году стартовал новый проект, организуемый совместно с Томским отделением Русского географического общества – тур для школьников «Окно в Сибирь. Тур по Золотому кольцу Томской области».</w:t>
      </w:r>
    </w:p>
    <w:p w:rsidR="009A1048" w:rsidRPr="0098401B" w:rsidRDefault="009A1048" w:rsidP="000142E4">
      <w:pPr>
        <w:keepNext/>
        <w:widowControl w:val="0"/>
        <w:ind w:firstLine="709"/>
        <w:jc w:val="both"/>
        <w:rPr>
          <w:rFonts w:ascii="Times New Roman" w:eastAsiaTheme="minorHAnsi" w:hAnsi="Times New Roman"/>
          <w:sz w:val="24"/>
          <w:szCs w:val="24"/>
        </w:rPr>
      </w:pPr>
      <w:r w:rsidRPr="000A38FD">
        <w:rPr>
          <w:rFonts w:ascii="Times New Roman" w:eastAsiaTheme="minorHAnsi" w:hAnsi="Times New Roman"/>
          <w:sz w:val="24"/>
          <w:szCs w:val="24"/>
        </w:rPr>
        <w:t xml:space="preserve">С целью формирования культуры у детей и молодежи в изучении географии, краеведения, флоры и фауны Сибири, бережного отношения к природе продолжена реализация региональных проектов «Развитие системы школьных лесничеств Томской области в межведомственном сетевом взаимодействии» и «Межведомственное сетевое взаимодействие </w:t>
      </w:r>
      <w:r w:rsidRPr="0098401B">
        <w:rPr>
          <w:rFonts w:ascii="Times New Roman" w:eastAsiaTheme="minorHAnsi" w:hAnsi="Times New Roman"/>
          <w:sz w:val="24"/>
          <w:szCs w:val="24"/>
        </w:rPr>
        <w:t xml:space="preserve">учреждений дополнительного образования с организациями высшего образования в реализации учебно-исследовательской деятельности естественнонаучной направленности в образовательных организациях Томской области». </w:t>
      </w:r>
    </w:p>
    <w:p w:rsidR="009A1048" w:rsidRDefault="009A1048" w:rsidP="000142E4">
      <w:pPr>
        <w:keepNext/>
        <w:widowControl w:val="0"/>
        <w:ind w:firstLine="709"/>
        <w:jc w:val="both"/>
        <w:rPr>
          <w:rFonts w:ascii="Times New Roman" w:eastAsiaTheme="minorHAnsi" w:hAnsi="Times New Roman"/>
          <w:sz w:val="24"/>
          <w:szCs w:val="24"/>
        </w:rPr>
      </w:pPr>
      <w:r w:rsidRPr="0098401B">
        <w:rPr>
          <w:rFonts w:ascii="Times New Roman" w:hAnsi="Times New Roman"/>
          <w:sz w:val="24"/>
          <w:szCs w:val="24"/>
        </w:rPr>
        <w:t>Все более значимые позиции в сфере дополнительного образования детей занимают организации высшего профессионального образования, предлагающие качественную инфраструктуру и оборудование, преподавательские кадры высокой квалификации и общеобразовательные программы.</w:t>
      </w:r>
      <w:r w:rsidRPr="00AD0BD5">
        <w:rPr>
          <w:rFonts w:ascii="Times New Roman" w:hAnsi="Times New Roman"/>
          <w:sz w:val="24"/>
          <w:szCs w:val="24"/>
        </w:rPr>
        <w:t xml:space="preserve"> </w:t>
      </w:r>
    </w:p>
    <w:p w:rsidR="009A1048" w:rsidRDefault="009A1048" w:rsidP="000142E4">
      <w:pPr>
        <w:keepNext/>
        <w:widowControl w:val="0"/>
        <w:tabs>
          <w:tab w:val="left" w:pos="851"/>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Департамент общего образования Томской области в рамках реализации дополнительных общеобразовательных программ на постоянной основе сотрудничает с 22 социально ориентированными некоммерческими организациями.</w:t>
      </w:r>
    </w:p>
    <w:p w:rsidR="009A1048" w:rsidRDefault="009A1048" w:rsidP="000142E4">
      <w:pPr>
        <w:keepNext/>
        <w:widowControl w:val="0"/>
        <w:tabs>
          <w:tab w:val="left" w:pos="851"/>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В 2017 году Томская область приняла участие в конкурсном отборе по мероприятию 3.2. Федеральной целевой программы развития образования и получила федеральное финансирование на реализацию комплекса мероприятий Регионального приоритетного проекта «Доступное дополнительное образование для детей Томской области». В рамках реализации регионального приоритетного проекта «Дополнительное образование для детей в Томской области» предусмотрен ряд мероприятий по расширению взаимодействия с вузами, НКО и общественными организациями; повышению качества программ дополнительного образования;  организация профильных смен в каникулярное время.</w:t>
      </w:r>
    </w:p>
    <w:p w:rsidR="009A1048" w:rsidRDefault="009A1048" w:rsidP="000142E4">
      <w:pPr>
        <w:keepNext/>
        <w:widowControl w:val="0"/>
        <w:tabs>
          <w:tab w:val="left" w:pos="851"/>
        </w:tabs>
        <w:ind w:firstLine="709"/>
        <w:jc w:val="both"/>
        <w:rPr>
          <w:rFonts w:ascii="Times New Roman" w:eastAsiaTheme="minorHAnsi" w:hAnsi="Times New Roman"/>
          <w:sz w:val="24"/>
          <w:szCs w:val="24"/>
        </w:rPr>
      </w:pPr>
      <w:r w:rsidRPr="00AD0BD5">
        <w:rPr>
          <w:rFonts w:ascii="Times New Roman" w:eastAsiaTheme="minorHAnsi" w:hAnsi="Times New Roman"/>
          <w:sz w:val="24"/>
          <w:szCs w:val="24"/>
        </w:rPr>
        <w:t>В рамках реализации регионального приоритетного проекта «Доступное дополнительное образование» в 2018 году предстоит решить следующие з</w:t>
      </w:r>
      <w:r w:rsidRPr="00057949">
        <w:rPr>
          <w:rFonts w:ascii="Times New Roman" w:eastAsiaTheme="minorHAnsi" w:hAnsi="Times New Roman"/>
          <w:sz w:val="24"/>
          <w:szCs w:val="24"/>
        </w:rPr>
        <w:t>адачи:</w:t>
      </w:r>
    </w:p>
    <w:p w:rsidR="009A1048" w:rsidRDefault="009A1048" w:rsidP="000142E4">
      <w:pPr>
        <w:keepNext/>
        <w:widowControl w:val="0"/>
        <w:tabs>
          <w:tab w:val="left" w:pos="851"/>
        </w:tabs>
        <w:ind w:firstLine="709"/>
        <w:jc w:val="both"/>
        <w:rPr>
          <w:rFonts w:ascii="Times New Roman" w:eastAsiaTheme="minorHAnsi" w:hAnsi="Times New Roman"/>
          <w:sz w:val="24"/>
          <w:szCs w:val="24"/>
        </w:rPr>
      </w:pPr>
      <w:r>
        <w:rPr>
          <w:rFonts w:ascii="Times New Roman" w:eastAsiaTheme="minorHAnsi" w:hAnsi="Times New Roman"/>
          <w:sz w:val="24"/>
          <w:szCs w:val="24"/>
        </w:rPr>
        <w:t>- увеличение охвата детей в возрасте от 5 до 18 лет дополнительными общеобразовательными программами, в т.ч. увеличение охвата программами естественнонаучной и технической направленностей до 12%;</w:t>
      </w:r>
    </w:p>
    <w:p w:rsidR="009A1048" w:rsidRDefault="009A1048" w:rsidP="00D040C5">
      <w:pPr>
        <w:keepNext/>
        <w:widowControl w:val="0"/>
        <w:tabs>
          <w:tab w:val="left" w:pos="993"/>
          <w:tab w:val="left" w:pos="1134"/>
        </w:tabs>
        <w:ind w:firstLine="709"/>
        <w:jc w:val="both"/>
        <w:rPr>
          <w:rFonts w:ascii="Times New Roman" w:eastAsia="Calibri" w:hAnsi="Times New Roman"/>
          <w:kern w:val="32"/>
          <w:sz w:val="24"/>
          <w:szCs w:val="24"/>
          <w:lang w:eastAsia="ru-RU"/>
        </w:rPr>
      </w:pPr>
      <w:r>
        <w:rPr>
          <w:rFonts w:ascii="Times New Roman" w:eastAsia="Calibri" w:hAnsi="Times New Roman"/>
          <w:kern w:val="32"/>
          <w:sz w:val="24"/>
          <w:szCs w:val="24"/>
          <w:lang w:eastAsia="ru-RU"/>
        </w:rPr>
        <w:t>- реализация</w:t>
      </w:r>
      <w:r w:rsidRPr="00645229">
        <w:rPr>
          <w:rFonts w:ascii="Times New Roman" w:eastAsia="Calibri" w:hAnsi="Times New Roman"/>
          <w:kern w:val="32"/>
          <w:sz w:val="24"/>
          <w:szCs w:val="24"/>
          <w:lang w:eastAsia="ru-RU"/>
        </w:rPr>
        <w:t xml:space="preserve"> модели персонифицированного учета</w:t>
      </w:r>
      <w:r>
        <w:rPr>
          <w:rFonts w:ascii="Times New Roman" w:eastAsia="Calibri" w:hAnsi="Times New Roman"/>
          <w:kern w:val="32"/>
          <w:sz w:val="24"/>
          <w:szCs w:val="24"/>
          <w:lang w:eastAsia="ru-RU"/>
        </w:rPr>
        <w:t xml:space="preserve"> (100% организаций, реализующих дополнительные общеобразовательные программы);</w:t>
      </w:r>
    </w:p>
    <w:p w:rsidR="009A1048" w:rsidRPr="00C23719" w:rsidRDefault="009A1048" w:rsidP="00D040C5">
      <w:pPr>
        <w:keepNext/>
        <w:widowControl w:val="0"/>
        <w:tabs>
          <w:tab w:val="left" w:pos="993"/>
          <w:tab w:val="left" w:pos="1134"/>
        </w:tabs>
        <w:ind w:firstLine="709"/>
        <w:jc w:val="both"/>
        <w:rPr>
          <w:rFonts w:ascii="Times New Roman" w:eastAsia="Calibri" w:hAnsi="Times New Roman"/>
          <w:kern w:val="32"/>
          <w:sz w:val="24"/>
          <w:szCs w:val="24"/>
          <w:lang w:eastAsia="ru-RU"/>
        </w:rPr>
      </w:pPr>
      <w:r w:rsidRPr="00C23719">
        <w:rPr>
          <w:rFonts w:ascii="Times New Roman" w:eastAsia="Calibri" w:hAnsi="Times New Roman"/>
          <w:kern w:val="32"/>
          <w:sz w:val="24"/>
          <w:szCs w:val="24"/>
          <w:lang w:eastAsia="ru-RU"/>
        </w:rPr>
        <w:t xml:space="preserve">- реализация модели персонифицированного финансирования (в 10 муниципальных образованиях с охватом не менее 25% детей от 5 до 18 лет на территории муниципального образования); </w:t>
      </w:r>
    </w:p>
    <w:p w:rsidR="009A1048" w:rsidRPr="00645229" w:rsidRDefault="009A1048" w:rsidP="00D040C5">
      <w:pPr>
        <w:keepNext/>
        <w:widowControl w:val="0"/>
        <w:tabs>
          <w:tab w:val="left" w:pos="993"/>
          <w:tab w:val="left" w:pos="1134"/>
        </w:tabs>
        <w:ind w:firstLine="709"/>
        <w:jc w:val="both"/>
        <w:rPr>
          <w:rFonts w:ascii="Times New Roman" w:eastAsia="Calibri" w:hAnsi="Times New Roman"/>
          <w:kern w:val="32"/>
          <w:sz w:val="24"/>
          <w:szCs w:val="24"/>
          <w:lang w:eastAsia="ru-RU"/>
        </w:rPr>
      </w:pPr>
      <w:r w:rsidRPr="00C23719">
        <w:rPr>
          <w:rFonts w:ascii="Times New Roman" w:eastAsia="Calibri" w:hAnsi="Times New Roman"/>
          <w:kern w:val="32"/>
          <w:sz w:val="24"/>
          <w:szCs w:val="24"/>
          <w:lang w:eastAsia="ru-RU"/>
        </w:rPr>
        <w:t>- создание регионального</w:t>
      </w:r>
      <w:r w:rsidRPr="00645229">
        <w:rPr>
          <w:rFonts w:ascii="Times New Roman" w:eastAsia="Calibri" w:hAnsi="Times New Roman"/>
          <w:kern w:val="32"/>
          <w:sz w:val="24"/>
          <w:szCs w:val="24"/>
          <w:lang w:eastAsia="ru-RU"/>
        </w:rPr>
        <w:t xml:space="preserve"> модельного центра и двух муниципальных опорных центров дополнительного </w:t>
      </w:r>
      <w:r>
        <w:rPr>
          <w:rFonts w:ascii="Times New Roman" w:eastAsia="Calibri" w:hAnsi="Times New Roman"/>
          <w:kern w:val="32"/>
          <w:sz w:val="24"/>
          <w:szCs w:val="24"/>
          <w:lang w:eastAsia="ru-RU"/>
        </w:rPr>
        <w:t xml:space="preserve">образования </w:t>
      </w:r>
      <w:r w:rsidRPr="00645229">
        <w:rPr>
          <w:rFonts w:ascii="Times New Roman" w:eastAsia="Calibri" w:hAnsi="Times New Roman"/>
          <w:kern w:val="32"/>
          <w:sz w:val="24"/>
          <w:szCs w:val="24"/>
          <w:lang w:eastAsia="ru-RU"/>
        </w:rPr>
        <w:t>детей;</w:t>
      </w:r>
    </w:p>
    <w:p w:rsidR="009A1048" w:rsidRPr="00645229" w:rsidRDefault="009A1048" w:rsidP="00D040C5">
      <w:pPr>
        <w:keepNext/>
        <w:widowControl w:val="0"/>
        <w:tabs>
          <w:tab w:val="left" w:pos="993"/>
          <w:tab w:val="left" w:pos="1134"/>
        </w:tabs>
        <w:ind w:firstLine="709"/>
        <w:jc w:val="both"/>
        <w:rPr>
          <w:rFonts w:ascii="Times New Roman" w:eastAsia="Calibri" w:hAnsi="Times New Roman"/>
          <w:kern w:val="32"/>
          <w:sz w:val="24"/>
          <w:szCs w:val="24"/>
          <w:lang w:eastAsia="ru-RU"/>
        </w:rPr>
      </w:pPr>
      <w:r>
        <w:rPr>
          <w:rFonts w:ascii="Times New Roman" w:eastAsia="Calibri" w:hAnsi="Times New Roman"/>
          <w:kern w:val="32"/>
          <w:sz w:val="24"/>
          <w:szCs w:val="24"/>
          <w:lang w:eastAsia="ru-RU"/>
        </w:rPr>
        <w:t xml:space="preserve">- </w:t>
      </w:r>
      <w:r w:rsidRPr="00645229">
        <w:rPr>
          <w:rFonts w:ascii="Times New Roman" w:eastAsia="Calibri" w:hAnsi="Times New Roman"/>
          <w:kern w:val="32"/>
          <w:sz w:val="24"/>
          <w:szCs w:val="24"/>
          <w:lang w:eastAsia="ru-RU"/>
        </w:rPr>
        <w:t xml:space="preserve">создание одного «спутника» детского технопарка «Кванториум» в одном из муниципалитетов Томской области; </w:t>
      </w:r>
    </w:p>
    <w:p w:rsidR="009A1048" w:rsidRPr="00645229" w:rsidRDefault="009A1048" w:rsidP="00D040C5">
      <w:pPr>
        <w:keepNext/>
        <w:widowControl w:val="0"/>
        <w:tabs>
          <w:tab w:val="left" w:pos="993"/>
          <w:tab w:val="left" w:pos="1134"/>
        </w:tabs>
        <w:ind w:firstLine="709"/>
        <w:jc w:val="both"/>
        <w:rPr>
          <w:rFonts w:ascii="Times New Roman" w:eastAsia="Calibri" w:hAnsi="Times New Roman"/>
          <w:kern w:val="32"/>
          <w:sz w:val="24"/>
          <w:szCs w:val="24"/>
          <w:lang w:eastAsia="ru-RU"/>
        </w:rPr>
      </w:pPr>
      <w:r>
        <w:rPr>
          <w:rFonts w:ascii="Times New Roman" w:eastAsia="Calibri" w:hAnsi="Times New Roman"/>
          <w:kern w:val="32"/>
          <w:sz w:val="24"/>
          <w:szCs w:val="24"/>
          <w:lang w:eastAsia="ru-RU"/>
        </w:rPr>
        <w:t xml:space="preserve">- </w:t>
      </w:r>
      <w:r w:rsidRPr="00645229">
        <w:rPr>
          <w:rFonts w:ascii="Times New Roman" w:eastAsia="Calibri" w:hAnsi="Times New Roman"/>
          <w:kern w:val="32"/>
          <w:sz w:val="24"/>
          <w:szCs w:val="24"/>
          <w:lang w:eastAsia="ru-RU"/>
        </w:rPr>
        <w:t>создание регионального центра для одаренных детей «Сибирский Сириус»;</w:t>
      </w:r>
    </w:p>
    <w:p w:rsidR="009A1048" w:rsidRPr="00645229" w:rsidRDefault="009A1048" w:rsidP="00D040C5">
      <w:pPr>
        <w:keepNext/>
        <w:widowControl w:val="0"/>
        <w:tabs>
          <w:tab w:val="left" w:pos="993"/>
          <w:tab w:val="left" w:pos="1134"/>
        </w:tabs>
        <w:ind w:firstLine="709"/>
        <w:jc w:val="both"/>
        <w:rPr>
          <w:rFonts w:ascii="Times New Roman" w:eastAsia="Calibri" w:hAnsi="Times New Roman"/>
          <w:kern w:val="32"/>
          <w:sz w:val="24"/>
          <w:szCs w:val="24"/>
          <w:lang w:eastAsia="ru-RU"/>
        </w:rPr>
      </w:pPr>
      <w:r>
        <w:rPr>
          <w:rFonts w:ascii="Times New Roman" w:eastAsia="Calibri" w:hAnsi="Times New Roman"/>
          <w:kern w:val="32"/>
          <w:sz w:val="24"/>
          <w:szCs w:val="24"/>
          <w:lang w:eastAsia="ru-RU"/>
        </w:rPr>
        <w:t xml:space="preserve">- </w:t>
      </w:r>
      <w:r w:rsidRPr="00645229">
        <w:rPr>
          <w:rFonts w:ascii="Times New Roman" w:eastAsia="Calibri" w:hAnsi="Times New Roman"/>
          <w:kern w:val="32"/>
          <w:sz w:val="24"/>
          <w:szCs w:val="24"/>
          <w:lang w:eastAsia="ru-RU"/>
        </w:rPr>
        <w:t xml:space="preserve">внедрение регионального навигатора дополнительного образования; </w:t>
      </w:r>
    </w:p>
    <w:p w:rsidR="009A1048" w:rsidRPr="00645229" w:rsidRDefault="009A1048" w:rsidP="00D040C5">
      <w:pPr>
        <w:keepNext/>
        <w:widowControl w:val="0"/>
        <w:tabs>
          <w:tab w:val="left" w:pos="993"/>
          <w:tab w:val="left" w:pos="1134"/>
        </w:tabs>
        <w:ind w:firstLine="709"/>
        <w:jc w:val="both"/>
        <w:rPr>
          <w:rFonts w:ascii="Times New Roman" w:eastAsia="Calibri" w:hAnsi="Times New Roman"/>
          <w:kern w:val="32"/>
          <w:sz w:val="24"/>
          <w:szCs w:val="24"/>
          <w:lang w:eastAsia="ru-RU"/>
        </w:rPr>
      </w:pPr>
      <w:r>
        <w:rPr>
          <w:rFonts w:ascii="Times New Roman" w:eastAsia="Calibri" w:hAnsi="Times New Roman"/>
          <w:kern w:val="32"/>
          <w:sz w:val="24"/>
          <w:szCs w:val="24"/>
          <w:lang w:eastAsia="ru-RU"/>
        </w:rPr>
        <w:t xml:space="preserve">- </w:t>
      </w:r>
      <w:r w:rsidRPr="00645229">
        <w:rPr>
          <w:rFonts w:ascii="Times New Roman" w:eastAsia="Calibri" w:hAnsi="Times New Roman"/>
          <w:kern w:val="32"/>
          <w:sz w:val="24"/>
          <w:szCs w:val="24"/>
          <w:lang w:eastAsia="ru-RU"/>
        </w:rPr>
        <w:t>совершенствование финансовых, правовых и организационных механизмов межведомственного взаимодействия в целях организации внеурочной деятельности в соответствии с требованиями ФГОС;</w:t>
      </w:r>
    </w:p>
    <w:p w:rsidR="009A1048" w:rsidRPr="00645229" w:rsidRDefault="009A1048" w:rsidP="00D040C5">
      <w:pPr>
        <w:keepNext/>
        <w:widowControl w:val="0"/>
        <w:numPr>
          <w:ilvl w:val="0"/>
          <w:numId w:val="35"/>
        </w:numPr>
        <w:tabs>
          <w:tab w:val="left" w:pos="993"/>
          <w:tab w:val="left" w:pos="1134"/>
        </w:tabs>
        <w:ind w:left="0" w:firstLine="709"/>
        <w:contextualSpacing/>
        <w:jc w:val="both"/>
        <w:rPr>
          <w:rFonts w:ascii="Times New Roman" w:eastAsia="Calibri" w:hAnsi="Times New Roman"/>
          <w:kern w:val="32"/>
          <w:sz w:val="24"/>
          <w:szCs w:val="24"/>
          <w:lang w:eastAsia="ru-RU"/>
        </w:rPr>
      </w:pPr>
      <w:r w:rsidRPr="00645229">
        <w:rPr>
          <w:rFonts w:ascii="Times New Roman" w:eastAsia="Calibri" w:hAnsi="Times New Roman"/>
          <w:kern w:val="32"/>
          <w:sz w:val="24"/>
          <w:szCs w:val="24"/>
          <w:lang w:eastAsia="ru-RU"/>
        </w:rPr>
        <w:t>реализация мероприятий, направленных на физическое воспитание и формирование здорового образа жизни детей, увеличение доли учащихся, занимающихся физической культурой и спортом во внеурочное время, в том числе в рамках проекта «Создание в общеобразовательных организациях Российской Федерации, расположенных в сельской местности, условий для занятия физической культурой и спортом»;</w:t>
      </w:r>
    </w:p>
    <w:p w:rsidR="009A1048" w:rsidRPr="00645229" w:rsidRDefault="009A1048" w:rsidP="00D040C5">
      <w:pPr>
        <w:keepNext/>
        <w:widowControl w:val="0"/>
        <w:numPr>
          <w:ilvl w:val="0"/>
          <w:numId w:val="35"/>
        </w:numPr>
        <w:tabs>
          <w:tab w:val="left" w:pos="993"/>
          <w:tab w:val="left" w:pos="1134"/>
        </w:tabs>
        <w:ind w:left="0" w:firstLine="709"/>
        <w:contextualSpacing/>
        <w:jc w:val="both"/>
        <w:rPr>
          <w:rFonts w:ascii="Times New Roman" w:eastAsia="Calibri" w:hAnsi="Times New Roman"/>
          <w:kern w:val="32"/>
          <w:sz w:val="24"/>
          <w:szCs w:val="24"/>
          <w:lang w:eastAsia="ru-RU"/>
        </w:rPr>
      </w:pPr>
      <w:r w:rsidRPr="00645229">
        <w:rPr>
          <w:rFonts w:ascii="Times New Roman" w:eastAsia="Calibri" w:hAnsi="Times New Roman"/>
          <w:kern w:val="32"/>
          <w:sz w:val="24"/>
          <w:szCs w:val="24"/>
          <w:lang w:eastAsia="ru-RU"/>
        </w:rPr>
        <w:t>создание условий для дополнительного образования обучающихся с инвалидностью и ОВЗ;</w:t>
      </w:r>
    </w:p>
    <w:p w:rsidR="009A1048" w:rsidRDefault="009A1048" w:rsidP="00D040C5">
      <w:pPr>
        <w:keepNext/>
        <w:widowControl w:val="0"/>
        <w:numPr>
          <w:ilvl w:val="0"/>
          <w:numId w:val="35"/>
        </w:numPr>
        <w:tabs>
          <w:tab w:val="left" w:pos="993"/>
          <w:tab w:val="left" w:pos="1134"/>
        </w:tabs>
        <w:ind w:left="0" w:firstLine="709"/>
        <w:contextualSpacing/>
        <w:jc w:val="both"/>
        <w:rPr>
          <w:rFonts w:ascii="Times New Roman" w:eastAsia="Calibri" w:hAnsi="Times New Roman"/>
          <w:kern w:val="32"/>
          <w:sz w:val="24"/>
          <w:szCs w:val="24"/>
          <w:lang w:eastAsia="ru-RU"/>
        </w:rPr>
      </w:pPr>
      <w:r w:rsidRPr="00645229">
        <w:rPr>
          <w:rFonts w:ascii="Times New Roman" w:eastAsia="Calibri" w:hAnsi="Times New Roman"/>
          <w:kern w:val="32"/>
          <w:sz w:val="24"/>
          <w:szCs w:val="24"/>
          <w:lang w:eastAsia="ru-RU"/>
        </w:rPr>
        <w:t>поддержка и развитие негосударственного сектора общег</w:t>
      </w:r>
      <w:r>
        <w:rPr>
          <w:rFonts w:ascii="Times New Roman" w:eastAsia="Calibri" w:hAnsi="Times New Roman"/>
          <w:kern w:val="32"/>
          <w:sz w:val="24"/>
          <w:szCs w:val="24"/>
          <w:lang w:eastAsia="ru-RU"/>
        </w:rPr>
        <w:t>о образования.</w:t>
      </w:r>
    </w:p>
    <w:p w:rsidR="009A1048" w:rsidRPr="00645229" w:rsidRDefault="009A1048" w:rsidP="00D040C5">
      <w:pPr>
        <w:keepNext/>
        <w:widowControl w:val="0"/>
        <w:tabs>
          <w:tab w:val="left" w:pos="993"/>
          <w:tab w:val="left" w:pos="1134"/>
        </w:tabs>
        <w:ind w:firstLine="709"/>
        <w:contextualSpacing/>
        <w:jc w:val="both"/>
        <w:rPr>
          <w:rFonts w:ascii="Times New Roman" w:eastAsia="Calibri" w:hAnsi="Times New Roman"/>
          <w:kern w:val="32"/>
          <w:sz w:val="24"/>
          <w:szCs w:val="24"/>
          <w:lang w:eastAsia="ru-RU"/>
        </w:rPr>
      </w:pPr>
      <w:r>
        <w:rPr>
          <w:rFonts w:ascii="Times New Roman" w:eastAsia="Calibri" w:hAnsi="Times New Roman"/>
          <w:kern w:val="32"/>
          <w:sz w:val="24"/>
          <w:szCs w:val="24"/>
          <w:lang w:eastAsia="ru-RU"/>
        </w:rPr>
        <w:t xml:space="preserve">Для решения задач регионального приоритетного проекта требуется глубокий анализ </w:t>
      </w:r>
      <w:r>
        <w:rPr>
          <w:rFonts w:ascii="Times New Roman" w:eastAsia="Calibri" w:hAnsi="Times New Roman"/>
          <w:kern w:val="32"/>
          <w:sz w:val="24"/>
          <w:szCs w:val="24"/>
          <w:lang w:eastAsia="ru-RU"/>
        </w:rPr>
        <w:lastRenderedPageBreak/>
        <w:t>имеющихся ресурсов для реализации дополнительных общеобразовательных программ и привлечение партнеров как из системы профессионального и высшего образования, систем культуры и спорта, так и из числа организаций реального сектора экономики. Одним из направлений развития дополнительного образования при этом становится привлечение профессионалов из организаций реального сектора экономики в качестве наставников. Однако, действующее законодательство РФ в части лицензирования образовательной деятельности не позволяет в полной мере использовать материальные и кадровые ресурсы предприятий, необходимо внесение изменений в нормативные правовые акты.</w:t>
      </w:r>
    </w:p>
    <w:p w:rsidR="009A1048" w:rsidRPr="00AD0BD5" w:rsidRDefault="009A1048" w:rsidP="000142E4">
      <w:pPr>
        <w:keepNext/>
        <w:widowControl w:val="0"/>
        <w:ind w:firstLine="709"/>
        <w:jc w:val="both"/>
        <w:rPr>
          <w:rFonts w:ascii="Times New Roman" w:eastAsiaTheme="minorHAnsi" w:hAnsi="Times New Roman"/>
          <w:sz w:val="24"/>
          <w:szCs w:val="24"/>
        </w:rPr>
      </w:pPr>
      <w:r w:rsidRPr="00AD0BD5">
        <w:rPr>
          <w:rFonts w:ascii="Times New Roman" w:eastAsiaTheme="minorHAnsi" w:hAnsi="Times New Roman"/>
          <w:b/>
          <w:sz w:val="24"/>
          <w:szCs w:val="24"/>
        </w:rPr>
        <w:t xml:space="preserve">Воспитание. </w:t>
      </w:r>
      <w:r w:rsidRPr="00AD0BD5">
        <w:rPr>
          <w:rFonts w:ascii="Times New Roman" w:eastAsiaTheme="minorHAnsi" w:hAnsi="Times New Roman"/>
          <w:sz w:val="24"/>
          <w:szCs w:val="24"/>
        </w:rPr>
        <w:t xml:space="preserve">Реализация Стратегии развития воспитания в системе общего образования Томской области осуществляется в рамках сетевых проектов, направленных на гражданское образование, политико-правовое просвещение, противодействие экстремизму, этнокультурное образование, экологическое образование, профилактическую антинаркотическую работу.  </w:t>
      </w:r>
    </w:p>
    <w:p w:rsidR="009A1048" w:rsidRDefault="009A1048" w:rsidP="000142E4">
      <w:pPr>
        <w:keepNext/>
        <w:widowControl w:val="0"/>
        <w:ind w:firstLine="709"/>
        <w:jc w:val="both"/>
        <w:rPr>
          <w:rFonts w:ascii="Times New Roman" w:eastAsiaTheme="minorHAnsi" w:hAnsi="Times New Roman"/>
          <w:sz w:val="24"/>
          <w:szCs w:val="24"/>
        </w:rPr>
      </w:pPr>
      <w:r w:rsidRPr="00AD0BD5">
        <w:rPr>
          <w:rFonts w:ascii="Times New Roman" w:eastAsiaTheme="minorHAnsi" w:hAnsi="Times New Roman"/>
          <w:sz w:val="24"/>
          <w:szCs w:val="24"/>
        </w:rPr>
        <w:t>В 2017 году продолжена реализация региональных проектов: «Развитие гражданского образования в образовательных организациях Томской области на 2016-2020 годы», «Молодёжный кадровый ресурс Томской области», «Развитие системы патриотического воспитания обучающихся Томской области»</w:t>
      </w:r>
      <w:r w:rsidRPr="00A02333">
        <w:rPr>
          <w:rFonts w:ascii="Times New Roman" w:eastAsiaTheme="minorHAnsi" w:hAnsi="Times New Roman"/>
          <w:sz w:val="24"/>
          <w:szCs w:val="24"/>
        </w:rPr>
        <w:t>; программ</w:t>
      </w:r>
      <w:r w:rsidRPr="00AD0BD5">
        <w:rPr>
          <w:rFonts w:ascii="Times New Roman" w:eastAsiaTheme="minorHAnsi" w:hAnsi="Times New Roman"/>
          <w:sz w:val="24"/>
          <w:szCs w:val="24"/>
        </w:rPr>
        <w:t>: «Непрерывное экологическое образование и просвещение населения Томской области на 2016-2020 гг.»</w:t>
      </w:r>
      <w:r w:rsidRPr="00A02333">
        <w:rPr>
          <w:rFonts w:ascii="Times New Roman" w:eastAsiaTheme="minorHAnsi" w:hAnsi="Times New Roman"/>
          <w:sz w:val="24"/>
          <w:szCs w:val="24"/>
        </w:rPr>
        <w:t xml:space="preserve">, «Стратегия формирования </w:t>
      </w:r>
      <w:r w:rsidRPr="00AD0BD5">
        <w:rPr>
          <w:rFonts w:ascii="Times New Roman" w:eastAsiaTheme="minorHAnsi" w:hAnsi="Times New Roman"/>
          <w:sz w:val="24"/>
          <w:szCs w:val="24"/>
        </w:rPr>
        <w:t>безбарьерной этнокультурной межэтнической образовательной среды в Томской области на 2015-2020 годы», «Формирование благоприятной медиаобразовательной среды в системе общего образования Томской области» на 2017-2021 годы и др.</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В системе общего образования Томской области в 2017 году функционировало 164 детских объединения (клубы, объединения по интересам, кружки, секции и другие формы) по военно-патриотическому воспитанию, в которых занимаются 4685 детей. Обеспечена реализация 87 дополнительных общеобразовательных программ военно-патриотической направленности, по которым занималось 3410 детей в 151 объединениях, а также 55 социально-ориентированных программ (в том числе волонтерское и тимуровское движение), по которым  обучалось 4818 детей в 178 объединениях.</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С 2016 года Томская область участвует в реализации общероссийского проекта «Самбо – в школу!», который проводится с целью массового вовлечения обучающихся в систематические занятия самбо, а также нравственного и патриотического воспитани</w:t>
      </w:r>
      <w:r>
        <w:rPr>
          <w:rFonts w:ascii="Times New Roman" w:eastAsiaTheme="minorHAnsi" w:hAnsi="Times New Roman"/>
          <w:sz w:val="24"/>
          <w:szCs w:val="24"/>
        </w:rPr>
        <w:t>я</w:t>
      </w:r>
      <w:r w:rsidRPr="00645229">
        <w:rPr>
          <w:rFonts w:ascii="Times New Roman" w:eastAsiaTheme="minorHAnsi" w:hAnsi="Times New Roman"/>
          <w:sz w:val="24"/>
          <w:szCs w:val="24"/>
        </w:rPr>
        <w:t xml:space="preserve"> школьников. В 2017 году расширена география участников до 12 школ из 11 муниципалитетов Томской области.</w:t>
      </w:r>
    </w:p>
    <w:p w:rsidR="009A1048"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С целью </w:t>
      </w:r>
      <w:r w:rsidRPr="00A06C8B">
        <w:rPr>
          <w:rFonts w:ascii="Times New Roman" w:eastAsiaTheme="minorHAnsi" w:hAnsi="Times New Roman"/>
          <w:sz w:val="24"/>
          <w:szCs w:val="24"/>
        </w:rPr>
        <w:t xml:space="preserve">популяризации </w:t>
      </w:r>
      <w:r w:rsidRPr="00AD0BD5">
        <w:rPr>
          <w:rFonts w:ascii="Times New Roman" w:hAnsi="Times New Roman"/>
          <w:color w:val="000000" w:themeColor="text1"/>
          <w:sz w:val="24"/>
          <w:szCs w:val="24"/>
          <w:shd w:val="clear" w:color="auto" w:fill="FFFFFF"/>
        </w:rPr>
        <w:t xml:space="preserve">Всероссийского физкультурно-спортивного комплекса </w:t>
      </w:r>
      <w:r w:rsidRPr="00645229">
        <w:rPr>
          <w:rFonts w:ascii="Times New Roman" w:eastAsiaTheme="minorHAnsi" w:hAnsi="Times New Roman"/>
          <w:sz w:val="24"/>
          <w:szCs w:val="24"/>
        </w:rPr>
        <w:t>«Готов к труду и обороне»</w:t>
      </w:r>
      <w:r w:rsidRPr="00A06C8B">
        <w:rPr>
          <w:rFonts w:ascii="Times New Roman" w:eastAsiaTheme="minorHAnsi" w:hAnsi="Times New Roman"/>
          <w:sz w:val="24"/>
          <w:szCs w:val="24"/>
        </w:rPr>
        <w:t xml:space="preserve"> и вовлечения детей и подростков в систематические занятия физической культурой и спортом в 2017 году продолжена реализация открытого областного детского спортивного</w:t>
      </w:r>
      <w:r w:rsidRPr="00645229">
        <w:rPr>
          <w:rFonts w:ascii="Times New Roman" w:eastAsiaTheme="minorHAnsi" w:hAnsi="Times New Roman"/>
          <w:sz w:val="24"/>
          <w:szCs w:val="24"/>
        </w:rPr>
        <w:t xml:space="preserve"> телевизионного проекта по программе Всероссийского физкультурно-спортивного комплекса «Готов к труду и обороне» (ГТО) среди мальчиков и девочек 11-12 лет «Будь ГоТОв!» (проект впервые  реализован в 2016 году). </w:t>
      </w:r>
    </w:p>
    <w:p w:rsidR="009A1048"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Одним из направлений воспитательной работы в системе общего образования является развитие деятельности детских и молодежных  общественных объединений патриотической направленности, в том числе регионального отделения общественно-государственной детско-юношеской организации «Российское движение школьников» (далее – РДШ). В 2017 году 35 школ Томской области стали участниками реализации проекта по формированию модели школы РДШ, став активными участниками общероссийских мероприятий, есть победители и  финалисты всероссийских конкурсов РДШ. К числу общеобразовательных организаций также подключились организации дополнительного образования (дома творчества детей в Парабельском, Каргасокском, Кривошеинском и Томском районах). </w:t>
      </w:r>
      <w:r>
        <w:rPr>
          <w:rFonts w:ascii="Times New Roman" w:eastAsiaTheme="minorHAnsi" w:hAnsi="Times New Roman"/>
          <w:sz w:val="24"/>
          <w:szCs w:val="24"/>
        </w:rPr>
        <w:t>В рамках мероприятий по развитию РДШ на базе ТГПУ в 2017 году студенты 2 групп (41 чел.) прошли обучение по модулю «Методика работы вожатого детско-юношеской организации» по блоку РДШ. Проблемным для развития деятельности РДШ является отсутствие финансирования</w:t>
      </w:r>
      <w:r w:rsidR="00DF1D6C">
        <w:rPr>
          <w:rFonts w:ascii="Times New Roman" w:eastAsiaTheme="minorHAnsi" w:hAnsi="Times New Roman"/>
          <w:sz w:val="24"/>
          <w:szCs w:val="24"/>
        </w:rPr>
        <w:t xml:space="preserve"> (финансовые средства необходимы</w:t>
      </w:r>
      <w:r>
        <w:rPr>
          <w:rFonts w:ascii="Times New Roman" w:eastAsiaTheme="minorHAnsi" w:hAnsi="Times New Roman"/>
          <w:sz w:val="24"/>
          <w:szCs w:val="24"/>
        </w:rPr>
        <w:t xml:space="preserve"> на </w:t>
      </w:r>
      <w:r w:rsidR="00DF1D6C">
        <w:rPr>
          <w:rFonts w:ascii="Times New Roman" w:eastAsiaTheme="minorHAnsi" w:hAnsi="Times New Roman"/>
          <w:sz w:val="24"/>
          <w:szCs w:val="24"/>
        </w:rPr>
        <w:t xml:space="preserve">оплату проезда </w:t>
      </w:r>
      <w:r>
        <w:rPr>
          <w:rFonts w:ascii="Times New Roman" w:eastAsiaTheme="minorHAnsi" w:hAnsi="Times New Roman"/>
          <w:sz w:val="24"/>
          <w:szCs w:val="24"/>
        </w:rPr>
        <w:t xml:space="preserve"> победителей различных конкурс</w:t>
      </w:r>
      <w:r w:rsidR="00DF1D6C">
        <w:rPr>
          <w:rFonts w:ascii="Times New Roman" w:eastAsiaTheme="minorHAnsi" w:hAnsi="Times New Roman"/>
          <w:sz w:val="24"/>
          <w:szCs w:val="24"/>
        </w:rPr>
        <w:t>ных состязаний во всесоюзные детские центры и пр.</w:t>
      </w:r>
      <w:r>
        <w:rPr>
          <w:rFonts w:ascii="Times New Roman" w:eastAsiaTheme="minorHAnsi" w:hAnsi="Times New Roman"/>
          <w:sz w:val="24"/>
          <w:szCs w:val="24"/>
        </w:rPr>
        <w:t>).</w:t>
      </w:r>
    </w:p>
    <w:p w:rsidR="009A1048"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lastRenderedPageBreak/>
        <w:t xml:space="preserve">Особая роль в развитии военно-патриотического воспитания детей и молодежи отводится детско-юношескому движению «ЮНАРМИЯ», ряды которого в регионе насчитывают более 400 ребят.  </w:t>
      </w:r>
    </w:p>
    <w:p w:rsidR="009A1048" w:rsidRPr="00DE39D0" w:rsidRDefault="009A1048" w:rsidP="000142E4">
      <w:pPr>
        <w:keepNext/>
        <w:widowControl w:val="0"/>
        <w:ind w:firstLine="709"/>
        <w:jc w:val="both"/>
        <w:rPr>
          <w:rFonts w:ascii="Times New Roman" w:eastAsiaTheme="minorHAnsi" w:hAnsi="Times New Roman"/>
          <w:sz w:val="24"/>
          <w:szCs w:val="24"/>
        </w:rPr>
      </w:pPr>
      <w:r w:rsidRPr="00DE39D0">
        <w:rPr>
          <w:rFonts w:ascii="Times New Roman" w:hAnsi="Times New Roman"/>
          <w:sz w:val="24"/>
          <w:szCs w:val="24"/>
        </w:rPr>
        <w:t>2017 год в Томской области объявлен Годом школьных музеев</w:t>
      </w:r>
      <w:r>
        <w:rPr>
          <w:rFonts w:ascii="Times New Roman" w:hAnsi="Times New Roman"/>
          <w:sz w:val="24"/>
          <w:szCs w:val="24"/>
        </w:rPr>
        <w:t>, ему посвящен один из</w:t>
      </w:r>
      <w:r w:rsidRPr="00DE39D0">
        <w:rPr>
          <w:rFonts w:ascii="Times New Roman" w:hAnsi="Times New Roman"/>
          <w:sz w:val="24"/>
          <w:szCs w:val="24"/>
        </w:rPr>
        <w:t xml:space="preserve"> реализованных </w:t>
      </w:r>
      <w:r>
        <w:rPr>
          <w:rFonts w:ascii="Times New Roman" w:hAnsi="Times New Roman"/>
          <w:sz w:val="24"/>
          <w:szCs w:val="24"/>
        </w:rPr>
        <w:t xml:space="preserve">в 2017 году </w:t>
      </w:r>
      <w:r w:rsidRPr="00DE39D0">
        <w:rPr>
          <w:rFonts w:ascii="Times New Roman" w:hAnsi="Times New Roman"/>
          <w:sz w:val="24"/>
          <w:szCs w:val="24"/>
        </w:rPr>
        <w:t xml:space="preserve">проектов </w:t>
      </w:r>
      <w:r>
        <w:rPr>
          <w:rFonts w:ascii="Times New Roman" w:hAnsi="Times New Roman"/>
          <w:sz w:val="24"/>
          <w:szCs w:val="24"/>
        </w:rPr>
        <w:t xml:space="preserve">- </w:t>
      </w:r>
      <w:r w:rsidRPr="00DE39D0">
        <w:rPr>
          <w:rFonts w:ascii="Times New Roman" w:hAnsi="Times New Roman"/>
          <w:sz w:val="24"/>
          <w:szCs w:val="24"/>
        </w:rPr>
        <w:t>сайт «Школьные музеи Томской области»</w:t>
      </w:r>
      <w:r w:rsidRPr="00DE39D0">
        <w:rPr>
          <w:rStyle w:val="af"/>
          <w:rFonts w:ascii="Times New Roman" w:hAnsi="Times New Roman"/>
          <w:sz w:val="24"/>
          <w:szCs w:val="24"/>
        </w:rPr>
        <w:t>,</w:t>
      </w:r>
      <w:r w:rsidRPr="00DE39D0">
        <w:rPr>
          <w:rFonts w:ascii="Times New Roman" w:hAnsi="Times New Roman"/>
          <w:sz w:val="24"/>
          <w:szCs w:val="24"/>
        </w:rPr>
        <w:t xml:space="preserve"> который в дальнейшем станет своего рода навига</w:t>
      </w:r>
      <w:r>
        <w:rPr>
          <w:rFonts w:ascii="Times New Roman" w:hAnsi="Times New Roman"/>
          <w:sz w:val="24"/>
          <w:szCs w:val="24"/>
        </w:rPr>
        <w:t>тором в этой сфере деятельности.</w:t>
      </w:r>
      <w:r w:rsidRPr="00DE39D0">
        <w:rPr>
          <w:rFonts w:ascii="Times New Roman" w:hAnsi="Times New Roman"/>
          <w:sz w:val="24"/>
          <w:szCs w:val="24"/>
        </w:rPr>
        <w:t xml:space="preserve"> </w:t>
      </w:r>
      <w:r>
        <w:rPr>
          <w:rFonts w:ascii="Times New Roman" w:hAnsi="Times New Roman"/>
          <w:sz w:val="24"/>
          <w:szCs w:val="24"/>
        </w:rPr>
        <w:t xml:space="preserve">Сайт </w:t>
      </w:r>
      <w:r w:rsidRPr="00DE39D0">
        <w:rPr>
          <w:rFonts w:ascii="Times New Roman" w:hAnsi="Times New Roman"/>
          <w:sz w:val="24"/>
          <w:szCs w:val="24"/>
        </w:rPr>
        <w:t>позволя</w:t>
      </w:r>
      <w:r>
        <w:rPr>
          <w:rFonts w:ascii="Times New Roman" w:hAnsi="Times New Roman"/>
          <w:sz w:val="24"/>
          <w:szCs w:val="24"/>
        </w:rPr>
        <w:t>ет</w:t>
      </w:r>
      <w:r w:rsidRPr="00DE39D0">
        <w:rPr>
          <w:rFonts w:ascii="Times New Roman" w:hAnsi="Times New Roman"/>
          <w:sz w:val="24"/>
          <w:szCs w:val="24"/>
        </w:rPr>
        <w:t xml:space="preserve"> в том числе организовывать интерактивные экскурсии по представленным музеям. На данный момент в Томской области работает 142 школьных музея, 78 из которых официально паспортизованы.</w:t>
      </w:r>
    </w:p>
    <w:p w:rsidR="009A1048"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В рамках мероприятий по </w:t>
      </w:r>
      <w:r w:rsidRPr="0071420C">
        <w:rPr>
          <w:rFonts w:ascii="Times New Roman" w:eastAsiaTheme="minorHAnsi" w:hAnsi="Times New Roman"/>
          <w:sz w:val="24"/>
          <w:szCs w:val="24"/>
        </w:rPr>
        <w:t xml:space="preserve">реализации </w:t>
      </w:r>
      <w:r w:rsidRPr="00AD0BD5">
        <w:rPr>
          <w:rFonts w:ascii="Times New Roman" w:hAnsi="Times New Roman"/>
          <w:sz w:val="24"/>
          <w:szCs w:val="24"/>
          <w:lang w:eastAsia="ru-RU"/>
        </w:rPr>
        <w:t>Стратеги</w:t>
      </w:r>
      <w:r>
        <w:rPr>
          <w:rFonts w:ascii="Times New Roman" w:hAnsi="Times New Roman"/>
          <w:sz w:val="24"/>
          <w:szCs w:val="24"/>
          <w:lang w:eastAsia="ru-RU"/>
        </w:rPr>
        <w:t>и</w:t>
      </w:r>
      <w:r w:rsidRPr="00AD0BD5">
        <w:rPr>
          <w:rFonts w:ascii="Times New Roman" w:hAnsi="Times New Roman"/>
          <w:sz w:val="24"/>
          <w:szCs w:val="24"/>
          <w:lang w:eastAsia="ru-RU"/>
        </w:rPr>
        <w:t xml:space="preserve"> развития воспитания в Российской Федерации на период до 2025 года</w:t>
      </w:r>
      <w:r w:rsidRPr="0071420C">
        <w:rPr>
          <w:rFonts w:ascii="Times New Roman" w:eastAsiaTheme="minorHAnsi" w:hAnsi="Times New Roman"/>
          <w:sz w:val="24"/>
          <w:szCs w:val="24"/>
        </w:rPr>
        <w:t xml:space="preserve"> в 2017 году продолжена работа по развитию и совершенствованию сети школьных служб медиации для решения конфликтных ситуаций. На базе образовательных организаций создано 239 служб. Количество случаев (конфликтов) в общеобразовательных организациях, в работе с которыми и применены процедуры медиации (т.е. количество случаев, поступивших</w:t>
      </w:r>
      <w:r w:rsidRPr="00645229">
        <w:rPr>
          <w:rFonts w:ascii="Times New Roman" w:eastAsiaTheme="minorHAnsi" w:hAnsi="Times New Roman"/>
          <w:sz w:val="24"/>
          <w:szCs w:val="24"/>
        </w:rPr>
        <w:t xml:space="preserve"> в службу школьной медиации) – 323 (на 01.10.2017). </w:t>
      </w:r>
    </w:p>
    <w:p w:rsidR="009A1048" w:rsidRPr="00AD0BD5" w:rsidRDefault="009A1048" w:rsidP="000142E4">
      <w:pPr>
        <w:keepNext/>
        <w:widowControl w:val="0"/>
        <w:ind w:firstLine="709"/>
        <w:jc w:val="both"/>
        <w:rPr>
          <w:rFonts w:ascii="Times New Roman" w:hAnsi="Times New Roman"/>
          <w:sz w:val="24"/>
          <w:szCs w:val="24"/>
          <w:shd w:val="clear" w:color="auto" w:fill="FFFFFF"/>
        </w:rPr>
      </w:pPr>
      <w:r w:rsidRPr="00AD0BD5">
        <w:rPr>
          <w:rFonts w:ascii="Times New Roman" w:hAnsi="Times New Roman"/>
          <w:sz w:val="24"/>
          <w:szCs w:val="24"/>
        </w:rPr>
        <w:t xml:space="preserve">Одним из направлений </w:t>
      </w:r>
      <w:r w:rsidRPr="0071420C">
        <w:rPr>
          <w:rFonts w:ascii="Times New Roman" w:hAnsi="Times New Roman"/>
          <w:sz w:val="24"/>
          <w:szCs w:val="24"/>
          <w:lang w:eastAsia="ru-RU"/>
        </w:rPr>
        <w:t>Стратеги</w:t>
      </w:r>
      <w:r>
        <w:rPr>
          <w:rFonts w:ascii="Times New Roman" w:hAnsi="Times New Roman"/>
          <w:sz w:val="24"/>
          <w:szCs w:val="24"/>
          <w:lang w:eastAsia="ru-RU"/>
        </w:rPr>
        <w:t>и</w:t>
      </w:r>
      <w:r w:rsidRPr="0071420C">
        <w:rPr>
          <w:rFonts w:ascii="Times New Roman" w:hAnsi="Times New Roman"/>
          <w:sz w:val="24"/>
          <w:szCs w:val="24"/>
          <w:lang w:eastAsia="ru-RU"/>
        </w:rPr>
        <w:t xml:space="preserve"> развития воспитания, а также </w:t>
      </w:r>
      <w:r w:rsidRPr="00AD0BD5">
        <w:rPr>
          <w:rFonts w:ascii="Times New Roman" w:hAnsi="Times New Roman"/>
          <w:sz w:val="24"/>
          <w:szCs w:val="24"/>
        </w:rPr>
        <w:t xml:space="preserve">Концепции духовно-нравственного воспитания, </w:t>
      </w:r>
      <w:r w:rsidRPr="00AD0BD5">
        <w:rPr>
          <w:rFonts w:ascii="Times New Roman" w:hAnsi="Times New Roman"/>
          <w:bCs/>
          <w:sz w:val="24"/>
          <w:szCs w:val="24"/>
          <w:lang w:eastAsia="ru-RU"/>
        </w:rPr>
        <w:t>Концепции государственной семейной политики в РФ на период до 2025 года</w:t>
      </w:r>
      <w:r w:rsidRPr="00AD0BD5">
        <w:rPr>
          <w:rFonts w:ascii="Times New Roman" w:hAnsi="Times New Roman"/>
          <w:sz w:val="24"/>
          <w:szCs w:val="24"/>
        </w:rPr>
        <w:t xml:space="preserve"> является духовно-нравственное воспитание.  В </w:t>
      </w:r>
      <w:r>
        <w:rPr>
          <w:rFonts w:ascii="Times New Roman" w:hAnsi="Times New Roman"/>
          <w:sz w:val="24"/>
          <w:szCs w:val="24"/>
        </w:rPr>
        <w:t xml:space="preserve">рамках </w:t>
      </w:r>
      <w:r w:rsidRPr="00AD0BD5">
        <w:rPr>
          <w:rFonts w:ascii="Times New Roman" w:hAnsi="Times New Roman"/>
          <w:sz w:val="24"/>
          <w:szCs w:val="24"/>
        </w:rPr>
        <w:t xml:space="preserve">совместной работы по осуществлению </w:t>
      </w:r>
      <w:r w:rsidRPr="00AD0BD5">
        <w:rPr>
          <w:rFonts w:ascii="Times New Roman" w:hAnsi="Times New Roman"/>
          <w:sz w:val="24"/>
          <w:szCs w:val="24"/>
          <w:shd w:val="clear" w:color="auto" w:fill="FFFFFF"/>
        </w:rPr>
        <w:t xml:space="preserve">просветительских и образовательных проектов </w:t>
      </w:r>
      <w:r w:rsidRPr="00AD0BD5">
        <w:rPr>
          <w:rFonts w:ascii="Times New Roman" w:hAnsi="Times New Roman"/>
          <w:sz w:val="24"/>
          <w:szCs w:val="24"/>
        </w:rPr>
        <w:t xml:space="preserve">Русской Православной Церкви в системе общего образования Томской области </w:t>
      </w:r>
      <w:r>
        <w:rPr>
          <w:rFonts w:ascii="Times New Roman" w:hAnsi="Times New Roman"/>
          <w:sz w:val="24"/>
          <w:szCs w:val="24"/>
          <w:shd w:val="clear" w:color="auto" w:fill="FFFFFF"/>
        </w:rPr>
        <w:t>продолжена реализация таких проектов, как</w:t>
      </w:r>
      <w:r w:rsidRPr="00AD0BD5">
        <w:rPr>
          <w:rFonts w:ascii="Times New Roman" w:hAnsi="Times New Roman"/>
          <w:sz w:val="24"/>
          <w:szCs w:val="24"/>
          <w:shd w:val="clear" w:color="auto" w:fill="FFFFFF"/>
        </w:rPr>
        <w:t>:</w:t>
      </w:r>
    </w:p>
    <w:p w:rsidR="009A1048" w:rsidRPr="00AD0BD5" w:rsidRDefault="009A1048" w:rsidP="000142E4">
      <w:pPr>
        <w:keepNext/>
        <w:widowControl w:val="0"/>
        <w:ind w:firstLine="709"/>
        <w:jc w:val="both"/>
        <w:rPr>
          <w:rFonts w:ascii="Times New Roman" w:hAnsi="Times New Roman"/>
          <w:sz w:val="24"/>
          <w:szCs w:val="24"/>
        </w:rPr>
      </w:pPr>
      <w:r w:rsidRPr="00AD0BD5">
        <w:rPr>
          <w:rFonts w:ascii="Times New Roman" w:hAnsi="Times New Roman"/>
          <w:color w:val="000000"/>
          <w:sz w:val="24"/>
          <w:szCs w:val="24"/>
        </w:rPr>
        <w:t xml:space="preserve">- </w:t>
      </w:r>
      <w:r w:rsidRPr="00AD0BD5">
        <w:rPr>
          <w:rFonts w:ascii="Times New Roman" w:hAnsi="Times New Roman"/>
          <w:sz w:val="24"/>
          <w:szCs w:val="24"/>
        </w:rPr>
        <w:t xml:space="preserve">проведение Дней славянской письменности и культуры в Томской области, ежегодных </w:t>
      </w:r>
      <w:r w:rsidRPr="00AD0BD5">
        <w:rPr>
          <w:rFonts w:ascii="Times New Roman" w:hAnsi="Times New Roman"/>
          <w:sz w:val="24"/>
          <w:szCs w:val="24"/>
          <w:shd w:val="clear" w:color="auto" w:fill="FFFFFF"/>
        </w:rPr>
        <w:t>Макариевских образовательных чтений</w:t>
      </w:r>
      <w:r w:rsidRPr="00AD0BD5">
        <w:rPr>
          <w:rFonts w:ascii="Times New Roman" w:hAnsi="Times New Roman"/>
          <w:sz w:val="24"/>
          <w:szCs w:val="24"/>
        </w:rPr>
        <w:t>;</w:t>
      </w:r>
    </w:p>
    <w:p w:rsidR="009A1048" w:rsidRPr="00AD0BD5" w:rsidRDefault="009A1048" w:rsidP="000142E4">
      <w:pPr>
        <w:keepNext/>
        <w:widowControl w:val="0"/>
        <w:ind w:firstLine="709"/>
        <w:jc w:val="both"/>
        <w:rPr>
          <w:rFonts w:ascii="Times New Roman" w:hAnsi="Times New Roman"/>
          <w:sz w:val="24"/>
          <w:szCs w:val="24"/>
        </w:rPr>
      </w:pPr>
      <w:r w:rsidRPr="00AD0BD5">
        <w:rPr>
          <w:rFonts w:ascii="Times New Roman" w:hAnsi="Times New Roman"/>
          <w:sz w:val="24"/>
          <w:szCs w:val="24"/>
        </w:rPr>
        <w:t xml:space="preserve">- </w:t>
      </w:r>
      <w:r w:rsidRPr="00AD0BD5">
        <w:rPr>
          <w:rFonts w:ascii="Times New Roman" w:hAnsi="Times New Roman"/>
          <w:sz w:val="24"/>
          <w:szCs w:val="24"/>
          <w:shd w:val="clear" w:color="auto" w:fill="FFFFFF"/>
        </w:rPr>
        <w:t>проведение регионального этапа</w:t>
      </w:r>
      <w:r w:rsidRPr="00AD0BD5">
        <w:rPr>
          <w:rFonts w:ascii="Times New Roman" w:hAnsi="Times New Roman"/>
          <w:sz w:val="24"/>
          <w:szCs w:val="24"/>
        </w:rPr>
        <w:t xml:space="preserve"> Всероссийского конкурса в области педагогики, воспитания и работы с детьми школьного возраста и молодежью до 20 лет на соискание премии «За нравственный подвиг учителя». В 2017 году второй раз за историю проведения конкурса Томск  выбран святейшим Патриархом Московским и всея Руси Кириллом площадкой для чествования победителей межрегионального этапа конкурса по Сибирскому федеральному округу.</w:t>
      </w:r>
    </w:p>
    <w:p w:rsidR="009A1048" w:rsidRPr="00AD0BD5" w:rsidRDefault="009A1048" w:rsidP="00D040C5">
      <w:pPr>
        <w:keepNext/>
        <w:widowControl w:val="0"/>
        <w:ind w:firstLine="709"/>
        <w:jc w:val="both"/>
        <w:rPr>
          <w:rFonts w:ascii="Times New Roman" w:hAnsi="Times New Roman"/>
          <w:sz w:val="24"/>
          <w:szCs w:val="24"/>
        </w:rPr>
      </w:pPr>
      <w:r>
        <w:rPr>
          <w:rFonts w:ascii="Times New Roman" w:hAnsi="Times New Roman"/>
          <w:sz w:val="24"/>
          <w:szCs w:val="24"/>
        </w:rPr>
        <w:t xml:space="preserve">В рамках организации летнего отдыха в 2017 году продолжена работе по проведению профильных смен, в том числе организуемых совместно с вузами: </w:t>
      </w:r>
      <w:r w:rsidRPr="00DE39D0">
        <w:rPr>
          <w:rFonts w:ascii="Times New Roman" w:hAnsi="Times New Roman"/>
          <w:sz w:val="24"/>
          <w:szCs w:val="24"/>
        </w:rPr>
        <w:t>«Юный инженер» (совместно с ТПУ) и «Архитектура детям» (совместно с ТГАСУ).</w:t>
      </w:r>
      <w:r>
        <w:rPr>
          <w:rFonts w:ascii="Times New Roman" w:hAnsi="Times New Roman"/>
          <w:sz w:val="24"/>
          <w:szCs w:val="24"/>
        </w:rPr>
        <w:t xml:space="preserve"> </w:t>
      </w:r>
      <w:r w:rsidRPr="00DE39D0">
        <w:rPr>
          <w:rFonts w:ascii="Times New Roman" w:hAnsi="Times New Roman"/>
          <w:sz w:val="24"/>
          <w:szCs w:val="24"/>
        </w:rPr>
        <w:t>Последним ярким примером проведения таких профильных смен является профильная смена «Лифт в будущее», организованная ТГУ и  НП «Лифт в будущее» и благотворительным фондом «Система» (в смене приняли участие 85 победителей, призёров, участников олимпиад, конкурсов, конференций в естественно-научном, физико-математическом, техническом направлениях</w:t>
      </w:r>
      <w:r w:rsidRPr="0000303B">
        <w:rPr>
          <w:rFonts w:ascii="Times New Roman" w:hAnsi="Times New Roman"/>
          <w:sz w:val="24"/>
          <w:szCs w:val="24"/>
        </w:rPr>
        <w:t xml:space="preserve">). Совместно с Томским отделением </w:t>
      </w:r>
      <w:r w:rsidRPr="00D040C5">
        <w:rPr>
          <w:rFonts w:ascii="Times New Roman" w:hAnsi="Times New Roman"/>
          <w:sz w:val="24"/>
          <w:szCs w:val="24"/>
          <w:shd w:val="clear" w:color="auto" w:fill="FFFFFF"/>
        </w:rPr>
        <w:t xml:space="preserve">Всероссийского Детско-Юношеского добровольного движения «Школа безопасности» и </w:t>
      </w:r>
      <w:r w:rsidRPr="00D040C5">
        <w:rPr>
          <w:rFonts w:ascii="Times New Roman" w:hAnsi="Times New Roman"/>
          <w:sz w:val="24"/>
          <w:szCs w:val="24"/>
        </w:rPr>
        <w:t>Томским региональным отделением Общероссийской общественной организации «Российский союз спасателей» с 2006 года проводятся региональные фестивали «Школа безопасности»</w:t>
      </w:r>
      <w:r w:rsidR="0000303B" w:rsidRPr="00D040C5">
        <w:rPr>
          <w:rFonts w:ascii="Times New Roman" w:hAnsi="Times New Roman"/>
          <w:sz w:val="24"/>
          <w:szCs w:val="24"/>
        </w:rPr>
        <w:t xml:space="preserve"> с организацией профильных смен</w:t>
      </w:r>
      <w:r w:rsidRPr="00D040C5">
        <w:rPr>
          <w:rFonts w:ascii="Times New Roman" w:hAnsi="Times New Roman"/>
          <w:sz w:val="24"/>
          <w:szCs w:val="24"/>
        </w:rPr>
        <w:t>, с УМВД по Томской области</w:t>
      </w:r>
      <w:r w:rsidR="0000303B" w:rsidRPr="00D040C5">
        <w:rPr>
          <w:rFonts w:ascii="Times New Roman" w:hAnsi="Times New Roman"/>
          <w:sz w:val="24"/>
          <w:szCs w:val="24"/>
        </w:rPr>
        <w:t xml:space="preserve"> </w:t>
      </w:r>
      <w:r w:rsidRPr="00D040C5">
        <w:rPr>
          <w:rFonts w:ascii="Times New Roman" w:hAnsi="Times New Roman"/>
          <w:sz w:val="24"/>
          <w:szCs w:val="24"/>
        </w:rPr>
        <w:t>– проведение профильной смены для активистов отрядов областной Юных инспекторов движения. Профильные смены организуются также для юных экологов и активистов движения «Школьные лесничества».</w:t>
      </w:r>
    </w:p>
    <w:p w:rsidR="009A1048" w:rsidRPr="00645229" w:rsidRDefault="009A1048" w:rsidP="000142E4">
      <w:pPr>
        <w:keepNext/>
        <w:widowControl w:val="0"/>
        <w:tabs>
          <w:tab w:val="left" w:pos="0"/>
          <w:tab w:val="left" w:pos="993"/>
        </w:tabs>
        <w:ind w:firstLine="709"/>
        <w:jc w:val="both"/>
        <w:rPr>
          <w:rFonts w:ascii="Times New Roman" w:eastAsiaTheme="minorHAnsi" w:hAnsi="Times New Roman"/>
          <w:sz w:val="24"/>
          <w:szCs w:val="24"/>
        </w:rPr>
      </w:pPr>
      <w:r w:rsidRPr="00AD0BD5">
        <w:rPr>
          <w:rFonts w:ascii="Times New Roman" w:eastAsiaTheme="minorHAnsi" w:hAnsi="Times New Roman"/>
          <w:sz w:val="24"/>
          <w:szCs w:val="24"/>
        </w:rPr>
        <w:t>В профильных смена</w:t>
      </w:r>
      <w:r>
        <w:rPr>
          <w:rFonts w:ascii="Times New Roman" w:eastAsiaTheme="minorHAnsi" w:hAnsi="Times New Roman"/>
          <w:sz w:val="24"/>
          <w:szCs w:val="24"/>
        </w:rPr>
        <w:t>х Всероссийских детских центров</w:t>
      </w:r>
      <w:r w:rsidRPr="00AD0BD5">
        <w:rPr>
          <w:rFonts w:ascii="Times New Roman" w:eastAsiaTheme="minorHAnsi" w:hAnsi="Times New Roman"/>
          <w:sz w:val="24"/>
          <w:szCs w:val="24"/>
        </w:rPr>
        <w:t xml:space="preserve"> «Смена», «Океан», «Артек», «Орлёнок» в 2017 г. приняли участи 6</w:t>
      </w:r>
      <w:r>
        <w:rPr>
          <w:rFonts w:ascii="Times New Roman" w:eastAsiaTheme="minorHAnsi" w:hAnsi="Times New Roman"/>
          <w:sz w:val="24"/>
          <w:szCs w:val="24"/>
        </w:rPr>
        <w:t>4</w:t>
      </w:r>
      <w:r w:rsidRPr="00AD0BD5">
        <w:rPr>
          <w:rFonts w:ascii="Times New Roman" w:eastAsiaTheme="minorHAnsi" w:hAnsi="Times New Roman"/>
          <w:sz w:val="24"/>
          <w:szCs w:val="24"/>
        </w:rPr>
        <w:t>5 обучающихся из образовательных организаций Томской области.</w:t>
      </w:r>
    </w:p>
    <w:bookmarkEnd w:id="4"/>
    <w:p w:rsidR="00185A5D" w:rsidRDefault="00185A5D" w:rsidP="000142E4">
      <w:pPr>
        <w:keepNext/>
        <w:widowControl w:val="0"/>
        <w:tabs>
          <w:tab w:val="left" w:pos="851"/>
        </w:tabs>
        <w:ind w:firstLine="709"/>
        <w:jc w:val="both"/>
        <w:rPr>
          <w:rFonts w:ascii="Times New Roman" w:eastAsiaTheme="minorHAnsi" w:hAnsi="Times New Roman"/>
          <w:b/>
          <w:sz w:val="24"/>
          <w:szCs w:val="24"/>
        </w:rPr>
      </w:pPr>
    </w:p>
    <w:p w:rsidR="000142E4" w:rsidRDefault="000142E4" w:rsidP="000142E4">
      <w:pPr>
        <w:keepNext/>
        <w:widowControl w:val="0"/>
        <w:tabs>
          <w:tab w:val="left" w:pos="851"/>
        </w:tabs>
        <w:ind w:firstLine="709"/>
        <w:jc w:val="both"/>
        <w:rPr>
          <w:rFonts w:ascii="Times New Roman" w:eastAsiaTheme="minorHAnsi" w:hAnsi="Times New Roman"/>
          <w:b/>
          <w:sz w:val="24"/>
          <w:szCs w:val="24"/>
        </w:rPr>
      </w:pPr>
    </w:p>
    <w:p w:rsidR="000142E4" w:rsidRDefault="000142E4" w:rsidP="000142E4">
      <w:pPr>
        <w:keepNext/>
        <w:widowControl w:val="0"/>
        <w:tabs>
          <w:tab w:val="left" w:pos="851"/>
        </w:tabs>
        <w:ind w:firstLine="709"/>
        <w:jc w:val="both"/>
        <w:rPr>
          <w:rFonts w:ascii="Times New Roman" w:eastAsiaTheme="minorHAnsi" w:hAnsi="Times New Roman"/>
          <w:b/>
          <w:sz w:val="24"/>
          <w:szCs w:val="24"/>
        </w:rPr>
      </w:pPr>
    </w:p>
    <w:p w:rsidR="000142E4" w:rsidRDefault="000142E4" w:rsidP="000142E4">
      <w:pPr>
        <w:keepNext/>
        <w:widowControl w:val="0"/>
        <w:tabs>
          <w:tab w:val="left" w:pos="851"/>
        </w:tabs>
        <w:ind w:firstLine="709"/>
        <w:jc w:val="both"/>
        <w:rPr>
          <w:rFonts w:ascii="Times New Roman" w:eastAsiaTheme="minorHAnsi" w:hAnsi="Times New Roman"/>
          <w:b/>
          <w:sz w:val="24"/>
          <w:szCs w:val="24"/>
        </w:rPr>
      </w:pPr>
    </w:p>
    <w:p w:rsidR="000142E4" w:rsidRDefault="000142E4" w:rsidP="000142E4">
      <w:pPr>
        <w:keepNext/>
        <w:widowControl w:val="0"/>
        <w:tabs>
          <w:tab w:val="left" w:pos="851"/>
        </w:tabs>
        <w:ind w:firstLine="709"/>
        <w:jc w:val="both"/>
        <w:rPr>
          <w:rFonts w:ascii="Times New Roman" w:eastAsiaTheme="minorHAnsi" w:hAnsi="Times New Roman"/>
          <w:b/>
          <w:sz w:val="24"/>
          <w:szCs w:val="24"/>
        </w:rPr>
      </w:pPr>
    </w:p>
    <w:p w:rsidR="00185A5D" w:rsidRPr="00645229" w:rsidRDefault="00185A5D" w:rsidP="00D040C5">
      <w:pPr>
        <w:keepNext/>
        <w:widowControl w:val="0"/>
        <w:tabs>
          <w:tab w:val="left" w:pos="851"/>
        </w:tabs>
        <w:ind w:firstLine="709"/>
        <w:jc w:val="both"/>
        <w:rPr>
          <w:rFonts w:ascii="Times New Roman" w:eastAsiaTheme="minorHAnsi" w:hAnsi="Times New Roman"/>
          <w:b/>
          <w:sz w:val="24"/>
          <w:szCs w:val="24"/>
        </w:rPr>
      </w:pPr>
    </w:p>
    <w:p w:rsidR="009A1048" w:rsidRPr="00900F78" w:rsidRDefault="00900F78" w:rsidP="000142E4">
      <w:pPr>
        <w:keepNext/>
        <w:widowControl w:val="0"/>
        <w:tabs>
          <w:tab w:val="left" w:pos="284"/>
          <w:tab w:val="left" w:pos="567"/>
        </w:tabs>
        <w:ind w:left="426"/>
        <w:jc w:val="center"/>
        <w:outlineLvl w:val="0"/>
        <w:rPr>
          <w:rFonts w:ascii="Times New Roman" w:eastAsia="Calibri" w:hAnsi="Times New Roman"/>
          <w:b/>
          <w:kern w:val="32"/>
          <w:sz w:val="24"/>
          <w:szCs w:val="24"/>
          <w:lang w:eastAsia="ru-RU"/>
        </w:rPr>
      </w:pPr>
      <w:bookmarkStart w:id="5" w:name="_Toc478742865"/>
      <w:r w:rsidRPr="00900F78">
        <w:rPr>
          <w:rFonts w:ascii="Times New Roman" w:eastAsia="Calibri" w:hAnsi="Times New Roman"/>
          <w:b/>
          <w:kern w:val="32"/>
          <w:sz w:val="24"/>
          <w:szCs w:val="24"/>
          <w:lang w:eastAsia="ru-RU"/>
        </w:rPr>
        <w:lastRenderedPageBreak/>
        <w:t>2.</w:t>
      </w:r>
      <w:r>
        <w:rPr>
          <w:rFonts w:ascii="Times New Roman" w:eastAsia="Calibri" w:hAnsi="Times New Roman"/>
          <w:b/>
          <w:kern w:val="32"/>
          <w:sz w:val="24"/>
          <w:szCs w:val="24"/>
          <w:lang w:eastAsia="ru-RU"/>
        </w:rPr>
        <w:t xml:space="preserve">5. </w:t>
      </w:r>
      <w:r w:rsidR="009A1048" w:rsidRPr="00900F78">
        <w:rPr>
          <w:rFonts w:ascii="Times New Roman" w:eastAsia="Calibri" w:hAnsi="Times New Roman"/>
          <w:b/>
          <w:kern w:val="32"/>
          <w:sz w:val="24"/>
          <w:szCs w:val="24"/>
          <w:lang w:eastAsia="ru-RU"/>
        </w:rPr>
        <w:t>Развитие системы выявления и поддержки детей, проявивших выдающиеся способности</w:t>
      </w:r>
    </w:p>
    <w:p w:rsidR="009A1048" w:rsidRDefault="009A1048" w:rsidP="000142E4">
      <w:pPr>
        <w:keepNext/>
        <w:widowControl w:val="0"/>
        <w:tabs>
          <w:tab w:val="left" w:pos="0"/>
          <w:tab w:val="left" w:pos="993"/>
        </w:tabs>
        <w:ind w:firstLine="709"/>
        <w:jc w:val="both"/>
        <w:rPr>
          <w:rFonts w:ascii="Times New Roman" w:eastAsiaTheme="minorHAnsi" w:hAnsi="Times New Roman"/>
          <w:sz w:val="24"/>
          <w:szCs w:val="24"/>
        </w:rPr>
      </w:pPr>
    </w:p>
    <w:p w:rsidR="009A1048" w:rsidRPr="00645229" w:rsidRDefault="009A1048" w:rsidP="000142E4">
      <w:pPr>
        <w:keepNext/>
        <w:widowControl w:val="0"/>
        <w:tabs>
          <w:tab w:val="left" w:pos="0"/>
          <w:tab w:val="left" w:pos="993"/>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С целью реализации Концепции общенациональной системы выявления и развития молодых талантов на территории Томской области разработана и реализуется с 2012 года Ведомственная целевая программа «Развитие системы выявления и поддержки детей, проявивших выдающиеся способности» (далее </w:t>
      </w:r>
      <w:r>
        <w:rPr>
          <w:rFonts w:ascii="Times New Roman" w:eastAsiaTheme="minorHAnsi" w:hAnsi="Times New Roman"/>
          <w:sz w:val="24"/>
          <w:szCs w:val="24"/>
        </w:rPr>
        <w:t>–</w:t>
      </w:r>
      <w:r w:rsidRPr="00645229">
        <w:rPr>
          <w:rFonts w:ascii="Times New Roman" w:eastAsiaTheme="minorHAnsi" w:hAnsi="Times New Roman"/>
          <w:sz w:val="24"/>
          <w:szCs w:val="24"/>
        </w:rPr>
        <w:t xml:space="preserve"> ВЦП, Программа).</w:t>
      </w:r>
    </w:p>
    <w:p w:rsidR="009A1048" w:rsidRPr="00645229" w:rsidRDefault="009A1048" w:rsidP="000142E4">
      <w:pPr>
        <w:keepNext/>
        <w:widowControl w:val="0"/>
        <w:tabs>
          <w:tab w:val="left" w:pos="0"/>
          <w:tab w:val="left" w:pos="993"/>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В рамках реализации ВЦП созданы 5 региональных и 9 межмуниципальных центров по работе с одаренными детьми (далее </w:t>
      </w:r>
      <w:r>
        <w:rPr>
          <w:rFonts w:ascii="Times New Roman" w:eastAsiaTheme="minorHAnsi" w:hAnsi="Times New Roman"/>
          <w:sz w:val="24"/>
          <w:szCs w:val="24"/>
        </w:rPr>
        <w:t>–</w:t>
      </w:r>
      <w:r w:rsidRPr="00645229">
        <w:rPr>
          <w:rFonts w:ascii="Times New Roman" w:eastAsiaTheme="minorHAnsi" w:hAnsi="Times New Roman"/>
          <w:sz w:val="24"/>
          <w:szCs w:val="24"/>
        </w:rPr>
        <w:t xml:space="preserve"> Центры, ММЦ) охватывающие все 20 муниципальных образований Томской области (муниципальные образования по территориальному признаку: г. Томск, ЗАТО Северск, Томский район, группа МО «Юго-западная», группа МО «Правобережная», группа МО «Северная», группа МО «Отдаленная северная»). </w:t>
      </w:r>
    </w:p>
    <w:p w:rsidR="009A1048" w:rsidRPr="00645229" w:rsidRDefault="009A1048" w:rsidP="000142E4">
      <w:pPr>
        <w:keepNext/>
        <w:widowControl w:val="0"/>
        <w:tabs>
          <w:tab w:val="left" w:pos="0"/>
          <w:tab w:val="left" w:pos="993"/>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В регионе действует портал по работе с одаренными детьми (http://tropa.tomsk.ru/), призванный обеспечить единое информационно-коммуникационное пространство взаимодействия различных субъектов (обучающихся, педагогов, родителей, экспертов, различных образовательных организаций).</w:t>
      </w:r>
      <w:r>
        <w:rPr>
          <w:rFonts w:ascii="Times New Roman" w:eastAsiaTheme="minorHAnsi" w:hAnsi="Times New Roman"/>
          <w:sz w:val="24"/>
          <w:szCs w:val="24"/>
        </w:rPr>
        <w:t xml:space="preserve"> </w:t>
      </w:r>
      <w:r w:rsidRPr="00645229">
        <w:rPr>
          <w:rFonts w:ascii="Times New Roman" w:eastAsiaTheme="minorHAnsi" w:hAnsi="Times New Roman"/>
          <w:sz w:val="24"/>
          <w:szCs w:val="24"/>
        </w:rPr>
        <w:t xml:space="preserve">За 2017 г. на портале размещено 925 новостей, которые набрали 60226 уникальных просмотров. </w:t>
      </w:r>
    </w:p>
    <w:p w:rsidR="009A1048" w:rsidRPr="00645229" w:rsidRDefault="009A1048" w:rsidP="000142E4">
      <w:pPr>
        <w:keepNext/>
        <w:widowControl w:val="0"/>
        <w:tabs>
          <w:tab w:val="left" w:pos="0"/>
          <w:tab w:val="left" w:pos="993"/>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Совершенствуется рубрика «Электронная библиотека», в которой в свободном доступе размещено 185 уникальных материалов, посвященных вопросам работы с одарёнными детьми. </w:t>
      </w:r>
    </w:p>
    <w:p w:rsidR="009A1048" w:rsidRPr="00645229" w:rsidRDefault="009A1048" w:rsidP="000142E4">
      <w:pPr>
        <w:keepNext/>
        <w:widowControl w:val="0"/>
        <w:tabs>
          <w:tab w:val="left" w:pos="0"/>
          <w:tab w:val="left" w:pos="993"/>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Университетами Томска разработаны и реализуются различные модели сопровождения и поддержки одарённых детей. Ежегодно вузами предлагается более 50 форматов для школьников от обучения по образовательным программам до разработки научных проектов и участия в интерактивных образовательных событиях.</w:t>
      </w:r>
    </w:p>
    <w:p w:rsidR="009A1048" w:rsidRPr="00645229" w:rsidRDefault="009A1048" w:rsidP="000142E4">
      <w:pPr>
        <w:keepNext/>
        <w:widowControl w:val="0"/>
        <w:tabs>
          <w:tab w:val="left" w:pos="0"/>
          <w:tab w:val="left" w:pos="993"/>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Одно из знаковых событий 2017 г. </w:t>
      </w:r>
      <w:r>
        <w:rPr>
          <w:rFonts w:ascii="Times New Roman" w:eastAsiaTheme="minorHAnsi" w:hAnsi="Times New Roman"/>
          <w:sz w:val="24"/>
          <w:szCs w:val="24"/>
        </w:rPr>
        <w:t>–</w:t>
      </w:r>
      <w:r w:rsidRPr="00645229">
        <w:rPr>
          <w:rFonts w:ascii="Times New Roman" w:eastAsiaTheme="minorHAnsi" w:hAnsi="Times New Roman"/>
          <w:sz w:val="24"/>
          <w:szCs w:val="24"/>
        </w:rPr>
        <w:t xml:space="preserve"> Всероссийский форум молодых талантов (далее </w:t>
      </w:r>
      <w:r>
        <w:rPr>
          <w:rFonts w:ascii="Times New Roman" w:eastAsiaTheme="minorHAnsi" w:hAnsi="Times New Roman"/>
          <w:sz w:val="24"/>
          <w:szCs w:val="24"/>
        </w:rPr>
        <w:t>–</w:t>
      </w:r>
      <w:r w:rsidRPr="00645229">
        <w:rPr>
          <w:rFonts w:ascii="Times New Roman" w:eastAsiaTheme="minorHAnsi" w:hAnsi="Times New Roman"/>
          <w:sz w:val="24"/>
          <w:szCs w:val="24"/>
        </w:rPr>
        <w:t xml:space="preserve"> Форум), который прошел с 27 по 30 июня 2017 г. в Томске на базе конгресс </w:t>
      </w:r>
      <w:r>
        <w:rPr>
          <w:rFonts w:ascii="Times New Roman" w:eastAsiaTheme="minorHAnsi" w:hAnsi="Times New Roman"/>
          <w:sz w:val="24"/>
          <w:szCs w:val="24"/>
        </w:rPr>
        <w:t>–</w:t>
      </w:r>
      <w:r w:rsidRPr="00645229">
        <w:rPr>
          <w:rFonts w:ascii="Times New Roman" w:eastAsiaTheme="minorHAnsi" w:hAnsi="Times New Roman"/>
          <w:sz w:val="24"/>
          <w:szCs w:val="24"/>
        </w:rPr>
        <w:t xml:space="preserve"> центра «Рубин». В работе Форума приняли участие 158 человек. </w:t>
      </w:r>
    </w:p>
    <w:p w:rsidR="009A1048" w:rsidRPr="00645229" w:rsidRDefault="009A1048" w:rsidP="000142E4">
      <w:pPr>
        <w:keepNext/>
        <w:widowControl w:val="0"/>
        <w:tabs>
          <w:tab w:val="left" w:pos="0"/>
          <w:tab w:val="left" w:pos="993"/>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В декабре месяце  2017 года на базе Дворца творчества детей и молодежи г. Томска состоялась V торжественная церемония «Новогодний фейерверк юных талантов Томской области» (далее </w:t>
      </w:r>
      <w:r>
        <w:rPr>
          <w:rFonts w:ascii="Times New Roman" w:eastAsiaTheme="minorHAnsi" w:hAnsi="Times New Roman"/>
          <w:sz w:val="24"/>
          <w:szCs w:val="24"/>
        </w:rPr>
        <w:t>–</w:t>
      </w:r>
      <w:r w:rsidRPr="00645229">
        <w:rPr>
          <w:rFonts w:ascii="Times New Roman" w:eastAsiaTheme="minorHAnsi" w:hAnsi="Times New Roman"/>
          <w:sz w:val="24"/>
          <w:szCs w:val="24"/>
        </w:rPr>
        <w:t xml:space="preserve"> Церемония). В Церемонии приняли участие более 300 обучающихся  из 11 муниципальных образований Томской области (Асиновский, Бакчарский, Верхнекетский, Каргасокский, Кожевниковский, Колпашевский, Первомайский, Томский районы Томской области, ЗАТО Северск, г.о. Стрежевой, г. Томск), а также образовательных организаций, подведомственных Департаменту общего образования Томской области. </w:t>
      </w:r>
    </w:p>
    <w:p w:rsidR="009A1048" w:rsidRPr="00645229" w:rsidRDefault="009A1048" w:rsidP="000142E4">
      <w:pPr>
        <w:keepNext/>
        <w:widowControl w:val="0"/>
        <w:tabs>
          <w:tab w:val="left" w:pos="0"/>
          <w:tab w:val="left" w:pos="993"/>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168 обучающихся, достигши</w:t>
      </w:r>
      <w:r>
        <w:rPr>
          <w:rFonts w:ascii="Times New Roman" w:eastAsiaTheme="minorHAnsi" w:hAnsi="Times New Roman"/>
          <w:sz w:val="24"/>
          <w:szCs w:val="24"/>
        </w:rPr>
        <w:t>е</w:t>
      </w:r>
      <w:r w:rsidRPr="00645229">
        <w:rPr>
          <w:rFonts w:ascii="Times New Roman" w:eastAsiaTheme="minorHAnsi" w:hAnsi="Times New Roman"/>
          <w:sz w:val="24"/>
          <w:szCs w:val="24"/>
        </w:rPr>
        <w:t xml:space="preserve"> высоких результатов в различных направлениях развития одарённости</w:t>
      </w:r>
      <w:r>
        <w:rPr>
          <w:rFonts w:ascii="Times New Roman" w:eastAsiaTheme="minorHAnsi" w:hAnsi="Times New Roman"/>
          <w:sz w:val="24"/>
          <w:szCs w:val="24"/>
        </w:rPr>
        <w:t>,</w:t>
      </w:r>
      <w:r w:rsidRPr="00645229">
        <w:rPr>
          <w:rFonts w:ascii="Times New Roman" w:eastAsiaTheme="minorHAnsi" w:hAnsi="Times New Roman"/>
          <w:sz w:val="24"/>
          <w:szCs w:val="24"/>
        </w:rPr>
        <w:t xml:space="preserve">  удостоены почётного знака Департамента общего образования Томской области «Юное дарование».</w:t>
      </w:r>
    </w:p>
    <w:p w:rsidR="009A1048" w:rsidRPr="00645229" w:rsidRDefault="009A1048" w:rsidP="000142E4">
      <w:pPr>
        <w:keepNext/>
        <w:widowControl w:val="0"/>
        <w:tabs>
          <w:tab w:val="left" w:pos="0"/>
          <w:tab w:val="left" w:pos="993"/>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Кроме того, в 2017 году региональными и межмуниципальными центрами по работе с одарёнными детьми разработано и апробировано 56 эффективных методик (по сравнению с 2016 годом увеличение на 26%), инновационных технологий, программ работы с одаренными детьми, разработано 22 электронных образовательных ресурса к различным программам дополнительного образования детей для одаренных детей, в том числе с ограниченными возможностями здоровья, более 500 педагогов прошли повышение квалификации по вопросам организации работы с одарёнными детьми. Проведено 59 региональных конкурсных мероприятий для детей и молодежи по технической, естественнонаучной, физкультурно-спортивной, художественной, туристско-краеведческой, социально-педагогической направленностям дополнительного образования, в которых приняли участие 17247 человек. Около 200 человек отмечены различными премиями для поддержки талантливых обучающихся на уровне Томской области, 168 обучающимся вручен памятный знак «Юное дарование Томской области».</w:t>
      </w:r>
    </w:p>
    <w:p w:rsidR="009A1048" w:rsidRPr="00645229" w:rsidRDefault="009A1048" w:rsidP="000142E4">
      <w:pPr>
        <w:keepNext/>
        <w:widowControl w:val="0"/>
        <w:tabs>
          <w:tab w:val="left" w:pos="0"/>
          <w:tab w:val="left" w:pos="993"/>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В 2017 г. в соответствии с планами работы региональных и межмуниципальных центров по работе с одаренными детьми, муниципальными программами поддержки </w:t>
      </w:r>
      <w:r w:rsidRPr="00645229">
        <w:rPr>
          <w:rFonts w:ascii="Times New Roman" w:eastAsiaTheme="minorHAnsi" w:hAnsi="Times New Roman"/>
          <w:sz w:val="24"/>
          <w:szCs w:val="24"/>
        </w:rPr>
        <w:lastRenderedPageBreak/>
        <w:t>одаренных детей организовано участие делегаций Томской области (456 человек) в 65 мероприятиях и образовательных событиях межрегионального, международного и всероссийского уровня, из них стали призёрами и победителями 168 обучающихся (2016 год – 136 обучающихся).</w:t>
      </w:r>
    </w:p>
    <w:p w:rsidR="009A1048" w:rsidRPr="00645229" w:rsidRDefault="009A1048" w:rsidP="000142E4">
      <w:pPr>
        <w:keepNext/>
        <w:widowControl w:val="0"/>
        <w:tabs>
          <w:tab w:val="left" w:pos="0"/>
          <w:tab w:val="left" w:pos="993"/>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Ежегодно в Томской области проводится региональный этап Всероссийской олимпиады школьников. Всероссийская олимпиада школьников нацелена на выявление предметной одаренности. В Томской области олимпиада проводится по 21 общеобразовательному предмету. В 2016-2017 учебном году на школьном этапе Всероссийской олимпиады школьников приняли участие 41 874 человека (18 471 – победители и призеры), на муниципальном этапе приняли участие 7 122 человека (2 784 – победители и призеры), на региональном этапе приняли участие 786 человек (61 – победитель, 158 – призеры).  В заключительном этапе Всероссийской олимпиады школьников в 2017 </w:t>
      </w:r>
      <w:r w:rsidRPr="00401A8B">
        <w:rPr>
          <w:rFonts w:ascii="Times New Roman" w:eastAsiaTheme="minorHAnsi" w:hAnsi="Times New Roman"/>
          <w:sz w:val="24"/>
          <w:szCs w:val="24"/>
        </w:rPr>
        <w:t>году приняли участие 26 обучающихся Томской области, из них 1 стал победителем, 5 – призерами (</w:t>
      </w:r>
      <w:r w:rsidRPr="00AD0BD5">
        <w:rPr>
          <w:rFonts w:ascii="Times New Roman" w:eastAsia="Calibri" w:hAnsi="Times New Roman"/>
          <w:sz w:val="24"/>
          <w:szCs w:val="24"/>
          <w:lang w:val="ru" w:eastAsia="ru-RU"/>
        </w:rPr>
        <w:t>физика, литература, основы безопасности жизнедеятельности (ОБЖ), технология</w:t>
      </w:r>
      <w:r w:rsidRPr="00AD0BD5">
        <w:rPr>
          <w:rFonts w:ascii="Times New Roman" w:eastAsiaTheme="minorHAnsi" w:hAnsi="Times New Roman"/>
          <w:sz w:val="24"/>
          <w:szCs w:val="24"/>
        </w:rPr>
        <w:t>). Для организации эффективной и результативной работы требуется консолидация ресурсов общего и высшего образования для организации и проведении профильных смен для школьников-победителей регионального этапа прошлого года (кроме 11 классов).</w:t>
      </w:r>
      <w:r w:rsidR="003C6DDF">
        <w:rPr>
          <w:rFonts w:ascii="Times New Roman" w:eastAsiaTheme="minorHAnsi" w:hAnsi="Times New Roman"/>
          <w:sz w:val="24"/>
          <w:szCs w:val="24"/>
        </w:rPr>
        <w:t xml:space="preserve"> Информация о результатах участия обучающихся во Всероссийской олимпиаде школьников в разрезе муниципальных образований представлена </w:t>
      </w:r>
      <w:r w:rsidR="003C6DDF" w:rsidRPr="00567C90">
        <w:rPr>
          <w:rFonts w:ascii="Times New Roman" w:eastAsiaTheme="minorHAnsi" w:hAnsi="Times New Roman"/>
          <w:sz w:val="24"/>
          <w:szCs w:val="24"/>
        </w:rPr>
        <w:t>в приложении</w:t>
      </w:r>
      <w:r w:rsidR="00567C90" w:rsidRPr="00D040C5">
        <w:rPr>
          <w:rFonts w:ascii="Times New Roman" w:eastAsiaTheme="minorHAnsi" w:hAnsi="Times New Roman"/>
          <w:sz w:val="24"/>
          <w:szCs w:val="24"/>
        </w:rPr>
        <w:t xml:space="preserve"> 2.13</w:t>
      </w:r>
      <w:r w:rsidR="003C6DDF" w:rsidRPr="00567C90">
        <w:rPr>
          <w:rFonts w:ascii="Times New Roman" w:eastAsiaTheme="minorHAnsi" w:hAnsi="Times New Roman"/>
          <w:sz w:val="24"/>
          <w:szCs w:val="24"/>
        </w:rPr>
        <w:t>.</w:t>
      </w:r>
      <w:r w:rsidR="003C6DDF">
        <w:rPr>
          <w:rFonts w:ascii="Times New Roman" w:eastAsiaTheme="minorHAnsi" w:hAnsi="Times New Roman"/>
          <w:sz w:val="24"/>
          <w:szCs w:val="24"/>
        </w:rPr>
        <w:t xml:space="preserve"> </w:t>
      </w:r>
    </w:p>
    <w:p w:rsidR="009A1048" w:rsidRPr="00645229" w:rsidRDefault="009A1048" w:rsidP="000142E4">
      <w:pPr>
        <w:keepNext/>
        <w:widowControl w:val="0"/>
        <w:tabs>
          <w:tab w:val="left" w:pos="0"/>
          <w:tab w:val="left" w:pos="993"/>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Ежегодно (в июне) на базе МКЦ НИ ТПУ проводится церемония чествования обучающихся, набравших 100 баллов по результатам ЕГЭ, и победителей, призеров Всероссийской олимпиады школьников.</w:t>
      </w:r>
    </w:p>
    <w:p w:rsidR="009A1048" w:rsidRPr="00645229" w:rsidRDefault="009A1048" w:rsidP="000142E4">
      <w:pPr>
        <w:keepNext/>
        <w:widowControl w:val="0"/>
        <w:tabs>
          <w:tab w:val="left" w:pos="0"/>
          <w:tab w:val="left" w:pos="993"/>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С целью развития образовательной робототехник</w:t>
      </w:r>
      <w:r>
        <w:rPr>
          <w:rFonts w:ascii="Times New Roman" w:eastAsiaTheme="minorHAnsi" w:hAnsi="Times New Roman"/>
          <w:sz w:val="24"/>
          <w:szCs w:val="24"/>
        </w:rPr>
        <w:t>и</w:t>
      </w:r>
      <w:r w:rsidRPr="00645229">
        <w:rPr>
          <w:rFonts w:ascii="Times New Roman" w:eastAsiaTheme="minorHAnsi" w:hAnsi="Times New Roman"/>
          <w:sz w:val="24"/>
          <w:szCs w:val="24"/>
        </w:rPr>
        <w:t xml:space="preserve"> в учебной и внеурочной деятельности, в дополнительном образовании в регионе разработана система образовательных событий: олимпиады, конкурсы, соревнования, одним из главных из которых является   Кубок Губернатора по образовательной робототехнике.</w:t>
      </w:r>
    </w:p>
    <w:p w:rsidR="009A1048" w:rsidRPr="00645229" w:rsidRDefault="009A1048" w:rsidP="000142E4">
      <w:pPr>
        <w:keepNext/>
        <w:widowControl w:val="0"/>
        <w:tabs>
          <w:tab w:val="left" w:pos="0"/>
          <w:tab w:val="left" w:pos="993"/>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В 2017 году школьники Томской области успешно выступили на   Всероссийских и Международных соревнования по робототехнике и заняли первые места: в Международном  этапе  (2017 год, Израиль) соревнований моделей робоавтомобилей Роботраффик (Израиль), в  Открытом  Российском  этапе чемпионата RoboCup Russia Open 2017,  в Соревнованиях роботов-спасателей RoboCupJunior Rescue Line (г.Томск), во  Всероссийской робототехнической олимпиаде (2017 год, Иннополис,</w:t>
      </w:r>
      <w:r>
        <w:rPr>
          <w:rFonts w:ascii="Times New Roman" w:eastAsiaTheme="minorHAnsi" w:hAnsi="Times New Roman"/>
          <w:sz w:val="24"/>
          <w:szCs w:val="24"/>
        </w:rPr>
        <w:t xml:space="preserve"> </w:t>
      </w:r>
      <w:r w:rsidRPr="00645229">
        <w:rPr>
          <w:rFonts w:ascii="Times New Roman" w:eastAsiaTheme="minorHAnsi" w:hAnsi="Times New Roman"/>
          <w:sz w:val="24"/>
          <w:szCs w:val="24"/>
        </w:rPr>
        <w:t>Казань) в состязании «Автотранспортные интеллектуальные робототехнические системы» (Казань, Иннополис).</w:t>
      </w:r>
    </w:p>
    <w:p w:rsidR="009A1048" w:rsidRPr="00645229" w:rsidRDefault="009A1048" w:rsidP="000142E4">
      <w:pPr>
        <w:keepNext/>
        <w:widowControl w:val="0"/>
        <w:tabs>
          <w:tab w:val="left" w:pos="0"/>
          <w:tab w:val="left" w:pos="993"/>
        </w:tabs>
        <w:ind w:firstLine="709"/>
        <w:jc w:val="both"/>
        <w:rPr>
          <w:rFonts w:ascii="Times New Roman" w:eastAsiaTheme="minorHAnsi" w:hAnsi="Times New Roman"/>
          <w:b/>
          <w:sz w:val="24"/>
          <w:szCs w:val="24"/>
        </w:rPr>
      </w:pPr>
      <w:r w:rsidRPr="00645229">
        <w:rPr>
          <w:rFonts w:ascii="Times New Roman" w:eastAsiaTheme="minorHAnsi" w:hAnsi="Times New Roman"/>
          <w:b/>
          <w:sz w:val="24"/>
          <w:szCs w:val="24"/>
        </w:rPr>
        <w:t>Проблемы:</w:t>
      </w:r>
    </w:p>
    <w:p w:rsidR="009A1048" w:rsidRPr="00401A8B" w:rsidRDefault="009A1048" w:rsidP="000142E4">
      <w:pPr>
        <w:keepNext/>
        <w:widowControl w:val="0"/>
        <w:tabs>
          <w:tab w:val="left" w:pos="0"/>
          <w:tab w:val="left" w:pos="993"/>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 отсутствие на региональном и федеральном уровнях нормативных механизмов реализации сетевых образовательных программ, а также механизмов, регулирующих использование ресурсов организаций профессионального образования для обучения и </w:t>
      </w:r>
      <w:r w:rsidRPr="00401A8B">
        <w:rPr>
          <w:rFonts w:ascii="Times New Roman" w:eastAsiaTheme="minorHAnsi" w:hAnsi="Times New Roman"/>
          <w:sz w:val="24"/>
          <w:szCs w:val="24"/>
        </w:rPr>
        <w:t>развития одарённых детей;</w:t>
      </w:r>
    </w:p>
    <w:p w:rsidR="009A1048" w:rsidRDefault="009A1048" w:rsidP="000142E4">
      <w:pPr>
        <w:keepNext/>
        <w:widowControl w:val="0"/>
        <w:tabs>
          <w:tab w:val="left" w:pos="0"/>
          <w:tab w:val="left" w:pos="993"/>
        </w:tabs>
        <w:ind w:firstLine="709"/>
        <w:jc w:val="both"/>
        <w:rPr>
          <w:rFonts w:ascii="Times New Roman" w:eastAsiaTheme="minorHAnsi" w:hAnsi="Times New Roman"/>
          <w:sz w:val="24"/>
          <w:szCs w:val="24"/>
        </w:rPr>
      </w:pPr>
      <w:r w:rsidRPr="00401A8B">
        <w:rPr>
          <w:rFonts w:ascii="Times New Roman" w:eastAsiaTheme="minorHAnsi" w:hAnsi="Times New Roman"/>
          <w:sz w:val="24"/>
          <w:szCs w:val="24"/>
        </w:rPr>
        <w:t xml:space="preserve">- </w:t>
      </w:r>
      <w:r w:rsidRPr="00AD0BD5">
        <w:rPr>
          <w:rFonts w:ascii="Times New Roman" w:eastAsiaTheme="minorHAnsi" w:hAnsi="Times New Roman"/>
          <w:sz w:val="24"/>
          <w:szCs w:val="24"/>
        </w:rPr>
        <w:t>необходимость консолидации ресурсов и организации сетевого взаимодействия в системе общего и высшего образования для организации, подготовки и отправки обучающих</w:t>
      </w:r>
      <w:r>
        <w:rPr>
          <w:rFonts w:ascii="Times New Roman" w:eastAsiaTheme="minorHAnsi" w:hAnsi="Times New Roman"/>
          <w:sz w:val="24"/>
          <w:szCs w:val="24"/>
        </w:rPr>
        <w:t>ся на заключительные этапы ВСОШ</w:t>
      </w:r>
      <w:r w:rsidRPr="00AD0BD5">
        <w:rPr>
          <w:rFonts w:ascii="Times New Roman" w:eastAsiaTheme="minorHAnsi" w:hAnsi="Times New Roman"/>
          <w:sz w:val="24"/>
          <w:szCs w:val="24"/>
        </w:rPr>
        <w:t xml:space="preserve"> и международные соревнования по профилям.</w:t>
      </w:r>
    </w:p>
    <w:bookmarkEnd w:id="5"/>
    <w:p w:rsidR="00D3543D" w:rsidRDefault="00D3543D" w:rsidP="00D040C5">
      <w:pPr>
        <w:keepNext/>
        <w:widowControl w:val="0"/>
        <w:tabs>
          <w:tab w:val="left" w:pos="0"/>
          <w:tab w:val="left" w:pos="993"/>
        </w:tabs>
        <w:ind w:firstLine="709"/>
        <w:jc w:val="both"/>
        <w:rPr>
          <w:rFonts w:ascii="Times New Roman" w:eastAsiaTheme="minorHAnsi" w:hAnsi="Times New Roman"/>
          <w:sz w:val="24"/>
          <w:szCs w:val="24"/>
        </w:rPr>
      </w:pPr>
    </w:p>
    <w:p w:rsidR="009A1048" w:rsidRPr="00645229" w:rsidRDefault="00900F78" w:rsidP="00D040C5">
      <w:pPr>
        <w:keepNext/>
        <w:widowControl w:val="0"/>
        <w:tabs>
          <w:tab w:val="left" w:pos="426"/>
          <w:tab w:val="left" w:pos="2268"/>
        </w:tabs>
        <w:jc w:val="center"/>
        <w:outlineLvl w:val="0"/>
        <w:rPr>
          <w:rFonts w:ascii="Times New Roman" w:eastAsia="Calibri" w:hAnsi="Times New Roman"/>
          <w:b/>
          <w:kern w:val="32"/>
          <w:sz w:val="24"/>
          <w:szCs w:val="24"/>
          <w:lang w:eastAsia="ru-RU"/>
        </w:rPr>
      </w:pPr>
      <w:r w:rsidRPr="00900F78">
        <w:rPr>
          <w:rFonts w:ascii="Times New Roman" w:eastAsiaTheme="minorHAnsi" w:hAnsi="Times New Roman"/>
          <w:b/>
          <w:sz w:val="24"/>
          <w:szCs w:val="24"/>
        </w:rPr>
        <w:t>2.6.</w:t>
      </w:r>
      <w:r w:rsidR="00A93F88">
        <w:rPr>
          <w:rFonts w:ascii="Times New Roman" w:eastAsiaTheme="minorHAnsi" w:hAnsi="Times New Roman"/>
          <w:b/>
          <w:sz w:val="24"/>
          <w:szCs w:val="24"/>
        </w:rPr>
        <w:t xml:space="preserve"> </w:t>
      </w:r>
      <w:bookmarkStart w:id="6" w:name="_Toc478742866"/>
      <w:r w:rsidR="009A1048" w:rsidRPr="00645229">
        <w:rPr>
          <w:rFonts w:ascii="Times New Roman" w:eastAsia="Calibri" w:hAnsi="Times New Roman"/>
          <w:b/>
          <w:kern w:val="32"/>
          <w:sz w:val="24"/>
          <w:szCs w:val="24"/>
          <w:lang w:eastAsia="ru-RU"/>
        </w:rPr>
        <w:t>Развитие кадрового потенциала в сфере общего  образования  Томской области</w:t>
      </w:r>
    </w:p>
    <w:p w:rsidR="009A1048" w:rsidRDefault="009A1048" w:rsidP="000142E4">
      <w:pPr>
        <w:keepNext/>
        <w:widowControl w:val="0"/>
        <w:tabs>
          <w:tab w:val="left" w:pos="993"/>
        </w:tabs>
        <w:ind w:firstLine="709"/>
        <w:jc w:val="both"/>
        <w:rPr>
          <w:rFonts w:ascii="Times New Roman" w:eastAsia="Calibri" w:hAnsi="Times New Roman"/>
          <w:b/>
          <w:sz w:val="24"/>
          <w:szCs w:val="24"/>
        </w:rPr>
      </w:pPr>
    </w:p>
    <w:p w:rsidR="009A1048" w:rsidRPr="00645229" w:rsidRDefault="009A1048" w:rsidP="000142E4">
      <w:pPr>
        <w:keepNext/>
        <w:widowControl w:val="0"/>
        <w:tabs>
          <w:tab w:val="left" w:pos="993"/>
        </w:tabs>
        <w:ind w:firstLine="709"/>
        <w:jc w:val="both"/>
        <w:rPr>
          <w:rFonts w:ascii="Times New Roman" w:eastAsiaTheme="minorHAnsi" w:hAnsi="Times New Roman"/>
          <w:sz w:val="24"/>
          <w:szCs w:val="24"/>
        </w:rPr>
      </w:pPr>
      <w:r w:rsidRPr="00645229">
        <w:rPr>
          <w:rFonts w:ascii="Times New Roman" w:eastAsia="Calibri" w:hAnsi="Times New Roman"/>
          <w:b/>
          <w:sz w:val="24"/>
          <w:szCs w:val="24"/>
        </w:rPr>
        <w:t>Характеристика педагогических и управленческих кадров системы дошкольного, общего и дополнительного образования</w:t>
      </w:r>
      <w:r w:rsidRPr="00645229">
        <w:rPr>
          <w:rFonts w:ascii="Times New Roman" w:eastAsia="Calibri" w:hAnsi="Times New Roman"/>
          <w:sz w:val="24"/>
          <w:szCs w:val="24"/>
        </w:rPr>
        <w:t>.</w:t>
      </w:r>
      <w:r>
        <w:rPr>
          <w:rFonts w:ascii="Times New Roman" w:eastAsia="Calibri" w:hAnsi="Times New Roman"/>
          <w:sz w:val="24"/>
          <w:szCs w:val="24"/>
        </w:rPr>
        <w:t xml:space="preserve"> </w:t>
      </w:r>
      <w:r w:rsidRPr="00645229">
        <w:rPr>
          <w:rFonts w:ascii="Times New Roman" w:eastAsiaTheme="minorHAnsi" w:hAnsi="Times New Roman"/>
          <w:sz w:val="24"/>
          <w:szCs w:val="24"/>
        </w:rPr>
        <w:t xml:space="preserve">Согласно демографическим прогнозам с 2016 года по 2025 год планируется значительный рост числа детей школьного возраста в Томской области. </w:t>
      </w:r>
    </w:p>
    <w:p w:rsidR="009A1048" w:rsidRPr="00645229" w:rsidRDefault="009A1048" w:rsidP="000142E4">
      <w:pPr>
        <w:keepNext/>
        <w:widowControl w:val="0"/>
        <w:tabs>
          <w:tab w:val="left" w:pos="993"/>
        </w:tabs>
        <w:ind w:firstLine="709"/>
        <w:jc w:val="both"/>
        <w:outlineLvl w:val="0"/>
        <w:rPr>
          <w:rFonts w:ascii="Times New Roman" w:eastAsiaTheme="minorHAnsi" w:hAnsi="Times New Roman"/>
          <w:sz w:val="24"/>
          <w:szCs w:val="24"/>
        </w:rPr>
      </w:pPr>
      <w:r w:rsidRPr="00645229">
        <w:rPr>
          <w:rFonts w:ascii="Times New Roman" w:eastAsiaTheme="minorHAnsi" w:hAnsi="Times New Roman"/>
          <w:sz w:val="24"/>
          <w:szCs w:val="24"/>
        </w:rPr>
        <w:t>В условиях введения новых мест для детей дошкольного возраста ежегодно в течение последних трёх лет увеличивается и численность работников организаций, осуществляющих образовательную деятельность по образовательным программам дошкольного образования.</w:t>
      </w:r>
    </w:p>
    <w:p w:rsidR="009A1048" w:rsidRPr="00645229" w:rsidRDefault="009A1048" w:rsidP="000142E4">
      <w:pPr>
        <w:keepNext/>
        <w:widowControl w:val="0"/>
        <w:tabs>
          <w:tab w:val="left" w:pos="993"/>
        </w:tabs>
        <w:ind w:firstLine="709"/>
        <w:jc w:val="both"/>
        <w:outlineLvl w:val="0"/>
        <w:rPr>
          <w:rFonts w:ascii="Times New Roman" w:eastAsiaTheme="minorHAnsi" w:hAnsi="Times New Roman"/>
          <w:sz w:val="24"/>
          <w:szCs w:val="24"/>
        </w:rPr>
      </w:pPr>
      <w:r w:rsidRPr="00645229">
        <w:rPr>
          <w:rFonts w:ascii="Times New Roman" w:eastAsiaTheme="minorHAnsi" w:hAnsi="Times New Roman"/>
          <w:sz w:val="24"/>
          <w:szCs w:val="24"/>
        </w:rPr>
        <w:t xml:space="preserve">Область сохранила в бюджете Томской области надбавки к должностному окладу, </w:t>
      </w:r>
      <w:r w:rsidRPr="00645229">
        <w:rPr>
          <w:rFonts w:ascii="Times New Roman" w:eastAsiaTheme="minorHAnsi" w:hAnsi="Times New Roman"/>
          <w:sz w:val="24"/>
          <w:szCs w:val="24"/>
        </w:rPr>
        <w:lastRenderedPageBreak/>
        <w:t>выплаты стипендии Губернатора Т</w:t>
      </w:r>
      <w:r>
        <w:rPr>
          <w:rFonts w:ascii="Times New Roman" w:eastAsiaTheme="minorHAnsi" w:hAnsi="Times New Roman"/>
          <w:sz w:val="24"/>
          <w:szCs w:val="24"/>
        </w:rPr>
        <w:t>омской области</w:t>
      </w:r>
      <w:r w:rsidRPr="00645229">
        <w:rPr>
          <w:rFonts w:ascii="Times New Roman" w:eastAsiaTheme="minorHAnsi" w:hAnsi="Times New Roman"/>
          <w:sz w:val="24"/>
          <w:szCs w:val="24"/>
        </w:rPr>
        <w:t xml:space="preserve"> молодым учителям, с 2016 года стипендия Губернатора Т</w:t>
      </w:r>
      <w:r>
        <w:rPr>
          <w:rFonts w:ascii="Times New Roman" w:eastAsiaTheme="minorHAnsi" w:hAnsi="Times New Roman"/>
          <w:sz w:val="24"/>
          <w:szCs w:val="24"/>
        </w:rPr>
        <w:t>омской области</w:t>
      </w:r>
      <w:r w:rsidRPr="00645229">
        <w:rPr>
          <w:rFonts w:ascii="Times New Roman" w:eastAsiaTheme="minorHAnsi" w:hAnsi="Times New Roman"/>
          <w:sz w:val="24"/>
          <w:szCs w:val="24"/>
        </w:rPr>
        <w:t xml:space="preserve"> лучшим учителям выплачивается и молодым учителям</w:t>
      </w:r>
      <w:r>
        <w:rPr>
          <w:rFonts w:ascii="Times New Roman" w:eastAsiaTheme="minorHAnsi" w:hAnsi="Times New Roman"/>
          <w:sz w:val="24"/>
          <w:szCs w:val="24"/>
        </w:rPr>
        <w:t>,</w:t>
      </w:r>
      <w:r w:rsidRPr="00645229">
        <w:rPr>
          <w:rFonts w:ascii="Times New Roman" w:eastAsiaTheme="minorHAnsi" w:hAnsi="Times New Roman"/>
          <w:sz w:val="24"/>
          <w:szCs w:val="24"/>
        </w:rPr>
        <w:t xml:space="preserve"> и учителям – наставникам, которые готовы сопровождать профессиональное развитие молодых коллег.</w:t>
      </w:r>
    </w:p>
    <w:p w:rsidR="009A1048" w:rsidRPr="00645229" w:rsidRDefault="009A1048" w:rsidP="000142E4">
      <w:pPr>
        <w:keepNext/>
        <w:widowControl w:val="0"/>
        <w:tabs>
          <w:tab w:val="left" w:pos="993"/>
        </w:tabs>
        <w:ind w:firstLine="709"/>
        <w:jc w:val="both"/>
        <w:outlineLvl w:val="0"/>
        <w:rPr>
          <w:rFonts w:ascii="Times New Roman" w:eastAsiaTheme="minorHAnsi" w:hAnsi="Times New Roman"/>
          <w:sz w:val="24"/>
          <w:szCs w:val="24"/>
        </w:rPr>
      </w:pPr>
      <w:r w:rsidRPr="00645229">
        <w:rPr>
          <w:rFonts w:ascii="Times New Roman" w:eastAsiaTheme="minorHAnsi" w:hAnsi="Times New Roman"/>
          <w:sz w:val="24"/>
          <w:szCs w:val="24"/>
        </w:rPr>
        <w:t>В 2017 году по результатам конкурса среди молодых учителей 10 лучших молодых педагогов школ Томской области получили по 10 тысяч за все 12 месяцев. Ежегодно на протяжении трех последних лет 77,8% молодых учителей после одного года работы остаются на своих рабочих местах.</w:t>
      </w:r>
    </w:p>
    <w:p w:rsidR="009A1048" w:rsidRPr="00645229" w:rsidRDefault="009A1048" w:rsidP="000142E4">
      <w:pPr>
        <w:keepNext/>
        <w:widowControl w:val="0"/>
        <w:tabs>
          <w:tab w:val="left" w:pos="993"/>
        </w:tabs>
        <w:ind w:firstLine="709"/>
        <w:jc w:val="both"/>
        <w:outlineLvl w:val="0"/>
        <w:rPr>
          <w:rFonts w:ascii="Times New Roman" w:eastAsiaTheme="minorHAnsi" w:hAnsi="Times New Roman"/>
          <w:sz w:val="24"/>
          <w:szCs w:val="24"/>
        </w:rPr>
      </w:pPr>
      <w:r w:rsidRPr="00645229">
        <w:rPr>
          <w:rFonts w:ascii="Times New Roman" w:eastAsiaTheme="minorHAnsi" w:hAnsi="Times New Roman"/>
          <w:sz w:val="24"/>
          <w:szCs w:val="24"/>
        </w:rPr>
        <w:t xml:space="preserve">По данным муниципальных органов управления образования, в образовательные организации Томской области (дошкольные образовательные организации, общеобразовательные организации, организации  дополнительного образования) на 01.09.2017 года трудоустроилось 120 выпускников Томского государственного педагогического университета. </w:t>
      </w:r>
    </w:p>
    <w:p w:rsidR="009A1048" w:rsidRDefault="009A1048" w:rsidP="000142E4">
      <w:pPr>
        <w:keepNext/>
        <w:widowControl w:val="0"/>
        <w:tabs>
          <w:tab w:val="left" w:pos="993"/>
        </w:tabs>
        <w:ind w:firstLine="709"/>
        <w:jc w:val="both"/>
        <w:outlineLvl w:val="0"/>
        <w:rPr>
          <w:rFonts w:ascii="Times New Roman" w:eastAsiaTheme="minorHAnsi" w:hAnsi="Times New Roman"/>
          <w:sz w:val="24"/>
          <w:szCs w:val="24"/>
        </w:rPr>
      </w:pPr>
      <w:r w:rsidRPr="00645229">
        <w:rPr>
          <w:rFonts w:ascii="Times New Roman" w:eastAsiaTheme="minorHAnsi" w:hAnsi="Times New Roman"/>
          <w:sz w:val="24"/>
          <w:szCs w:val="24"/>
        </w:rPr>
        <w:t>В целях решения вопроса дефицита педагогических кадров  в  2017 году продолж</w:t>
      </w:r>
      <w:r>
        <w:rPr>
          <w:rFonts w:ascii="Times New Roman" w:eastAsiaTheme="minorHAnsi" w:hAnsi="Times New Roman"/>
          <w:sz w:val="24"/>
          <w:szCs w:val="24"/>
        </w:rPr>
        <w:t>ена</w:t>
      </w:r>
      <w:r w:rsidRPr="00645229">
        <w:rPr>
          <w:rFonts w:ascii="Times New Roman" w:eastAsiaTheme="minorHAnsi" w:hAnsi="Times New Roman"/>
          <w:sz w:val="24"/>
          <w:szCs w:val="24"/>
        </w:rPr>
        <w:t xml:space="preserve"> реализация проекта «Мобильный учитель». Проект предусматривает кадровое обеспечение образовательного процесса в сельских муниципальных общеобразовательных организациях, путем приобретения автотранспортной техники для доставки квалифицированных педагогов из других школ. </w:t>
      </w:r>
    </w:p>
    <w:p w:rsidR="009A1048" w:rsidRDefault="009A1048" w:rsidP="00D040C5">
      <w:pPr>
        <w:keepNext/>
        <w:widowControl w:val="0"/>
        <w:ind w:firstLine="567"/>
        <w:jc w:val="both"/>
        <w:rPr>
          <w:rFonts w:ascii="Times New Roman" w:hAnsi="Times New Roman"/>
          <w:sz w:val="24"/>
          <w:szCs w:val="24"/>
        </w:rPr>
      </w:pPr>
      <w:r>
        <w:rPr>
          <w:rFonts w:ascii="Times New Roman" w:hAnsi="Times New Roman"/>
          <w:sz w:val="24"/>
          <w:szCs w:val="24"/>
        </w:rPr>
        <w:t xml:space="preserve">Количество учебных предметов, проведение которых обеспечивает проект «Мобильный учитель», составляет от 3 до 10 (в зависимости от потребности общеобразовательной организации). В рамках реализации проекта «Мобильный учитель» 20 педагогических работников осуществляют преподавание следующих учебных предметов: «Математика», «Английский язык», «Биология», «Химия», «Начальные классы», «Информатика», «Физика».   </w:t>
      </w:r>
    </w:p>
    <w:p w:rsidR="009A1048" w:rsidRPr="00645229" w:rsidRDefault="009A1048" w:rsidP="000142E4">
      <w:pPr>
        <w:keepNext/>
        <w:widowControl w:val="0"/>
        <w:tabs>
          <w:tab w:val="left" w:pos="993"/>
        </w:tabs>
        <w:ind w:firstLine="709"/>
        <w:jc w:val="both"/>
        <w:outlineLvl w:val="0"/>
        <w:rPr>
          <w:rFonts w:ascii="Times New Roman" w:eastAsiaTheme="minorHAnsi" w:hAnsi="Times New Roman"/>
          <w:sz w:val="24"/>
          <w:szCs w:val="24"/>
        </w:rPr>
      </w:pPr>
      <w:r w:rsidRPr="00645229">
        <w:rPr>
          <w:rFonts w:ascii="Times New Roman" w:eastAsiaTheme="minorHAnsi" w:hAnsi="Times New Roman"/>
          <w:sz w:val="24"/>
          <w:szCs w:val="24"/>
        </w:rPr>
        <w:t xml:space="preserve">В 2017 году из областного бюджета на данный проект выделено 4,3 млн. рублей и </w:t>
      </w:r>
      <w:r w:rsidRPr="003C6DDF">
        <w:rPr>
          <w:rFonts w:ascii="Times New Roman" w:eastAsiaTheme="minorHAnsi" w:hAnsi="Times New Roman"/>
          <w:sz w:val="24"/>
          <w:szCs w:val="24"/>
        </w:rPr>
        <w:t>приобретено 7 автомобилей</w:t>
      </w:r>
      <w:r w:rsidR="003C6DDF" w:rsidRPr="00D040C5">
        <w:rPr>
          <w:rFonts w:ascii="Times New Roman" w:eastAsiaTheme="minorHAnsi" w:hAnsi="Times New Roman"/>
          <w:sz w:val="24"/>
          <w:szCs w:val="24"/>
        </w:rPr>
        <w:t xml:space="preserve"> (</w:t>
      </w:r>
      <w:r w:rsidR="003C6DDF" w:rsidRPr="00D040C5">
        <w:rPr>
          <w:rFonts w:ascii="Times New Roman" w:hAnsi="Times New Roman"/>
          <w:sz w:val="24"/>
          <w:szCs w:val="24"/>
        </w:rPr>
        <w:t>Бакчарский район, Верхнекетский район, Парабельский район, Первомайский район, Тегульдетский район, Томский район, Шегарский район)</w:t>
      </w:r>
      <w:r w:rsidRPr="00D040C5">
        <w:rPr>
          <w:rFonts w:ascii="Times New Roman" w:eastAsiaTheme="minorHAnsi" w:hAnsi="Times New Roman"/>
          <w:sz w:val="24"/>
          <w:szCs w:val="24"/>
        </w:rPr>
        <w:t>.</w:t>
      </w:r>
      <w:r w:rsidRPr="00645229">
        <w:rPr>
          <w:rFonts w:ascii="Times New Roman" w:eastAsiaTheme="minorHAnsi" w:hAnsi="Times New Roman"/>
          <w:sz w:val="24"/>
          <w:szCs w:val="24"/>
        </w:rPr>
        <w:t xml:space="preserve"> </w:t>
      </w:r>
    </w:p>
    <w:p w:rsidR="009A1048" w:rsidRPr="00645229" w:rsidRDefault="009A1048" w:rsidP="000142E4">
      <w:pPr>
        <w:keepNext/>
        <w:widowControl w:val="0"/>
        <w:tabs>
          <w:tab w:val="left" w:pos="993"/>
        </w:tabs>
        <w:ind w:firstLine="709"/>
        <w:jc w:val="both"/>
        <w:outlineLvl w:val="0"/>
        <w:rPr>
          <w:rFonts w:ascii="Times New Roman" w:eastAsiaTheme="minorHAnsi" w:hAnsi="Times New Roman"/>
          <w:sz w:val="24"/>
          <w:szCs w:val="24"/>
        </w:rPr>
      </w:pPr>
      <w:r w:rsidRPr="00645229">
        <w:rPr>
          <w:rFonts w:ascii="Times New Roman" w:eastAsiaTheme="minorHAnsi" w:hAnsi="Times New Roman"/>
          <w:sz w:val="24"/>
          <w:szCs w:val="24"/>
        </w:rPr>
        <w:t>С 2016 года реализуется еще один проект «Школьный учитель». Проект службы занятости «Школьный учитель» предназначен для выпускников пед</w:t>
      </w:r>
      <w:r>
        <w:rPr>
          <w:rFonts w:ascii="Times New Roman" w:eastAsiaTheme="minorHAnsi" w:hAnsi="Times New Roman"/>
          <w:sz w:val="24"/>
          <w:szCs w:val="24"/>
        </w:rPr>
        <w:t xml:space="preserve">агогических </w:t>
      </w:r>
      <w:r w:rsidRPr="00645229">
        <w:rPr>
          <w:rFonts w:ascii="Times New Roman" w:eastAsiaTheme="minorHAnsi" w:hAnsi="Times New Roman"/>
          <w:sz w:val="24"/>
          <w:szCs w:val="24"/>
        </w:rPr>
        <w:t>вузов</w:t>
      </w:r>
      <w:r>
        <w:rPr>
          <w:rFonts w:ascii="Times New Roman" w:eastAsiaTheme="minorHAnsi" w:hAnsi="Times New Roman"/>
          <w:sz w:val="24"/>
          <w:szCs w:val="24"/>
        </w:rPr>
        <w:t>,</w:t>
      </w:r>
      <w:r w:rsidRPr="00645229">
        <w:rPr>
          <w:rFonts w:ascii="Times New Roman" w:eastAsiaTheme="minorHAnsi" w:hAnsi="Times New Roman"/>
          <w:sz w:val="24"/>
          <w:szCs w:val="24"/>
        </w:rPr>
        <w:t xml:space="preserve"> желающих трудоустроится в школу, не имеющих опыта в профессии или с длительным перерывом в работе, а также соискателей с непедагогическим высшим образованием. Со старта областного проекта его участниками стали 55 человек, из них 41 человек приступил к работе, в том числе 26 человек служба занятости трудоустроила в сельские школы. Это учителя начальных классов, химии, биологии, русского языка и литературы, основ безопасности жизнедеятельности, физической культуры. </w:t>
      </w:r>
    </w:p>
    <w:p w:rsidR="009A1048" w:rsidRPr="00645229" w:rsidRDefault="009A1048" w:rsidP="000142E4">
      <w:pPr>
        <w:keepNext/>
        <w:widowControl w:val="0"/>
        <w:tabs>
          <w:tab w:val="left" w:pos="993"/>
        </w:tabs>
        <w:ind w:firstLine="709"/>
        <w:jc w:val="both"/>
        <w:outlineLvl w:val="0"/>
        <w:rPr>
          <w:rFonts w:ascii="Times New Roman" w:eastAsiaTheme="minorHAnsi" w:hAnsi="Times New Roman"/>
          <w:sz w:val="24"/>
          <w:szCs w:val="24"/>
        </w:rPr>
      </w:pPr>
      <w:r w:rsidRPr="00645229">
        <w:rPr>
          <w:rFonts w:ascii="Times New Roman" w:eastAsiaTheme="minorHAnsi" w:hAnsi="Times New Roman"/>
          <w:sz w:val="24"/>
          <w:szCs w:val="24"/>
        </w:rPr>
        <w:t>В 2017 году количество поданных  педагогическими работниками заявлений на прохождение аттестации по сравнению с 2016 годом увеличилось на 247 заявлений. В 2018 году планируют подать заявления 2033 педагогических работников, что превысит показатель 2016 и 2017 годов.</w:t>
      </w:r>
    </w:p>
    <w:p w:rsidR="009A1048" w:rsidRPr="00645229" w:rsidRDefault="009A1048" w:rsidP="000142E4">
      <w:pPr>
        <w:keepNext/>
        <w:widowControl w:val="0"/>
        <w:jc w:val="center"/>
        <w:outlineLvl w:val="0"/>
        <w:rPr>
          <w:rFonts w:ascii="Times New Roman" w:eastAsiaTheme="minorHAnsi" w:hAnsi="Times New Roman"/>
          <w:sz w:val="24"/>
          <w:szCs w:val="24"/>
        </w:rPr>
      </w:pPr>
      <w:r w:rsidRPr="00645229">
        <w:rPr>
          <w:rFonts w:ascii="Times New Roman" w:eastAsiaTheme="minorHAnsi" w:hAnsi="Times New Roman"/>
          <w:noProof/>
          <w:sz w:val="24"/>
          <w:szCs w:val="24"/>
          <w:lang w:eastAsia="ru-RU"/>
        </w:rPr>
        <mc:AlternateContent>
          <mc:Choice Requires="wps">
            <w:drawing>
              <wp:anchor distT="0" distB="0" distL="114300" distR="114300" simplePos="0" relativeHeight="251693056" behindDoc="0" locked="0" layoutInCell="1" allowOverlap="1" wp14:anchorId="12C2B6ED" wp14:editId="52F068E7">
                <wp:simplePos x="0" y="0"/>
                <wp:positionH relativeFrom="column">
                  <wp:posOffset>5036185</wp:posOffset>
                </wp:positionH>
                <wp:positionV relativeFrom="paragraph">
                  <wp:posOffset>658495</wp:posOffset>
                </wp:positionV>
                <wp:extent cx="476250" cy="398145"/>
                <wp:effectExtent l="0" t="0" r="19050" b="20955"/>
                <wp:wrapNone/>
                <wp:docPr id="52" name="Поле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 cy="398145"/>
                        </a:xfrm>
                        <a:prstGeom prst="rect">
                          <a:avLst/>
                        </a:prstGeom>
                        <a:solidFill>
                          <a:srgbClr val="FFFFFF"/>
                        </a:solidFill>
                        <a:ln w="9525">
                          <a:solidFill>
                            <a:srgbClr val="000000"/>
                          </a:solidFill>
                          <a:miter lim="800000"/>
                          <a:headEnd/>
                          <a:tailEnd/>
                        </a:ln>
                      </wps:spPr>
                      <wps:txbx>
                        <w:txbxContent>
                          <w:p w:rsidR="00397869" w:rsidRPr="009619F0" w:rsidRDefault="00397869" w:rsidP="009A1048">
                            <w:pPr>
                              <w:jc w:val="center"/>
                            </w:pPr>
                            <w:r>
                              <w:t xml:space="preserve">2033 </w:t>
                            </w:r>
                            <w:r w:rsidRPr="009619F0">
                              <w:t>чел.</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Поле 52" o:spid="_x0000_s1026" type="#_x0000_t202" style="position:absolute;left:0;text-align:left;margin-left:396.55pt;margin-top:51.85pt;width:37.5pt;height:31.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">
                <v:textbox>
                  <w:txbxContent>
                    <w:p w:rsidR="00397869" w:rsidRPr="009619F0" w:rsidRDefault="00397869" w:rsidP="009A1048">
                      <w:pPr>
                        <w:jc w:val="center"/>
                      </w:pPr>
                      <w:r>
                        <w:t xml:space="preserve">2033 </w:t>
                      </w:r>
                      <w:r w:rsidRPr="009619F0">
                        <w:t>чел.</w:t>
                      </w:r>
                    </w:p>
                  </w:txbxContent>
                </v:textbox>
              </v:shape>
            </w:pict>
          </mc:Fallback>
        </mc:AlternateContent>
      </w:r>
      <w:r w:rsidRPr="00645229">
        <w:rPr>
          <w:rFonts w:ascii="Times New Roman" w:eastAsiaTheme="minorHAnsi" w:hAnsi="Times New Roman"/>
          <w:noProof/>
          <w:sz w:val="24"/>
          <w:szCs w:val="24"/>
          <w:lang w:eastAsia="ru-RU"/>
        </w:rPr>
        <mc:AlternateContent>
          <mc:Choice Requires="wps">
            <w:drawing>
              <wp:anchor distT="0" distB="0" distL="114300" distR="114300" simplePos="0" relativeHeight="251691008" behindDoc="0" locked="0" layoutInCell="1" allowOverlap="1" wp14:anchorId="6BF558B5" wp14:editId="3E58FC15">
                <wp:simplePos x="0" y="0"/>
                <wp:positionH relativeFrom="column">
                  <wp:posOffset>2361565</wp:posOffset>
                </wp:positionH>
                <wp:positionV relativeFrom="paragraph">
                  <wp:posOffset>843915</wp:posOffset>
                </wp:positionV>
                <wp:extent cx="482600" cy="398145"/>
                <wp:effectExtent l="0" t="0" r="12700" b="20955"/>
                <wp:wrapNone/>
                <wp:docPr id="53" name="Поле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600" cy="398145"/>
                        </a:xfrm>
                        <a:prstGeom prst="rect">
                          <a:avLst/>
                        </a:prstGeom>
                        <a:solidFill>
                          <a:srgbClr val="FFFFFF"/>
                        </a:solidFill>
                        <a:ln w="9525">
                          <a:solidFill>
                            <a:srgbClr val="000000"/>
                          </a:solidFill>
                          <a:miter lim="800000"/>
                          <a:headEnd/>
                          <a:tailEnd/>
                        </a:ln>
                      </wps:spPr>
                      <wps:txbx>
                        <w:txbxContent>
                          <w:p w:rsidR="00397869" w:rsidRPr="009619F0" w:rsidRDefault="00397869" w:rsidP="009A1048">
                            <w:pPr>
                              <w:jc w:val="center"/>
                            </w:pPr>
                            <w:r>
                              <w:t>1658</w:t>
                            </w:r>
                            <w:r w:rsidRPr="009619F0">
                              <w:t xml:space="preserve"> чел.</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Поле 53" o:spid="_x0000_s1027" type="#_x0000_t202" style="position:absolute;left:0;text-align:left;margin-left:185.95pt;margin-top:66.45pt;width:38pt;height:31.3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">
                <v:textbox>
                  <w:txbxContent>
                    <w:p w:rsidR="00397869" w:rsidRPr="009619F0" w:rsidRDefault="00397869" w:rsidP="009A1048">
                      <w:pPr>
                        <w:jc w:val="center"/>
                      </w:pPr>
                      <w:r>
                        <w:t>1658</w:t>
                      </w:r>
                      <w:r w:rsidRPr="009619F0">
                        <w:t xml:space="preserve"> чел.</w:t>
                      </w:r>
                    </w:p>
                  </w:txbxContent>
                </v:textbox>
              </v:shape>
            </w:pict>
          </mc:Fallback>
        </mc:AlternateContent>
      </w:r>
      <w:r w:rsidRPr="00645229">
        <w:rPr>
          <w:rFonts w:ascii="Times New Roman" w:eastAsiaTheme="minorHAnsi" w:hAnsi="Times New Roman"/>
          <w:noProof/>
          <w:sz w:val="24"/>
          <w:szCs w:val="24"/>
          <w:lang w:eastAsia="ru-RU"/>
        </w:rPr>
        <mc:AlternateContent>
          <mc:Choice Requires="wps">
            <w:drawing>
              <wp:anchor distT="0" distB="0" distL="114300" distR="114300" simplePos="0" relativeHeight="251689984" behindDoc="0" locked="0" layoutInCell="1" allowOverlap="1" wp14:anchorId="76CB93DB" wp14:editId="7AF43DC7">
                <wp:simplePos x="0" y="0"/>
                <wp:positionH relativeFrom="column">
                  <wp:posOffset>1021080</wp:posOffset>
                </wp:positionH>
                <wp:positionV relativeFrom="paragraph">
                  <wp:posOffset>252095</wp:posOffset>
                </wp:positionV>
                <wp:extent cx="476250" cy="398145"/>
                <wp:effectExtent l="0" t="0" r="19050" b="20955"/>
                <wp:wrapNone/>
                <wp:docPr id="54" name="Поле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 cy="398145"/>
                        </a:xfrm>
                        <a:prstGeom prst="rect">
                          <a:avLst/>
                        </a:prstGeom>
                        <a:solidFill>
                          <a:srgbClr val="FFFFFF"/>
                        </a:solidFill>
                        <a:ln w="9525">
                          <a:solidFill>
                            <a:srgbClr val="000000"/>
                          </a:solidFill>
                          <a:miter lim="800000"/>
                          <a:headEnd/>
                          <a:tailEnd/>
                        </a:ln>
                      </wps:spPr>
                      <wps:txbx>
                        <w:txbxContent>
                          <w:p w:rsidR="00397869" w:rsidRPr="009619F0" w:rsidRDefault="00397869" w:rsidP="009A1048">
                            <w:pPr>
                              <w:jc w:val="center"/>
                            </w:pPr>
                            <w:r w:rsidRPr="009619F0">
                              <w:t>2835 чел.</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Поле 54" o:spid="_x0000_s1028" type="#_x0000_t202" style="position:absolute;left:0;text-align:left;margin-left:80.4pt;margin-top:19.85pt;width:37.5pt;height:31.3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">
                <v:textbox>
                  <w:txbxContent>
                    <w:p w:rsidR="00397869" w:rsidRPr="009619F0" w:rsidRDefault="00397869" w:rsidP="009A1048">
                      <w:pPr>
                        <w:jc w:val="center"/>
                      </w:pPr>
                      <w:r w:rsidRPr="009619F0">
                        <w:t>2835 чел.</w:t>
                      </w:r>
                    </w:p>
                  </w:txbxContent>
                </v:textbox>
              </v:shape>
            </w:pict>
          </mc:Fallback>
        </mc:AlternateContent>
      </w:r>
      <w:r w:rsidRPr="00645229">
        <w:rPr>
          <w:rFonts w:ascii="Times New Roman" w:eastAsiaTheme="minorHAnsi" w:hAnsi="Times New Roman"/>
          <w:noProof/>
          <w:sz w:val="24"/>
          <w:szCs w:val="24"/>
          <w:lang w:eastAsia="ru-RU"/>
        </w:rPr>
        <mc:AlternateContent>
          <mc:Choice Requires="wps">
            <w:drawing>
              <wp:anchor distT="0" distB="0" distL="114300" distR="114300" simplePos="0" relativeHeight="251692032" behindDoc="0" locked="0" layoutInCell="1" allowOverlap="1" wp14:anchorId="06F2F9DA" wp14:editId="3267CBBB">
                <wp:simplePos x="0" y="0"/>
                <wp:positionH relativeFrom="column">
                  <wp:posOffset>3691255</wp:posOffset>
                </wp:positionH>
                <wp:positionV relativeFrom="paragraph">
                  <wp:posOffset>694690</wp:posOffset>
                </wp:positionV>
                <wp:extent cx="476250" cy="398145"/>
                <wp:effectExtent l="0" t="0" r="19050" b="20955"/>
                <wp:wrapNone/>
                <wp:docPr id="55" name="Поле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 cy="398145"/>
                        </a:xfrm>
                        <a:prstGeom prst="rect">
                          <a:avLst/>
                        </a:prstGeom>
                        <a:solidFill>
                          <a:srgbClr val="FFFFFF"/>
                        </a:solidFill>
                        <a:ln w="9525">
                          <a:solidFill>
                            <a:srgbClr val="000000"/>
                          </a:solidFill>
                          <a:miter lim="800000"/>
                          <a:headEnd/>
                          <a:tailEnd/>
                        </a:ln>
                      </wps:spPr>
                      <wps:txbx>
                        <w:txbxContent>
                          <w:p w:rsidR="00397869" w:rsidRPr="009619F0" w:rsidRDefault="00397869" w:rsidP="009A1048">
                            <w:pPr>
                              <w:jc w:val="center"/>
                            </w:pPr>
                            <w:r w:rsidRPr="00B04AC5">
                              <w:t>1</w:t>
                            </w:r>
                            <w:r>
                              <w:t xml:space="preserve">905 </w:t>
                            </w:r>
                            <w:r w:rsidRPr="009619F0">
                              <w:t>чел.</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Поле 55" o:spid="_x0000_s1029" type="#_x0000_t202" style="position:absolute;left:0;text-align:left;margin-left:290.65pt;margin-top:54.7pt;width:37.5pt;height:31.3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">
                <v:textbox>
                  <w:txbxContent>
                    <w:p w:rsidR="00397869" w:rsidRPr="009619F0" w:rsidRDefault="00397869" w:rsidP="009A1048">
                      <w:pPr>
                        <w:jc w:val="center"/>
                      </w:pPr>
                      <w:r w:rsidRPr="00B04AC5">
                        <w:t>1</w:t>
                      </w:r>
                      <w:r>
                        <w:t xml:space="preserve">905 </w:t>
                      </w:r>
                      <w:r w:rsidRPr="009619F0">
                        <w:t>чел.</w:t>
                      </w:r>
                    </w:p>
                  </w:txbxContent>
                </v:textbox>
              </v:shape>
            </w:pict>
          </mc:Fallback>
        </mc:AlternateContent>
      </w:r>
      <w:r w:rsidRPr="00645229">
        <w:rPr>
          <w:rFonts w:ascii="Times New Roman" w:eastAsiaTheme="minorHAnsi" w:hAnsi="Times New Roman"/>
          <w:noProof/>
          <w:sz w:val="24"/>
          <w:szCs w:val="24"/>
          <w:lang w:eastAsia="ru-RU"/>
        </w:rPr>
        <w:drawing>
          <wp:inline distT="0" distB="0" distL="0" distR="0" wp14:anchorId="52FF8CDD" wp14:editId="30CBE283">
            <wp:extent cx="5434641" cy="1828800"/>
            <wp:effectExtent l="0" t="0" r="13970" b="19050"/>
            <wp:docPr id="62" name="Объект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9A1048" w:rsidRPr="00645229" w:rsidRDefault="009A1048" w:rsidP="000142E4">
      <w:pPr>
        <w:keepNext/>
        <w:widowControl w:val="0"/>
        <w:jc w:val="center"/>
        <w:rPr>
          <w:rFonts w:ascii="Times New Roman" w:eastAsiaTheme="minorHAnsi" w:hAnsi="Times New Roman"/>
          <w:bCs/>
          <w:sz w:val="24"/>
          <w:szCs w:val="24"/>
        </w:rPr>
      </w:pPr>
      <w:r>
        <w:rPr>
          <w:rFonts w:ascii="Times New Roman" w:eastAsiaTheme="minorHAnsi" w:hAnsi="Times New Roman"/>
          <w:bCs/>
          <w:sz w:val="24"/>
          <w:szCs w:val="24"/>
        </w:rPr>
        <w:t>Рисунок 2.1</w:t>
      </w:r>
      <w:r w:rsidR="003C6DDF">
        <w:rPr>
          <w:rFonts w:ascii="Times New Roman" w:eastAsiaTheme="minorHAnsi" w:hAnsi="Times New Roman"/>
          <w:bCs/>
          <w:sz w:val="24"/>
          <w:szCs w:val="24"/>
        </w:rPr>
        <w:t>0</w:t>
      </w:r>
      <w:r>
        <w:rPr>
          <w:rFonts w:ascii="Times New Roman" w:eastAsiaTheme="minorHAnsi" w:hAnsi="Times New Roman"/>
          <w:bCs/>
          <w:sz w:val="24"/>
          <w:szCs w:val="24"/>
        </w:rPr>
        <w:t xml:space="preserve"> – </w:t>
      </w:r>
      <w:r w:rsidRPr="00B550C5">
        <w:rPr>
          <w:rFonts w:ascii="Times New Roman" w:eastAsiaTheme="minorHAnsi" w:hAnsi="Times New Roman"/>
          <w:b/>
          <w:bCs/>
          <w:sz w:val="24"/>
          <w:szCs w:val="24"/>
        </w:rPr>
        <w:t>Количество поданных педагогическими работниками заявлений</w:t>
      </w:r>
      <w:r w:rsidR="003C6DDF">
        <w:rPr>
          <w:rFonts w:ascii="Times New Roman" w:eastAsiaTheme="minorHAnsi" w:hAnsi="Times New Roman"/>
          <w:b/>
          <w:bCs/>
          <w:sz w:val="24"/>
          <w:szCs w:val="24"/>
        </w:rPr>
        <w:t>, ед.</w:t>
      </w:r>
    </w:p>
    <w:p w:rsidR="009A1048" w:rsidRDefault="009A1048" w:rsidP="000142E4">
      <w:pPr>
        <w:keepNext/>
        <w:widowControl w:val="0"/>
        <w:ind w:firstLine="709"/>
        <w:jc w:val="both"/>
        <w:rPr>
          <w:rFonts w:ascii="Times New Roman" w:eastAsiaTheme="minorHAnsi" w:hAnsi="Times New Roman"/>
          <w:sz w:val="24"/>
          <w:szCs w:val="24"/>
        </w:rPr>
      </w:pPr>
    </w:p>
    <w:p w:rsidR="009A1048" w:rsidRPr="004E2B68"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Всего в 2017 году аттестовано 2009 педагогов Томской области, что превышает </w:t>
      </w:r>
      <w:r w:rsidRPr="00645229">
        <w:rPr>
          <w:rFonts w:ascii="Times New Roman" w:eastAsiaTheme="minorHAnsi" w:hAnsi="Times New Roman"/>
          <w:sz w:val="24"/>
          <w:szCs w:val="24"/>
        </w:rPr>
        <w:lastRenderedPageBreak/>
        <w:t xml:space="preserve">показатель 2016 года на </w:t>
      </w:r>
      <w:r w:rsidRPr="004E2B68">
        <w:rPr>
          <w:rFonts w:ascii="Times New Roman" w:eastAsiaTheme="minorHAnsi" w:hAnsi="Times New Roman"/>
          <w:sz w:val="24"/>
          <w:szCs w:val="24"/>
        </w:rPr>
        <w:t>441 человек (таблица 2.</w:t>
      </w:r>
      <w:r w:rsidR="004E2B68" w:rsidRPr="00D040C5">
        <w:rPr>
          <w:rFonts w:ascii="Times New Roman" w:eastAsiaTheme="minorHAnsi" w:hAnsi="Times New Roman"/>
          <w:sz w:val="24"/>
          <w:szCs w:val="24"/>
        </w:rPr>
        <w:t>2</w:t>
      </w:r>
      <w:r w:rsidRPr="00D040C5">
        <w:rPr>
          <w:rFonts w:ascii="Times New Roman" w:eastAsiaTheme="minorHAnsi" w:hAnsi="Times New Roman"/>
          <w:sz w:val="24"/>
          <w:szCs w:val="24"/>
        </w:rPr>
        <w:t>).</w:t>
      </w:r>
    </w:p>
    <w:p w:rsidR="009A1048" w:rsidRPr="004E2B68" w:rsidRDefault="009A1048" w:rsidP="000142E4">
      <w:pPr>
        <w:keepNext/>
        <w:widowControl w:val="0"/>
        <w:ind w:firstLine="709"/>
        <w:jc w:val="both"/>
        <w:rPr>
          <w:rFonts w:ascii="Times New Roman" w:eastAsiaTheme="minorHAnsi" w:hAnsi="Times New Roman"/>
          <w:sz w:val="24"/>
          <w:szCs w:val="24"/>
        </w:rPr>
      </w:pPr>
    </w:p>
    <w:p w:rsidR="009A1048" w:rsidRDefault="009A1048" w:rsidP="000142E4">
      <w:pPr>
        <w:keepNext/>
        <w:widowControl w:val="0"/>
        <w:rPr>
          <w:rFonts w:ascii="Times New Roman" w:eastAsiaTheme="minorHAnsi" w:hAnsi="Times New Roman"/>
          <w:sz w:val="24"/>
          <w:szCs w:val="24"/>
        </w:rPr>
      </w:pPr>
      <w:r w:rsidRPr="004E2B68">
        <w:rPr>
          <w:rFonts w:ascii="Times New Roman" w:eastAsiaTheme="minorHAnsi" w:hAnsi="Times New Roman"/>
          <w:sz w:val="24"/>
          <w:szCs w:val="24"/>
        </w:rPr>
        <w:t>Таблица 2.</w:t>
      </w:r>
      <w:r w:rsidR="004E2B68" w:rsidRPr="004E2B68">
        <w:rPr>
          <w:rFonts w:ascii="Times New Roman" w:eastAsiaTheme="minorHAnsi" w:hAnsi="Times New Roman"/>
          <w:sz w:val="24"/>
          <w:szCs w:val="24"/>
        </w:rPr>
        <w:t>2</w:t>
      </w:r>
      <w:r w:rsidRPr="004E2B68">
        <w:rPr>
          <w:rFonts w:ascii="Times New Roman" w:eastAsiaTheme="minorHAnsi" w:hAnsi="Times New Roman"/>
          <w:sz w:val="24"/>
          <w:szCs w:val="24"/>
        </w:rPr>
        <w:t xml:space="preserve"> – </w:t>
      </w:r>
      <w:r w:rsidRPr="004E2B68">
        <w:rPr>
          <w:rFonts w:ascii="Times New Roman" w:eastAsiaTheme="minorHAnsi" w:hAnsi="Times New Roman"/>
          <w:b/>
          <w:sz w:val="24"/>
          <w:szCs w:val="24"/>
        </w:rPr>
        <w:t>Количество</w:t>
      </w:r>
      <w:r w:rsidRPr="00B550C5">
        <w:rPr>
          <w:rFonts w:ascii="Times New Roman" w:eastAsiaTheme="minorHAnsi" w:hAnsi="Times New Roman"/>
          <w:b/>
          <w:sz w:val="24"/>
          <w:szCs w:val="24"/>
        </w:rPr>
        <w:t xml:space="preserve"> аттестованных педагогических работников</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7"/>
        <w:gridCol w:w="1275"/>
        <w:gridCol w:w="1702"/>
        <w:gridCol w:w="1418"/>
        <w:gridCol w:w="1701"/>
        <w:gridCol w:w="2016"/>
      </w:tblGrid>
      <w:tr w:rsidR="009A1048" w:rsidRPr="00451A8B" w:rsidTr="00D040C5">
        <w:trPr>
          <w:trHeight w:val="235"/>
        </w:trPr>
        <w:tc>
          <w:tcPr>
            <w:tcW w:w="1527" w:type="dxa"/>
            <w:vMerge w:val="restart"/>
            <w:shd w:val="clear" w:color="auto" w:fill="auto"/>
            <w:tcMar>
              <w:left w:w="28" w:type="dxa"/>
              <w:right w:w="28" w:type="dxa"/>
            </w:tcMar>
          </w:tcPr>
          <w:p w:rsidR="009A1048" w:rsidRPr="00451A8B" w:rsidRDefault="009A1048" w:rsidP="000142E4">
            <w:pPr>
              <w:keepNext/>
              <w:widowControl w:val="0"/>
              <w:jc w:val="center"/>
              <w:rPr>
                <w:rFonts w:ascii="Times New Roman" w:eastAsia="Calibri" w:hAnsi="Times New Roman"/>
                <w:b/>
                <w:sz w:val="20"/>
                <w:szCs w:val="20"/>
              </w:rPr>
            </w:pPr>
            <w:r w:rsidRPr="00451A8B">
              <w:rPr>
                <w:rFonts w:ascii="Times New Roman" w:eastAsia="Calibri" w:hAnsi="Times New Roman"/>
                <w:b/>
                <w:sz w:val="20"/>
                <w:szCs w:val="20"/>
              </w:rPr>
              <w:t>Год</w:t>
            </w:r>
          </w:p>
        </w:tc>
        <w:tc>
          <w:tcPr>
            <w:tcW w:w="1275" w:type="dxa"/>
            <w:vMerge w:val="restart"/>
            <w:shd w:val="clear" w:color="auto" w:fill="auto"/>
            <w:tcMar>
              <w:left w:w="28" w:type="dxa"/>
              <w:right w:w="28" w:type="dxa"/>
            </w:tcMar>
          </w:tcPr>
          <w:p w:rsidR="009A1048" w:rsidRPr="00451A8B" w:rsidRDefault="009A1048" w:rsidP="000142E4">
            <w:pPr>
              <w:keepNext/>
              <w:widowControl w:val="0"/>
              <w:jc w:val="center"/>
              <w:rPr>
                <w:rFonts w:ascii="Times New Roman" w:eastAsia="Calibri" w:hAnsi="Times New Roman"/>
                <w:b/>
                <w:sz w:val="20"/>
                <w:szCs w:val="20"/>
              </w:rPr>
            </w:pPr>
            <w:r w:rsidRPr="00451A8B">
              <w:rPr>
                <w:rFonts w:ascii="Times New Roman" w:eastAsia="Calibri" w:hAnsi="Times New Roman"/>
                <w:b/>
                <w:sz w:val="20"/>
                <w:szCs w:val="20"/>
              </w:rPr>
              <w:t>Аттестовано всего:</w:t>
            </w:r>
          </w:p>
        </w:tc>
        <w:tc>
          <w:tcPr>
            <w:tcW w:w="6837" w:type="dxa"/>
            <w:gridSpan w:val="4"/>
            <w:shd w:val="clear" w:color="auto" w:fill="auto"/>
            <w:tcMar>
              <w:left w:w="28" w:type="dxa"/>
              <w:right w:w="28" w:type="dxa"/>
            </w:tcMar>
          </w:tcPr>
          <w:p w:rsidR="009A1048" w:rsidRPr="00451A8B" w:rsidRDefault="009A1048" w:rsidP="000142E4">
            <w:pPr>
              <w:keepNext/>
              <w:widowControl w:val="0"/>
              <w:jc w:val="center"/>
              <w:rPr>
                <w:rFonts w:ascii="Times New Roman" w:eastAsia="Calibri" w:hAnsi="Times New Roman"/>
                <w:b/>
                <w:sz w:val="20"/>
                <w:szCs w:val="20"/>
              </w:rPr>
            </w:pPr>
            <w:r w:rsidRPr="00451A8B">
              <w:rPr>
                <w:rFonts w:ascii="Times New Roman" w:eastAsia="Calibri" w:hAnsi="Times New Roman"/>
                <w:b/>
                <w:sz w:val="20"/>
                <w:szCs w:val="20"/>
              </w:rPr>
              <w:t>Из них:</w:t>
            </w:r>
          </w:p>
        </w:tc>
      </w:tr>
      <w:tr w:rsidR="009A1048" w:rsidRPr="00451A8B" w:rsidTr="00D040C5">
        <w:trPr>
          <w:trHeight w:val="409"/>
        </w:trPr>
        <w:tc>
          <w:tcPr>
            <w:tcW w:w="1527" w:type="dxa"/>
            <w:vMerge/>
            <w:shd w:val="clear" w:color="auto" w:fill="auto"/>
            <w:tcMar>
              <w:left w:w="28" w:type="dxa"/>
              <w:right w:w="28" w:type="dxa"/>
            </w:tcMar>
          </w:tcPr>
          <w:p w:rsidR="009A1048" w:rsidRPr="00451A8B" w:rsidRDefault="009A1048" w:rsidP="000142E4">
            <w:pPr>
              <w:keepNext/>
              <w:widowControl w:val="0"/>
              <w:rPr>
                <w:rFonts w:ascii="Times New Roman" w:eastAsia="Calibri" w:hAnsi="Times New Roman"/>
                <w:b/>
                <w:sz w:val="20"/>
                <w:szCs w:val="20"/>
              </w:rPr>
            </w:pPr>
          </w:p>
        </w:tc>
        <w:tc>
          <w:tcPr>
            <w:tcW w:w="1275" w:type="dxa"/>
            <w:vMerge/>
            <w:shd w:val="clear" w:color="auto" w:fill="auto"/>
            <w:tcMar>
              <w:left w:w="28" w:type="dxa"/>
              <w:right w:w="28" w:type="dxa"/>
            </w:tcMar>
          </w:tcPr>
          <w:p w:rsidR="009A1048" w:rsidRPr="00451A8B" w:rsidRDefault="009A1048" w:rsidP="000142E4">
            <w:pPr>
              <w:keepNext/>
              <w:widowControl w:val="0"/>
              <w:rPr>
                <w:rFonts w:ascii="Times New Roman" w:eastAsia="Calibri" w:hAnsi="Times New Roman"/>
                <w:b/>
                <w:sz w:val="20"/>
                <w:szCs w:val="20"/>
              </w:rPr>
            </w:pPr>
          </w:p>
        </w:tc>
        <w:tc>
          <w:tcPr>
            <w:tcW w:w="3120" w:type="dxa"/>
            <w:gridSpan w:val="2"/>
            <w:shd w:val="clear" w:color="auto" w:fill="auto"/>
            <w:tcMar>
              <w:left w:w="28" w:type="dxa"/>
              <w:right w:w="28" w:type="dxa"/>
            </w:tcMar>
          </w:tcPr>
          <w:p w:rsidR="009A1048" w:rsidRPr="00451A8B" w:rsidRDefault="009A1048" w:rsidP="000142E4">
            <w:pPr>
              <w:keepNext/>
              <w:widowControl w:val="0"/>
              <w:jc w:val="center"/>
              <w:rPr>
                <w:rFonts w:ascii="Times New Roman" w:eastAsia="Calibri" w:hAnsi="Times New Roman"/>
                <w:b/>
                <w:sz w:val="20"/>
                <w:szCs w:val="20"/>
              </w:rPr>
            </w:pPr>
            <w:r w:rsidRPr="00451A8B">
              <w:rPr>
                <w:rFonts w:ascii="Times New Roman" w:eastAsia="Calibri" w:hAnsi="Times New Roman"/>
                <w:b/>
                <w:sz w:val="20"/>
                <w:szCs w:val="20"/>
              </w:rPr>
              <w:t>Количество аттестованных педагогических работников</w:t>
            </w:r>
          </w:p>
        </w:tc>
        <w:tc>
          <w:tcPr>
            <w:tcW w:w="3717" w:type="dxa"/>
            <w:gridSpan w:val="2"/>
            <w:shd w:val="clear" w:color="auto" w:fill="auto"/>
            <w:tcMar>
              <w:left w:w="28" w:type="dxa"/>
              <w:right w:w="28" w:type="dxa"/>
            </w:tcMar>
          </w:tcPr>
          <w:p w:rsidR="009A1048" w:rsidRPr="00451A8B" w:rsidRDefault="009A1048" w:rsidP="000142E4">
            <w:pPr>
              <w:keepNext/>
              <w:widowControl w:val="0"/>
              <w:jc w:val="center"/>
              <w:rPr>
                <w:rFonts w:ascii="Times New Roman" w:eastAsia="Calibri" w:hAnsi="Times New Roman"/>
                <w:b/>
                <w:sz w:val="20"/>
                <w:szCs w:val="20"/>
              </w:rPr>
            </w:pPr>
            <w:r w:rsidRPr="00451A8B">
              <w:rPr>
                <w:rFonts w:ascii="Times New Roman" w:eastAsia="Calibri" w:hAnsi="Times New Roman"/>
                <w:b/>
                <w:sz w:val="20"/>
                <w:szCs w:val="20"/>
              </w:rPr>
              <w:t>п.9.4.5/9.3.5 Отраслевого соглашения (упрощенная форма)</w:t>
            </w:r>
          </w:p>
        </w:tc>
      </w:tr>
      <w:tr w:rsidR="009A1048" w:rsidRPr="00451A8B" w:rsidTr="00D040C5">
        <w:trPr>
          <w:trHeight w:val="540"/>
        </w:trPr>
        <w:tc>
          <w:tcPr>
            <w:tcW w:w="1527" w:type="dxa"/>
            <w:vMerge/>
            <w:shd w:val="clear" w:color="auto" w:fill="auto"/>
            <w:tcMar>
              <w:left w:w="28" w:type="dxa"/>
              <w:right w:w="28" w:type="dxa"/>
            </w:tcMar>
          </w:tcPr>
          <w:p w:rsidR="009A1048" w:rsidRPr="00451A8B" w:rsidRDefault="009A1048" w:rsidP="000142E4">
            <w:pPr>
              <w:keepNext/>
              <w:widowControl w:val="0"/>
              <w:rPr>
                <w:rFonts w:ascii="Times New Roman" w:eastAsia="Calibri" w:hAnsi="Times New Roman"/>
                <w:b/>
                <w:sz w:val="20"/>
                <w:szCs w:val="20"/>
              </w:rPr>
            </w:pPr>
          </w:p>
        </w:tc>
        <w:tc>
          <w:tcPr>
            <w:tcW w:w="1275" w:type="dxa"/>
            <w:vMerge/>
            <w:shd w:val="clear" w:color="auto" w:fill="auto"/>
            <w:tcMar>
              <w:left w:w="28" w:type="dxa"/>
              <w:right w:w="28" w:type="dxa"/>
            </w:tcMar>
          </w:tcPr>
          <w:p w:rsidR="009A1048" w:rsidRPr="00451A8B" w:rsidRDefault="009A1048" w:rsidP="000142E4">
            <w:pPr>
              <w:keepNext/>
              <w:widowControl w:val="0"/>
              <w:rPr>
                <w:rFonts w:ascii="Times New Roman" w:eastAsia="Calibri" w:hAnsi="Times New Roman"/>
                <w:b/>
                <w:sz w:val="20"/>
                <w:szCs w:val="20"/>
              </w:rPr>
            </w:pPr>
          </w:p>
        </w:tc>
        <w:tc>
          <w:tcPr>
            <w:tcW w:w="1702" w:type="dxa"/>
            <w:shd w:val="clear" w:color="auto" w:fill="auto"/>
            <w:tcMar>
              <w:left w:w="28" w:type="dxa"/>
              <w:right w:w="28" w:type="dxa"/>
            </w:tcMar>
          </w:tcPr>
          <w:p w:rsidR="009A1048" w:rsidRPr="00451A8B" w:rsidRDefault="009A1048" w:rsidP="000142E4">
            <w:pPr>
              <w:keepNext/>
              <w:widowControl w:val="0"/>
              <w:jc w:val="center"/>
              <w:rPr>
                <w:rFonts w:ascii="Times New Roman" w:eastAsia="Calibri" w:hAnsi="Times New Roman"/>
                <w:b/>
                <w:sz w:val="20"/>
                <w:szCs w:val="20"/>
              </w:rPr>
            </w:pPr>
            <w:r w:rsidRPr="00451A8B">
              <w:rPr>
                <w:rFonts w:ascii="Times New Roman" w:eastAsia="Calibri" w:hAnsi="Times New Roman"/>
                <w:b/>
                <w:sz w:val="20"/>
                <w:szCs w:val="20"/>
              </w:rPr>
              <w:t>первая квалифика-ционная категория</w:t>
            </w:r>
          </w:p>
        </w:tc>
        <w:tc>
          <w:tcPr>
            <w:tcW w:w="1418" w:type="dxa"/>
            <w:shd w:val="clear" w:color="auto" w:fill="auto"/>
            <w:tcMar>
              <w:left w:w="28" w:type="dxa"/>
              <w:right w:w="28" w:type="dxa"/>
            </w:tcMar>
          </w:tcPr>
          <w:p w:rsidR="009A1048" w:rsidRPr="00451A8B" w:rsidRDefault="009A1048" w:rsidP="000142E4">
            <w:pPr>
              <w:keepNext/>
              <w:widowControl w:val="0"/>
              <w:jc w:val="center"/>
              <w:rPr>
                <w:rFonts w:ascii="Times New Roman" w:eastAsia="Calibri" w:hAnsi="Times New Roman"/>
                <w:b/>
                <w:sz w:val="20"/>
                <w:szCs w:val="20"/>
              </w:rPr>
            </w:pPr>
            <w:r w:rsidRPr="00451A8B">
              <w:rPr>
                <w:rFonts w:ascii="Times New Roman" w:eastAsia="Calibri" w:hAnsi="Times New Roman"/>
                <w:b/>
                <w:sz w:val="20"/>
                <w:szCs w:val="20"/>
              </w:rPr>
              <w:t>высшая квалифика-ционная категория</w:t>
            </w:r>
          </w:p>
        </w:tc>
        <w:tc>
          <w:tcPr>
            <w:tcW w:w="1701" w:type="dxa"/>
            <w:shd w:val="clear" w:color="auto" w:fill="auto"/>
            <w:tcMar>
              <w:left w:w="28" w:type="dxa"/>
              <w:right w:w="28" w:type="dxa"/>
            </w:tcMar>
          </w:tcPr>
          <w:p w:rsidR="009A1048" w:rsidRPr="00451A8B" w:rsidRDefault="009A1048" w:rsidP="000142E4">
            <w:pPr>
              <w:keepNext/>
              <w:widowControl w:val="0"/>
              <w:jc w:val="center"/>
              <w:rPr>
                <w:rFonts w:ascii="Times New Roman" w:eastAsia="Calibri" w:hAnsi="Times New Roman"/>
                <w:b/>
                <w:sz w:val="20"/>
                <w:szCs w:val="20"/>
              </w:rPr>
            </w:pPr>
            <w:r w:rsidRPr="00451A8B">
              <w:rPr>
                <w:rFonts w:ascii="Times New Roman" w:eastAsia="Calibri" w:hAnsi="Times New Roman"/>
                <w:b/>
                <w:sz w:val="20"/>
                <w:szCs w:val="20"/>
              </w:rPr>
              <w:t>первая квалифика-ционная категория</w:t>
            </w:r>
          </w:p>
        </w:tc>
        <w:tc>
          <w:tcPr>
            <w:tcW w:w="2016" w:type="dxa"/>
            <w:shd w:val="clear" w:color="auto" w:fill="auto"/>
            <w:tcMar>
              <w:left w:w="28" w:type="dxa"/>
              <w:right w:w="28" w:type="dxa"/>
            </w:tcMar>
          </w:tcPr>
          <w:p w:rsidR="009A1048" w:rsidRPr="00451A8B" w:rsidRDefault="009A1048" w:rsidP="000142E4">
            <w:pPr>
              <w:keepNext/>
              <w:widowControl w:val="0"/>
              <w:jc w:val="center"/>
              <w:rPr>
                <w:rFonts w:ascii="Times New Roman" w:eastAsia="Calibri" w:hAnsi="Times New Roman"/>
                <w:b/>
                <w:sz w:val="20"/>
                <w:szCs w:val="20"/>
              </w:rPr>
            </w:pPr>
            <w:r w:rsidRPr="00451A8B">
              <w:rPr>
                <w:rFonts w:ascii="Times New Roman" w:eastAsia="Calibri" w:hAnsi="Times New Roman"/>
                <w:b/>
                <w:sz w:val="20"/>
                <w:szCs w:val="20"/>
              </w:rPr>
              <w:t>высшая квалифика-ционная категория</w:t>
            </w:r>
          </w:p>
        </w:tc>
      </w:tr>
      <w:tr w:rsidR="009A1048" w:rsidRPr="00451A8B" w:rsidTr="00D040C5">
        <w:trPr>
          <w:trHeight w:val="64"/>
        </w:trPr>
        <w:tc>
          <w:tcPr>
            <w:tcW w:w="1527" w:type="dxa"/>
            <w:shd w:val="clear" w:color="auto" w:fill="auto"/>
            <w:tcMar>
              <w:left w:w="28" w:type="dxa"/>
              <w:right w:w="28" w:type="dxa"/>
            </w:tcMar>
          </w:tcPr>
          <w:p w:rsidR="009A1048" w:rsidRPr="00451A8B" w:rsidRDefault="009A1048" w:rsidP="000142E4">
            <w:pPr>
              <w:keepNext/>
              <w:widowControl w:val="0"/>
              <w:rPr>
                <w:rFonts w:ascii="Times New Roman" w:eastAsia="Calibri" w:hAnsi="Times New Roman"/>
                <w:sz w:val="20"/>
                <w:szCs w:val="20"/>
              </w:rPr>
            </w:pPr>
            <w:r w:rsidRPr="00451A8B">
              <w:rPr>
                <w:rFonts w:ascii="Times New Roman" w:eastAsia="Calibri" w:hAnsi="Times New Roman"/>
                <w:sz w:val="20"/>
                <w:szCs w:val="20"/>
              </w:rPr>
              <w:t xml:space="preserve">2014 </w:t>
            </w:r>
          </w:p>
        </w:tc>
        <w:tc>
          <w:tcPr>
            <w:tcW w:w="1275" w:type="dxa"/>
            <w:shd w:val="clear" w:color="auto" w:fill="auto"/>
            <w:tcMar>
              <w:left w:w="28" w:type="dxa"/>
              <w:right w:w="28" w:type="dxa"/>
            </w:tcMar>
          </w:tcPr>
          <w:p w:rsidR="009A1048" w:rsidRPr="00451A8B" w:rsidRDefault="009A1048" w:rsidP="000142E4">
            <w:pPr>
              <w:keepNext/>
              <w:widowControl w:val="0"/>
              <w:jc w:val="center"/>
              <w:rPr>
                <w:rFonts w:ascii="Times New Roman" w:eastAsia="Calibri" w:hAnsi="Times New Roman"/>
                <w:sz w:val="20"/>
                <w:szCs w:val="20"/>
              </w:rPr>
            </w:pPr>
            <w:r w:rsidRPr="00451A8B">
              <w:rPr>
                <w:rFonts w:ascii="Times New Roman" w:eastAsia="Calibri" w:hAnsi="Times New Roman"/>
                <w:sz w:val="20"/>
                <w:szCs w:val="20"/>
              </w:rPr>
              <w:t>2152</w:t>
            </w:r>
          </w:p>
        </w:tc>
        <w:tc>
          <w:tcPr>
            <w:tcW w:w="1702" w:type="dxa"/>
            <w:shd w:val="clear" w:color="auto" w:fill="auto"/>
            <w:tcMar>
              <w:left w:w="28" w:type="dxa"/>
              <w:right w:w="28" w:type="dxa"/>
            </w:tcMar>
          </w:tcPr>
          <w:p w:rsidR="009A1048" w:rsidRPr="00451A8B" w:rsidRDefault="009A1048" w:rsidP="000142E4">
            <w:pPr>
              <w:keepNext/>
              <w:widowControl w:val="0"/>
              <w:jc w:val="center"/>
              <w:rPr>
                <w:rFonts w:ascii="Times New Roman" w:eastAsia="Calibri" w:hAnsi="Times New Roman"/>
                <w:sz w:val="20"/>
                <w:szCs w:val="20"/>
              </w:rPr>
            </w:pPr>
            <w:r w:rsidRPr="00451A8B">
              <w:rPr>
                <w:rFonts w:ascii="Times New Roman" w:eastAsia="Calibri" w:hAnsi="Times New Roman"/>
                <w:sz w:val="20"/>
                <w:szCs w:val="20"/>
              </w:rPr>
              <w:t>1297</w:t>
            </w:r>
          </w:p>
        </w:tc>
        <w:tc>
          <w:tcPr>
            <w:tcW w:w="1418" w:type="dxa"/>
            <w:shd w:val="clear" w:color="auto" w:fill="auto"/>
            <w:tcMar>
              <w:left w:w="28" w:type="dxa"/>
              <w:right w:w="28" w:type="dxa"/>
            </w:tcMar>
          </w:tcPr>
          <w:p w:rsidR="009A1048" w:rsidRPr="00451A8B" w:rsidRDefault="009A1048" w:rsidP="000142E4">
            <w:pPr>
              <w:keepNext/>
              <w:widowControl w:val="0"/>
              <w:jc w:val="center"/>
              <w:rPr>
                <w:rFonts w:ascii="Times New Roman" w:eastAsia="Calibri" w:hAnsi="Times New Roman"/>
                <w:sz w:val="20"/>
                <w:szCs w:val="20"/>
              </w:rPr>
            </w:pPr>
            <w:r w:rsidRPr="00451A8B">
              <w:rPr>
                <w:rFonts w:ascii="Times New Roman" w:eastAsia="Calibri" w:hAnsi="Times New Roman"/>
                <w:sz w:val="20"/>
                <w:szCs w:val="20"/>
              </w:rPr>
              <w:t>816</w:t>
            </w:r>
          </w:p>
        </w:tc>
        <w:tc>
          <w:tcPr>
            <w:tcW w:w="1701" w:type="dxa"/>
            <w:shd w:val="clear" w:color="auto" w:fill="auto"/>
            <w:tcMar>
              <w:left w:w="28" w:type="dxa"/>
              <w:right w:w="28" w:type="dxa"/>
            </w:tcMar>
          </w:tcPr>
          <w:p w:rsidR="009A1048" w:rsidRPr="00451A8B" w:rsidRDefault="009A1048" w:rsidP="000142E4">
            <w:pPr>
              <w:keepNext/>
              <w:widowControl w:val="0"/>
              <w:jc w:val="center"/>
              <w:rPr>
                <w:rFonts w:ascii="Times New Roman" w:eastAsia="Calibri" w:hAnsi="Times New Roman"/>
                <w:sz w:val="20"/>
                <w:szCs w:val="20"/>
              </w:rPr>
            </w:pPr>
            <w:r w:rsidRPr="00451A8B">
              <w:rPr>
                <w:rFonts w:ascii="Times New Roman" w:eastAsia="Calibri" w:hAnsi="Times New Roman"/>
                <w:sz w:val="20"/>
                <w:szCs w:val="20"/>
              </w:rPr>
              <w:t>3</w:t>
            </w:r>
          </w:p>
        </w:tc>
        <w:tc>
          <w:tcPr>
            <w:tcW w:w="2016" w:type="dxa"/>
            <w:shd w:val="clear" w:color="auto" w:fill="auto"/>
            <w:tcMar>
              <w:left w:w="28" w:type="dxa"/>
              <w:right w:w="28" w:type="dxa"/>
            </w:tcMar>
          </w:tcPr>
          <w:p w:rsidR="009A1048" w:rsidRPr="00451A8B" w:rsidRDefault="009A1048" w:rsidP="000142E4">
            <w:pPr>
              <w:keepNext/>
              <w:widowControl w:val="0"/>
              <w:jc w:val="center"/>
              <w:rPr>
                <w:rFonts w:ascii="Times New Roman" w:eastAsia="Calibri" w:hAnsi="Times New Roman"/>
                <w:sz w:val="20"/>
                <w:szCs w:val="20"/>
              </w:rPr>
            </w:pPr>
            <w:r w:rsidRPr="00451A8B">
              <w:rPr>
                <w:rFonts w:ascii="Times New Roman" w:eastAsia="Calibri" w:hAnsi="Times New Roman"/>
                <w:sz w:val="20"/>
                <w:szCs w:val="20"/>
              </w:rPr>
              <w:t>36</w:t>
            </w:r>
          </w:p>
        </w:tc>
      </w:tr>
      <w:tr w:rsidR="009A1048" w:rsidRPr="00451A8B" w:rsidTr="00D040C5">
        <w:trPr>
          <w:trHeight w:val="180"/>
        </w:trPr>
        <w:tc>
          <w:tcPr>
            <w:tcW w:w="1527" w:type="dxa"/>
            <w:shd w:val="clear" w:color="auto" w:fill="auto"/>
            <w:tcMar>
              <w:left w:w="28" w:type="dxa"/>
              <w:right w:w="28" w:type="dxa"/>
            </w:tcMar>
          </w:tcPr>
          <w:p w:rsidR="009A1048" w:rsidRPr="00451A8B" w:rsidRDefault="009A1048" w:rsidP="000142E4">
            <w:pPr>
              <w:keepNext/>
              <w:widowControl w:val="0"/>
              <w:rPr>
                <w:rFonts w:ascii="Times New Roman" w:eastAsia="Calibri" w:hAnsi="Times New Roman"/>
                <w:sz w:val="20"/>
                <w:szCs w:val="20"/>
              </w:rPr>
            </w:pPr>
            <w:r w:rsidRPr="00451A8B">
              <w:rPr>
                <w:rFonts w:ascii="Times New Roman" w:eastAsia="Calibri" w:hAnsi="Times New Roman"/>
                <w:sz w:val="20"/>
                <w:szCs w:val="20"/>
              </w:rPr>
              <w:t>2015</w:t>
            </w:r>
          </w:p>
        </w:tc>
        <w:tc>
          <w:tcPr>
            <w:tcW w:w="1275" w:type="dxa"/>
            <w:shd w:val="clear" w:color="auto" w:fill="auto"/>
            <w:tcMar>
              <w:left w:w="28" w:type="dxa"/>
              <w:right w:w="28" w:type="dxa"/>
            </w:tcMar>
          </w:tcPr>
          <w:p w:rsidR="009A1048" w:rsidRPr="00451A8B" w:rsidRDefault="009A1048" w:rsidP="000142E4">
            <w:pPr>
              <w:keepNext/>
              <w:widowControl w:val="0"/>
              <w:jc w:val="center"/>
              <w:rPr>
                <w:rFonts w:ascii="Times New Roman" w:eastAsia="Calibri" w:hAnsi="Times New Roman"/>
                <w:sz w:val="20"/>
                <w:szCs w:val="20"/>
              </w:rPr>
            </w:pPr>
            <w:r w:rsidRPr="00451A8B">
              <w:rPr>
                <w:rFonts w:ascii="Times New Roman" w:eastAsia="Calibri" w:hAnsi="Times New Roman"/>
                <w:sz w:val="20"/>
                <w:szCs w:val="20"/>
              </w:rPr>
              <w:t>2702</w:t>
            </w:r>
          </w:p>
        </w:tc>
        <w:tc>
          <w:tcPr>
            <w:tcW w:w="1702" w:type="dxa"/>
            <w:shd w:val="clear" w:color="auto" w:fill="auto"/>
            <w:tcMar>
              <w:left w:w="28" w:type="dxa"/>
              <w:right w:w="28" w:type="dxa"/>
            </w:tcMar>
          </w:tcPr>
          <w:p w:rsidR="009A1048" w:rsidRPr="00451A8B" w:rsidRDefault="009A1048" w:rsidP="000142E4">
            <w:pPr>
              <w:keepNext/>
              <w:widowControl w:val="0"/>
              <w:jc w:val="center"/>
              <w:rPr>
                <w:rFonts w:ascii="Times New Roman" w:eastAsia="Calibri" w:hAnsi="Times New Roman"/>
                <w:sz w:val="20"/>
                <w:szCs w:val="20"/>
              </w:rPr>
            </w:pPr>
            <w:r w:rsidRPr="00451A8B">
              <w:rPr>
                <w:rFonts w:ascii="Times New Roman" w:eastAsia="Calibri" w:hAnsi="Times New Roman"/>
                <w:sz w:val="20"/>
                <w:szCs w:val="20"/>
              </w:rPr>
              <w:t>1494</w:t>
            </w:r>
          </w:p>
        </w:tc>
        <w:tc>
          <w:tcPr>
            <w:tcW w:w="1418" w:type="dxa"/>
            <w:shd w:val="clear" w:color="auto" w:fill="auto"/>
            <w:tcMar>
              <w:left w:w="28" w:type="dxa"/>
              <w:right w:w="28" w:type="dxa"/>
            </w:tcMar>
          </w:tcPr>
          <w:p w:rsidR="009A1048" w:rsidRPr="00451A8B" w:rsidRDefault="009A1048" w:rsidP="000142E4">
            <w:pPr>
              <w:keepNext/>
              <w:widowControl w:val="0"/>
              <w:jc w:val="center"/>
              <w:rPr>
                <w:rFonts w:ascii="Times New Roman" w:eastAsia="Calibri" w:hAnsi="Times New Roman"/>
                <w:sz w:val="20"/>
                <w:szCs w:val="20"/>
              </w:rPr>
            </w:pPr>
            <w:r w:rsidRPr="00451A8B">
              <w:rPr>
                <w:rFonts w:ascii="Times New Roman" w:eastAsia="Calibri" w:hAnsi="Times New Roman"/>
                <w:sz w:val="20"/>
                <w:szCs w:val="20"/>
              </w:rPr>
              <w:t>1142</w:t>
            </w:r>
          </w:p>
        </w:tc>
        <w:tc>
          <w:tcPr>
            <w:tcW w:w="1701" w:type="dxa"/>
            <w:shd w:val="clear" w:color="auto" w:fill="auto"/>
            <w:tcMar>
              <w:left w:w="28" w:type="dxa"/>
              <w:right w:w="28" w:type="dxa"/>
            </w:tcMar>
          </w:tcPr>
          <w:p w:rsidR="009A1048" w:rsidRPr="00451A8B" w:rsidRDefault="009A1048" w:rsidP="000142E4">
            <w:pPr>
              <w:keepNext/>
              <w:widowControl w:val="0"/>
              <w:jc w:val="center"/>
              <w:rPr>
                <w:rFonts w:ascii="Times New Roman" w:eastAsia="Calibri" w:hAnsi="Times New Roman"/>
                <w:sz w:val="20"/>
                <w:szCs w:val="20"/>
              </w:rPr>
            </w:pPr>
            <w:r w:rsidRPr="00451A8B">
              <w:rPr>
                <w:rFonts w:ascii="Times New Roman" w:eastAsia="Calibri" w:hAnsi="Times New Roman"/>
                <w:sz w:val="20"/>
                <w:szCs w:val="20"/>
              </w:rPr>
              <w:t>8</w:t>
            </w:r>
          </w:p>
        </w:tc>
        <w:tc>
          <w:tcPr>
            <w:tcW w:w="2016" w:type="dxa"/>
            <w:shd w:val="clear" w:color="auto" w:fill="auto"/>
            <w:tcMar>
              <w:left w:w="28" w:type="dxa"/>
              <w:right w:w="28" w:type="dxa"/>
            </w:tcMar>
          </w:tcPr>
          <w:p w:rsidR="009A1048" w:rsidRPr="00451A8B" w:rsidRDefault="009A1048" w:rsidP="000142E4">
            <w:pPr>
              <w:keepNext/>
              <w:widowControl w:val="0"/>
              <w:jc w:val="center"/>
              <w:rPr>
                <w:rFonts w:ascii="Times New Roman" w:eastAsia="Calibri" w:hAnsi="Times New Roman"/>
                <w:sz w:val="20"/>
                <w:szCs w:val="20"/>
              </w:rPr>
            </w:pPr>
            <w:r w:rsidRPr="00451A8B">
              <w:rPr>
                <w:rFonts w:ascii="Times New Roman" w:eastAsia="Calibri" w:hAnsi="Times New Roman"/>
                <w:sz w:val="20"/>
                <w:szCs w:val="20"/>
              </w:rPr>
              <w:t>59</w:t>
            </w:r>
          </w:p>
        </w:tc>
      </w:tr>
      <w:tr w:rsidR="009A1048" w:rsidRPr="00451A8B" w:rsidTr="00D040C5">
        <w:trPr>
          <w:trHeight w:val="225"/>
        </w:trPr>
        <w:tc>
          <w:tcPr>
            <w:tcW w:w="1527" w:type="dxa"/>
            <w:shd w:val="clear" w:color="auto" w:fill="auto"/>
            <w:tcMar>
              <w:left w:w="28" w:type="dxa"/>
              <w:right w:w="28" w:type="dxa"/>
            </w:tcMar>
          </w:tcPr>
          <w:p w:rsidR="009A1048" w:rsidRPr="00451A8B" w:rsidRDefault="009A1048" w:rsidP="000142E4">
            <w:pPr>
              <w:keepNext/>
              <w:widowControl w:val="0"/>
              <w:rPr>
                <w:rFonts w:ascii="Times New Roman" w:eastAsia="Calibri" w:hAnsi="Times New Roman"/>
                <w:sz w:val="20"/>
                <w:szCs w:val="20"/>
              </w:rPr>
            </w:pPr>
            <w:r w:rsidRPr="00451A8B">
              <w:rPr>
                <w:rFonts w:ascii="Times New Roman" w:eastAsia="Calibri" w:hAnsi="Times New Roman"/>
                <w:sz w:val="20"/>
                <w:szCs w:val="20"/>
              </w:rPr>
              <w:t>2016</w:t>
            </w:r>
          </w:p>
        </w:tc>
        <w:tc>
          <w:tcPr>
            <w:tcW w:w="1275" w:type="dxa"/>
            <w:shd w:val="clear" w:color="auto" w:fill="auto"/>
            <w:tcMar>
              <w:left w:w="28" w:type="dxa"/>
              <w:right w:w="28" w:type="dxa"/>
            </w:tcMar>
          </w:tcPr>
          <w:p w:rsidR="009A1048" w:rsidRPr="00451A8B" w:rsidRDefault="009A1048" w:rsidP="000142E4">
            <w:pPr>
              <w:keepNext/>
              <w:widowControl w:val="0"/>
              <w:jc w:val="center"/>
              <w:rPr>
                <w:rFonts w:ascii="Times New Roman" w:eastAsia="Calibri" w:hAnsi="Times New Roman"/>
                <w:sz w:val="20"/>
                <w:szCs w:val="20"/>
              </w:rPr>
            </w:pPr>
            <w:r w:rsidRPr="00451A8B">
              <w:rPr>
                <w:rFonts w:ascii="Times New Roman" w:eastAsia="Calibri" w:hAnsi="Times New Roman"/>
                <w:sz w:val="20"/>
                <w:szCs w:val="20"/>
              </w:rPr>
              <w:t>1568</w:t>
            </w:r>
          </w:p>
        </w:tc>
        <w:tc>
          <w:tcPr>
            <w:tcW w:w="1702" w:type="dxa"/>
            <w:shd w:val="clear" w:color="auto" w:fill="auto"/>
            <w:tcMar>
              <w:left w:w="28" w:type="dxa"/>
              <w:right w:w="28" w:type="dxa"/>
            </w:tcMar>
          </w:tcPr>
          <w:p w:rsidR="009A1048" w:rsidRPr="00451A8B" w:rsidRDefault="009A1048" w:rsidP="000142E4">
            <w:pPr>
              <w:keepNext/>
              <w:widowControl w:val="0"/>
              <w:jc w:val="center"/>
              <w:rPr>
                <w:rFonts w:ascii="Times New Roman" w:eastAsia="Calibri" w:hAnsi="Times New Roman"/>
                <w:sz w:val="20"/>
                <w:szCs w:val="20"/>
              </w:rPr>
            </w:pPr>
            <w:r w:rsidRPr="00451A8B">
              <w:rPr>
                <w:rFonts w:ascii="Times New Roman" w:eastAsia="Calibri" w:hAnsi="Times New Roman"/>
                <w:sz w:val="20"/>
                <w:szCs w:val="20"/>
              </w:rPr>
              <w:t>1040</w:t>
            </w:r>
          </w:p>
        </w:tc>
        <w:tc>
          <w:tcPr>
            <w:tcW w:w="1418" w:type="dxa"/>
            <w:shd w:val="clear" w:color="auto" w:fill="auto"/>
            <w:tcMar>
              <w:left w:w="28" w:type="dxa"/>
              <w:right w:w="28" w:type="dxa"/>
            </w:tcMar>
          </w:tcPr>
          <w:p w:rsidR="009A1048" w:rsidRPr="00451A8B" w:rsidRDefault="009A1048" w:rsidP="000142E4">
            <w:pPr>
              <w:keepNext/>
              <w:widowControl w:val="0"/>
              <w:jc w:val="center"/>
              <w:rPr>
                <w:rFonts w:ascii="Times New Roman" w:eastAsia="Calibri" w:hAnsi="Times New Roman"/>
                <w:sz w:val="20"/>
                <w:szCs w:val="20"/>
              </w:rPr>
            </w:pPr>
            <w:r w:rsidRPr="00451A8B">
              <w:rPr>
                <w:rFonts w:ascii="Times New Roman" w:eastAsia="Calibri" w:hAnsi="Times New Roman"/>
                <w:sz w:val="20"/>
                <w:szCs w:val="20"/>
              </w:rPr>
              <w:t>325</w:t>
            </w:r>
          </w:p>
        </w:tc>
        <w:tc>
          <w:tcPr>
            <w:tcW w:w="1701" w:type="dxa"/>
            <w:shd w:val="clear" w:color="auto" w:fill="auto"/>
            <w:tcMar>
              <w:left w:w="28" w:type="dxa"/>
              <w:right w:w="28" w:type="dxa"/>
            </w:tcMar>
          </w:tcPr>
          <w:p w:rsidR="009A1048" w:rsidRPr="00451A8B" w:rsidRDefault="009A1048" w:rsidP="000142E4">
            <w:pPr>
              <w:keepNext/>
              <w:widowControl w:val="0"/>
              <w:jc w:val="center"/>
              <w:rPr>
                <w:rFonts w:ascii="Times New Roman" w:eastAsia="Calibri" w:hAnsi="Times New Roman"/>
                <w:sz w:val="20"/>
                <w:szCs w:val="20"/>
              </w:rPr>
            </w:pPr>
            <w:r w:rsidRPr="00451A8B">
              <w:rPr>
                <w:rFonts w:ascii="Times New Roman" w:eastAsia="Calibri" w:hAnsi="Times New Roman"/>
                <w:sz w:val="20"/>
                <w:szCs w:val="20"/>
              </w:rPr>
              <w:t>38</w:t>
            </w:r>
          </w:p>
        </w:tc>
        <w:tc>
          <w:tcPr>
            <w:tcW w:w="2016" w:type="dxa"/>
            <w:shd w:val="clear" w:color="auto" w:fill="auto"/>
            <w:tcMar>
              <w:left w:w="28" w:type="dxa"/>
              <w:right w:w="28" w:type="dxa"/>
            </w:tcMar>
          </w:tcPr>
          <w:p w:rsidR="009A1048" w:rsidRPr="00451A8B" w:rsidRDefault="009A1048" w:rsidP="000142E4">
            <w:pPr>
              <w:keepNext/>
              <w:widowControl w:val="0"/>
              <w:jc w:val="center"/>
              <w:rPr>
                <w:rFonts w:ascii="Times New Roman" w:eastAsia="Calibri" w:hAnsi="Times New Roman"/>
                <w:sz w:val="20"/>
                <w:szCs w:val="20"/>
              </w:rPr>
            </w:pPr>
            <w:r w:rsidRPr="00451A8B">
              <w:rPr>
                <w:rFonts w:ascii="Times New Roman" w:eastAsia="Calibri" w:hAnsi="Times New Roman"/>
                <w:sz w:val="20"/>
                <w:szCs w:val="20"/>
              </w:rPr>
              <w:t>110</w:t>
            </w:r>
          </w:p>
        </w:tc>
      </w:tr>
      <w:tr w:rsidR="009A1048" w:rsidRPr="00451A8B" w:rsidTr="00D040C5">
        <w:trPr>
          <w:trHeight w:val="64"/>
        </w:trPr>
        <w:tc>
          <w:tcPr>
            <w:tcW w:w="1527" w:type="dxa"/>
            <w:shd w:val="clear" w:color="auto" w:fill="auto"/>
            <w:tcMar>
              <w:left w:w="28" w:type="dxa"/>
              <w:right w:w="28" w:type="dxa"/>
            </w:tcMar>
          </w:tcPr>
          <w:p w:rsidR="009A1048" w:rsidRPr="00451A8B" w:rsidRDefault="009A1048" w:rsidP="000142E4">
            <w:pPr>
              <w:keepNext/>
              <w:widowControl w:val="0"/>
              <w:rPr>
                <w:rFonts w:ascii="Times New Roman" w:eastAsia="Calibri" w:hAnsi="Times New Roman"/>
                <w:sz w:val="20"/>
                <w:szCs w:val="20"/>
              </w:rPr>
            </w:pPr>
            <w:r w:rsidRPr="00451A8B">
              <w:rPr>
                <w:rFonts w:ascii="Times New Roman" w:eastAsia="Calibri" w:hAnsi="Times New Roman"/>
                <w:sz w:val="20"/>
                <w:szCs w:val="20"/>
              </w:rPr>
              <w:t>2017</w:t>
            </w:r>
          </w:p>
        </w:tc>
        <w:tc>
          <w:tcPr>
            <w:tcW w:w="1275" w:type="dxa"/>
            <w:shd w:val="clear" w:color="auto" w:fill="auto"/>
            <w:tcMar>
              <w:left w:w="28" w:type="dxa"/>
              <w:right w:w="28" w:type="dxa"/>
            </w:tcMar>
          </w:tcPr>
          <w:p w:rsidR="009A1048" w:rsidRPr="00451A8B" w:rsidRDefault="009A1048" w:rsidP="000142E4">
            <w:pPr>
              <w:keepNext/>
              <w:widowControl w:val="0"/>
              <w:jc w:val="center"/>
              <w:rPr>
                <w:rFonts w:ascii="Times New Roman" w:eastAsia="Calibri" w:hAnsi="Times New Roman"/>
                <w:sz w:val="20"/>
                <w:szCs w:val="20"/>
              </w:rPr>
            </w:pPr>
            <w:r w:rsidRPr="00451A8B">
              <w:rPr>
                <w:rFonts w:ascii="Times New Roman" w:eastAsia="Calibri" w:hAnsi="Times New Roman"/>
                <w:sz w:val="20"/>
                <w:szCs w:val="20"/>
              </w:rPr>
              <w:t>2009</w:t>
            </w:r>
          </w:p>
        </w:tc>
        <w:tc>
          <w:tcPr>
            <w:tcW w:w="1702" w:type="dxa"/>
            <w:shd w:val="clear" w:color="auto" w:fill="auto"/>
            <w:tcMar>
              <w:left w:w="28" w:type="dxa"/>
              <w:right w:w="28" w:type="dxa"/>
            </w:tcMar>
          </w:tcPr>
          <w:p w:rsidR="009A1048" w:rsidRPr="00451A8B" w:rsidRDefault="009A1048" w:rsidP="000142E4">
            <w:pPr>
              <w:keepNext/>
              <w:widowControl w:val="0"/>
              <w:jc w:val="center"/>
              <w:rPr>
                <w:rFonts w:ascii="Times New Roman" w:eastAsia="Calibri" w:hAnsi="Times New Roman"/>
                <w:sz w:val="20"/>
                <w:szCs w:val="20"/>
              </w:rPr>
            </w:pPr>
            <w:r w:rsidRPr="00451A8B">
              <w:rPr>
                <w:rFonts w:ascii="Times New Roman" w:eastAsia="Calibri" w:hAnsi="Times New Roman"/>
                <w:sz w:val="20"/>
                <w:szCs w:val="20"/>
              </w:rPr>
              <w:t>1267</w:t>
            </w:r>
          </w:p>
        </w:tc>
        <w:tc>
          <w:tcPr>
            <w:tcW w:w="1418" w:type="dxa"/>
            <w:shd w:val="clear" w:color="auto" w:fill="auto"/>
            <w:tcMar>
              <w:left w:w="28" w:type="dxa"/>
              <w:right w:w="28" w:type="dxa"/>
            </w:tcMar>
          </w:tcPr>
          <w:p w:rsidR="009A1048" w:rsidRPr="00451A8B" w:rsidRDefault="009A1048" w:rsidP="000142E4">
            <w:pPr>
              <w:keepNext/>
              <w:widowControl w:val="0"/>
              <w:jc w:val="center"/>
              <w:rPr>
                <w:rFonts w:ascii="Times New Roman" w:eastAsia="Calibri" w:hAnsi="Times New Roman"/>
                <w:sz w:val="20"/>
                <w:szCs w:val="20"/>
              </w:rPr>
            </w:pPr>
            <w:r w:rsidRPr="00451A8B">
              <w:rPr>
                <w:rFonts w:ascii="Times New Roman" w:eastAsia="Calibri" w:hAnsi="Times New Roman"/>
                <w:sz w:val="20"/>
                <w:szCs w:val="20"/>
              </w:rPr>
              <w:t>542</w:t>
            </w:r>
          </w:p>
        </w:tc>
        <w:tc>
          <w:tcPr>
            <w:tcW w:w="1701" w:type="dxa"/>
            <w:shd w:val="clear" w:color="auto" w:fill="auto"/>
            <w:tcMar>
              <w:left w:w="28" w:type="dxa"/>
              <w:right w:w="28" w:type="dxa"/>
            </w:tcMar>
          </w:tcPr>
          <w:p w:rsidR="009A1048" w:rsidRPr="00451A8B" w:rsidRDefault="009A1048" w:rsidP="000142E4">
            <w:pPr>
              <w:keepNext/>
              <w:widowControl w:val="0"/>
              <w:jc w:val="center"/>
              <w:rPr>
                <w:rFonts w:ascii="Times New Roman" w:eastAsia="Calibri" w:hAnsi="Times New Roman"/>
                <w:sz w:val="20"/>
                <w:szCs w:val="20"/>
              </w:rPr>
            </w:pPr>
            <w:r w:rsidRPr="00451A8B">
              <w:rPr>
                <w:rFonts w:ascii="Times New Roman" w:eastAsia="Calibri" w:hAnsi="Times New Roman"/>
                <w:sz w:val="20"/>
                <w:szCs w:val="20"/>
              </w:rPr>
              <w:t>34</w:t>
            </w:r>
          </w:p>
        </w:tc>
        <w:tc>
          <w:tcPr>
            <w:tcW w:w="2016" w:type="dxa"/>
            <w:shd w:val="clear" w:color="auto" w:fill="auto"/>
            <w:tcMar>
              <w:left w:w="28" w:type="dxa"/>
              <w:right w:w="28" w:type="dxa"/>
            </w:tcMar>
          </w:tcPr>
          <w:p w:rsidR="009A1048" w:rsidRPr="00451A8B" w:rsidRDefault="009A1048" w:rsidP="000142E4">
            <w:pPr>
              <w:keepNext/>
              <w:widowControl w:val="0"/>
              <w:jc w:val="center"/>
              <w:rPr>
                <w:rFonts w:ascii="Times New Roman" w:eastAsia="Calibri" w:hAnsi="Times New Roman"/>
                <w:sz w:val="20"/>
                <w:szCs w:val="20"/>
              </w:rPr>
            </w:pPr>
            <w:r w:rsidRPr="00451A8B">
              <w:rPr>
                <w:rFonts w:ascii="Times New Roman" w:eastAsia="Calibri" w:hAnsi="Times New Roman"/>
                <w:sz w:val="20"/>
                <w:szCs w:val="20"/>
              </w:rPr>
              <w:t>166</w:t>
            </w:r>
          </w:p>
        </w:tc>
      </w:tr>
    </w:tbl>
    <w:p w:rsidR="009A1048" w:rsidRDefault="009A1048" w:rsidP="000142E4">
      <w:pPr>
        <w:keepNext/>
        <w:widowControl w:val="0"/>
        <w:rPr>
          <w:rFonts w:ascii="Times New Roman" w:eastAsiaTheme="minorHAnsi" w:hAnsi="Times New Roman"/>
          <w:sz w:val="24"/>
          <w:szCs w:val="24"/>
        </w:rPr>
      </w:pPr>
    </w:p>
    <w:p w:rsidR="009A1048"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С 2014 по 2017 год наблюдается значительное увеличение числа педагогов, проходивших аттестацию по упрощенной форме. По сравнению с 2014, 2015 годами количество педагогов прошедших аттестацию в упрощенной форме увеличилось в 2016 и 2017 годах в 3-5 раз (таблица </w:t>
      </w:r>
      <w:r>
        <w:rPr>
          <w:rFonts w:ascii="Times New Roman" w:eastAsiaTheme="minorHAnsi" w:hAnsi="Times New Roman"/>
          <w:sz w:val="24"/>
          <w:szCs w:val="24"/>
        </w:rPr>
        <w:t>2</w:t>
      </w:r>
      <w:r w:rsidRPr="00645229">
        <w:rPr>
          <w:rFonts w:ascii="Times New Roman" w:eastAsiaTheme="minorHAnsi" w:hAnsi="Times New Roman"/>
          <w:sz w:val="24"/>
          <w:szCs w:val="24"/>
        </w:rPr>
        <w:t>.4). Это связано с вступлением в силу нового Отраслевого соглашения между Департаментом общего образования Томской области и Томской территориальной организацией Профсоюза работников народного образования и науки РФ на 2015-2018 годы.</w:t>
      </w:r>
    </w:p>
    <w:p w:rsidR="009A1048" w:rsidRPr="00645229" w:rsidRDefault="009A1048" w:rsidP="000142E4">
      <w:pPr>
        <w:keepNext/>
        <w:widowControl w:val="0"/>
        <w:ind w:left="567" w:hanging="567"/>
        <w:jc w:val="center"/>
        <w:rPr>
          <w:rFonts w:ascii="Times New Roman" w:eastAsiaTheme="minorHAnsi" w:hAnsi="Times New Roman"/>
          <w:sz w:val="24"/>
          <w:szCs w:val="24"/>
        </w:rPr>
      </w:pPr>
      <w:r w:rsidRPr="00645229">
        <w:rPr>
          <w:rFonts w:ascii="Times New Roman" w:eastAsiaTheme="minorHAnsi" w:hAnsi="Times New Roman"/>
          <w:noProof/>
          <w:sz w:val="24"/>
          <w:szCs w:val="24"/>
          <w:lang w:eastAsia="ru-RU"/>
        </w:rPr>
        <w:drawing>
          <wp:inline distT="0" distB="0" distL="0" distR="0" wp14:anchorId="18BD8878" wp14:editId="3A292502">
            <wp:extent cx="5515610" cy="2000885"/>
            <wp:effectExtent l="0" t="0" r="27940" b="18415"/>
            <wp:docPr id="273" name="Объект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9A1048" w:rsidRPr="00645229" w:rsidRDefault="009A1048" w:rsidP="000142E4">
      <w:pPr>
        <w:keepNext/>
        <w:widowControl w:val="0"/>
        <w:jc w:val="center"/>
        <w:rPr>
          <w:rFonts w:ascii="Times New Roman" w:eastAsiaTheme="minorHAnsi" w:hAnsi="Times New Roman"/>
          <w:noProof/>
          <w:sz w:val="24"/>
          <w:szCs w:val="24"/>
        </w:rPr>
      </w:pPr>
      <w:r w:rsidRPr="00645229">
        <w:rPr>
          <w:rFonts w:ascii="Times New Roman" w:hAnsi="Times New Roman"/>
          <w:sz w:val="24"/>
          <w:szCs w:val="24"/>
        </w:rPr>
        <w:commentReference w:id="7"/>
      </w:r>
      <w:r w:rsidRPr="00451A8B">
        <w:rPr>
          <w:rFonts w:ascii="Times New Roman" w:eastAsiaTheme="minorHAnsi" w:hAnsi="Times New Roman"/>
          <w:sz w:val="24"/>
          <w:szCs w:val="24"/>
        </w:rPr>
        <w:t xml:space="preserve">Рисунок </w:t>
      </w:r>
      <w:r>
        <w:rPr>
          <w:rFonts w:ascii="Times New Roman" w:eastAsiaTheme="minorHAnsi" w:hAnsi="Times New Roman"/>
          <w:sz w:val="24"/>
          <w:szCs w:val="24"/>
        </w:rPr>
        <w:t>2.1</w:t>
      </w:r>
      <w:r w:rsidR="003C6DDF">
        <w:rPr>
          <w:rFonts w:ascii="Times New Roman" w:eastAsiaTheme="minorHAnsi" w:hAnsi="Times New Roman"/>
          <w:sz w:val="24"/>
          <w:szCs w:val="24"/>
        </w:rPr>
        <w:t>1</w:t>
      </w:r>
      <w:r w:rsidRPr="00451A8B">
        <w:rPr>
          <w:rFonts w:ascii="Times New Roman" w:eastAsiaTheme="minorHAnsi" w:hAnsi="Times New Roman"/>
          <w:sz w:val="24"/>
          <w:szCs w:val="24"/>
        </w:rPr>
        <w:t xml:space="preserve"> </w:t>
      </w:r>
      <w:r>
        <w:rPr>
          <w:rFonts w:ascii="Times New Roman" w:eastAsiaTheme="minorHAnsi" w:hAnsi="Times New Roman"/>
          <w:sz w:val="24"/>
          <w:szCs w:val="24"/>
        </w:rPr>
        <w:t>–</w:t>
      </w:r>
      <w:r w:rsidRPr="00451A8B">
        <w:rPr>
          <w:rFonts w:ascii="Times New Roman" w:eastAsiaTheme="minorHAnsi" w:hAnsi="Times New Roman"/>
          <w:sz w:val="24"/>
          <w:szCs w:val="24"/>
        </w:rPr>
        <w:t xml:space="preserve"> </w:t>
      </w:r>
      <w:r w:rsidRPr="00B550C5">
        <w:rPr>
          <w:rFonts w:ascii="Times New Roman" w:eastAsiaTheme="minorHAnsi" w:hAnsi="Times New Roman"/>
          <w:b/>
          <w:sz w:val="24"/>
          <w:szCs w:val="24"/>
        </w:rPr>
        <w:t>Количество педагогов, аттестованных по упрощенной форме (чел.)</w:t>
      </w:r>
    </w:p>
    <w:p w:rsidR="009A1048" w:rsidRPr="00645229" w:rsidRDefault="009A1048" w:rsidP="000142E4">
      <w:pPr>
        <w:keepNext/>
        <w:widowControl w:val="0"/>
        <w:ind w:firstLine="709"/>
        <w:jc w:val="both"/>
        <w:rPr>
          <w:rFonts w:ascii="Times New Roman" w:eastAsiaTheme="minorHAnsi" w:hAnsi="Times New Roman"/>
          <w:sz w:val="24"/>
          <w:szCs w:val="24"/>
        </w:rPr>
      </w:pPr>
    </w:p>
    <w:p w:rsidR="009A1048"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Значительно увеличивается количество педагогических работников, повысивших свою квалификацию (не имели и аттестовались на первую, имели первую и аттестовались на высшую). В 2017 году этот показатель возрос на 42,8 % по сравнению с 2015 годом. Из этого следует, что работа с педагогами по повышению их квалификации ведется целенаправленно и планомерно</w:t>
      </w:r>
      <w:r w:rsidRPr="00D3049C">
        <w:rPr>
          <w:rFonts w:ascii="Times New Roman" w:eastAsiaTheme="minorHAnsi" w:hAnsi="Times New Roman"/>
          <w:sz w:val="24"/>
          <w:szCs w:val="24"/>
        </w:rPr>
        <w:t xml:space="preserve">. </w:t>
      </w:r>
      <w:r w:rsidRPr="00AD0BD5">
        <w:rPr>
          <w:rFonts w:ascii="Times New Roman" w:eastAsiaTheme="minorHAnsi" w:hAnsi="Times New Roman"/>
          <w:sz w:val="24"/>
          <w:szCs w:val="24"/>
        </w:rPr>
        <w:t xml:space="preserve">В рамках курсов повышения квалификации и программ профессиональной переподготовки на территории Томской области реализуются различные модели, среди основных можно выделить: классическую модель (ТГПУ), модель тьюторского сопровождения (НИ ТГУ), практико-ориентированную модель с акцентом на вовлеченность детей в образовательный процесс, повышением их мотивации к обучению с использованием геймификации, проектного и исследовательского метода (ТОИПКРО). </w:t>
      </w:r>
    </w:p>
    <w:p w:rsidR="009A1048" w:rsidRPr="00451A8B" w:rsidRDefault="009A1048" w:rsidP="000142E4">
      <w:pPr>
        <w:keepNext/>
        <w:widowControl w:val="0"/>
        <w:jc w:val="both"/>
        <w:rPr>
          <w:rFonts w:ascii="Times New Roman" w:eastAsiaTheme="minorHAnsi" w:hAnsi="Times New Roman"/>
          <w:sz w:val="24"/>
          <w:szCs w:val="24"/>
        </w:rPr>
      </w:pPr>
      <w:r w:rsidRPr="004E2B68">
        <w:rPr>
          <w:rFonts w:ascii="Times New Roman" w:eastAsiaTheme="minorHAnsi" w:hAnsi="Times New Roman"/>
          <w:sz w:val="24"/>
          <w:szCs w:val="24"/>
        </w:rPr>
        <w:t>Таблица 2.</w:t>
      </w:r>
      <w:r w:rsidR="004E2B68" w:rsidRPr="004E2B68">
        <w:rPr>
          <w:rFonts w:ascii="Times New Roman" w:eastAsiaTheme="minorHAnsi" w:hAnsi="Times New Roman"/>
          <w:sz w:val="24"/>
          <w:szCs w:val="24"/>
        </w:rPr>
        <w:t>3</w:t>
      </w:r>
      <w:r w:rsidRPr="004E2B68">
        <w:rPr>
          <w:rFonts w:ascii="Times New Roman" w:eastAsiaTheme="minorHAnsi" w:hAnsi="Times New Roman"/>
          <w:sz w:val="24"/>
          <w:szCs w:val="24"/>
        </w:rPr>
        <w:t xml:space="preserve"> – </w:t>
      </w:r>
      <w:r w:rsidRPr="004E2B68">
        <w:rPr>
          <w:rFonts w:ascii="Times New Roman" w:eastAsiaTheme="minorHAnsi" w:hAnsi="Times New Roman"/>
          <w:b/>
          <w:sz w:val="24"/>
          <w:szCs w:val="24"/>
        </w:rPr>
        <w:t>Количество аттестованных педагогических работников</w:t>
      </w:r>
    </w:p>
    <w:tbl>
      <w:tblPr>
        <w:tblW w:w="942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479"/>
        <w:gridCol w:w="851"/>
        <w:gridCol w:w="1560"/>
        <w:gridCol w:w="709"/>
        <w:gridCol w:w="1560"/>
        <w:gridCol w:w="736"/>
        <w:gridCol w:w="1824"/>
      </w:tblGrid>
      <w:tr w:rsidR="009A1048" w:rsidRPr="00451A8B" w:rsidTr="00D040C5">
        <w:tc>
          <w:tcPr>
            <w:tcW w:w="709" w:type="dxa"/>
            <w:vMerge w:val="restart"/>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b/>
                <w:sz w:val="20"/>
                <w:szCs w:val="20"/>
              </w:rPr>
            </w:pPr>
            <w:r w:rsidRPr="00451A8B">
              <w:rPr>
                <w:rFonts w:ascii="Times New Roman" w:eastAsiaTheme="minorHAnsi" w:hAnsi="Times New Roman"/>
                <w:b/>
                <w:sz w:val="20"/>
                <w:szCs w:val="20"/>
              </w:rPr>
              <w:t>Год</w:t>
            </w:r>
          </w:p>
        </w:tc>
        <w:tc>
          <w:tcPr>
            <w:tcW w:w="1479" w:type="dxa"/>
            <w:vMerge w:val="restart"/>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b/>
                <w:sz w:val="20"/>
                <w:szCs w:val="20"/>
              </w:rPr>
            </w:pPr>
            <w:r w:rsidRPr="00451A8B">
              <w:rPr>
                <w:rFonts w:ascii="Times New Roman" w:eastAsiaTheme="minorHAnsi" w:hAnsi="Times New Roman"/>
                <w:b/>
                <w:sz w:val="20"/>
                <w:szCs w:val="20"/>
              </w:rPr>
              <w:t>Количество аттестованных</w:t>
            </w:r>
          </w:p>
        </w:tc>
        <w:tc>
          <w:tcPr>
            <w:tcW w:w="2411" w:type="dxa"/>
            <w:gridSpan w:val="2"/>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b/>
                <w:sz w:val="20"/>
                <w:szCs w:val="20"/>
              </w:rPr>
            </w:pPr>
            <w:r w:rsidRPr="00451A8B">
              <w:rPr>
                <w:rFonts w:ascii="Times New Roman" w:eastAsiaTheme="minorHAnsi" w:hAnsi="Times New Roman"/>
                <w:b/>
                <w:sz w:val="20"/>
                <w:szCs w:val="20"/>
              </w:rPr>
              <w:t xml:space="preserve">Аттестовано на первую категорию </w:t>
            </w:r>
            <w:r w:rsidRPr="00451A8B">
              <w:rPr>
                <w:rFonts w:ascii="Times New Roman" w:eastAsiaTheme="minorHAnsi" w:hAnsi="Times New Roman"/>
                <w:b/>
                <w:i/>
                <w:sz w:val="20"/>
                <w:szCs w:val="20"/>
              </w:rPr>
              <w:t>(не имели категории)</w:t>
            </w:r>
          </w:p>
        </w:tc>
        <w:tc>
          <w:tcPr>
            <w:tcW w:w="2269" w:type="dxa"/>
            <w:gridSpan w:val="2"/>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b/>
                <w:sz w:val="20"/>
                <w:szCs w:val="20"/>
              </w:rPr>
            </w:pPr>
            <w:r w:rsidRPr="00451A8B">
              <w:rPr>
                <w:rFonts w:ascii="Times New Roman" w:eastAsiaTheme="minorHAnsi" w:hAnsi="Times New Roman"/>
                <w:b/>
                <w:sz w:val="20"/>
                <w:szCs w:val="20"/>
              </w:rPr>
              <w:t xml:space="preserve">Аттестовано на высшую категорию </w:t>
            </w:r>
            <w:r w:rsidRPr="00451A8B">
              <w:rPr>
                <w:rFonts w:ascii="Times New Roman" w:eastAsiaTheme="minorHAnsi" w:hAnsi="Times New Roman"/>
                <w:b/>
                <w:i/>
                <w:sz w:val="20"/>
                <w:szCs w:val="20"/>
              </w:rPr>
              <w:t>(имели первую)</w:t>
            </w:r>
          </w:p>
        </w:tc>
        <w:tc>
          <w:tcPr>
            <w:tcW w:w="2560" w:type="dxa"/>
            <w:gridSpan w:val="2"/>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b/>
                <w:sz w:val="20"/>
                <w:szCs w:val="20"/>
              </w:rPr>
            </w:pPr>
            <w:r w:rsidRPr="00451A8B">
              <w:rPr>
                <w:rFonts w:ascii="Times New Roman" w:eastAsiaTheme="minorHAnsi" w:hAnsi="Times New Roman"/>
                <w:b/>
                <w:sz w:val="20"/>
                <w:szCs w:val="20"/>
              </w:rPr>
              <w:t>Всего педагогов повысивших свою квалификацию</w:t>
            </w:r>
          </w:p>
        </w:tc>
      </w:tr>
      <w:tr w:rsidR="009A1048" w:rsidRPr="00451A8B" w:rsidTr="00D040C5">
        <w:tc>
          <w:tcPr>
            <w:tcW w:w="709" w:type="dxa"/>
            <w:vMerge/>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b/>
                <w:sz w:val="20"/>
                <w:szCs w:val="20"/>
              </w:rPr>
            </w:pPr>
          </w:p>
        </w:tc>
        <w:tc>
          <w:tcPr>
            <w:tcW w:w="1479" w:type="dxa"/>
            <w:vMerge/>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b/>
                <w:sz w:val="20"/>
                <w:szCs w:val="20"/>
              </w:rPr>
            </w:pPr>
          </w:p>
        </w:tc>
        <w:tc>
          <w:tcPr>
            <w:tcW w:w="851" w:type="dxa"/>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b/>
                <w:sz w:val="20"/>
                <w:szCs w:val="20"/>
              </w:rPr>
            </w:pPr>
            <w:r w:rsidRPr="00451A8B">
              <w:rPr>
                <w:rFonts w:ascii="Times New Roman" w:eastAsiaTheme="minorHAnsi" w:hAnsi="Times New Roman"/>
                <w:b/>
                <w:sz w:val="20"/>
                <w:szCs w:val="20"/>
              </w:rPr>
              <w:t>Чел.</w:t>
            </w:r>
          </w:p>
        </w:tc>
        <w:tc>
          <w:tcPr>
            <w:tcW w:w="1560" w:type="dxa"/>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b/>
                <w:sz w:val="20"/>
                <w:szCs w:val="20"/>
              </w:rPr>
            </w:pPr>
            <w:r w:rsidRPr="00451A8B">
              <w:rPr>
                <w:rFonts w:ascii="Times New Roman" w:eastAsiaTheme="minorHAnsi" w:hAnsi="Times New Roman"/>
                <w:b/>
                <w:sz w:val="20"/>
                <w:szCs w:val="20"/>
              </w:rPr>
              <w:t>% от числа аттестованных</w:t>
            </w:r>
          </w:p>
        </w:tc>
        <w:tc>
          <w:tcPr>
            <w:tcW w:w="709" w:type="dxa"/>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b/>
                <w:sz w:val="20"/>
                <w:szCs w:val="20"/>
              </w:rPr>
            </w:pPr>
            <w:r w:rsidRPr="00451A8B">
              <w:rPr>
                <w:rFonts w:ascii="Times New Roman" w:eastAsiaTheme="minorHAnsi" w:hAnsi="Times New Roman"/>
                <w:b/>
                <w:sz w:val="20"/>
                <w:szCs w:val="20"/>
              </w:rPr>
              <w:t>Чел.</w:t>
            </w:r>
          </w:p>
        </w:tc>
        <w:tc>
          <w:tcPr>
            <w:tcW w:w="1560" w:type="dxa"/>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b/>
                <w:sz w:val="20"/>
                <w:szCs w:val="20"/>
              </w:rPr>
            </w:pPr>
            <w:r w:rsidRPr="00451A8B">
              <w:rPr>
                <w:rFonts w:ascii="Times New Roman" w:eastAsiaTheme="minorHAnsi" w:hAnsi="Times New Roman"/>
                <w:b/>
                <w:sz w:val="20"/>
                <w:szCs w:val="20"/>
              </w:rPr>
              <w:t>% от числа аттестованных</w:t>
            </w:r>
          </w:p>
        </w:tc>
        <w:tc>
          <w:tcPr>
            <w:tcW w:w="736" w:type="dxa"/>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b/>
                <w:sz w:val="20"/>
                <w:szCs w:val="20"/>
              </w:rPr>
            </w:pPr>
            <w:r w:rsidRPr="00451A8B">
              <w:rPr>
                <w:rFonts w:ascii="Times New Roman" w:eastAsiaTheme="minorHAnsi" w:hAnsi="Times New Roman"/>
                <w:b/>
                <w:sz w:val="20"/>
                <w:szCs w:val="20"/>
              </w:rPr>
              <w:t>Чел.</w:t>
            </w:r>
          </w:p>
        </w:tc>
        <w:tc>
          <w:tcPr>
            <w:tcW w:w="1824" w:type="dxa"/>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b/>
                <w:sz w:val="20"/>
                <w:szCs w:val="20"/>
              </w:rPr>
            </w:pPr>
            <w:r w:rsidRPr="00451A8B">
              <w:rPr>
                <w:rFonts w:ascii="Times New Roman" w:eastAsiaTheme="minorHAnsi" w:hAnsi="Times New Roman"/>
                <w:b/>
                <w:sz w:val="20"/>
                <w:szCs w:val="20"/>
              </w:rPr>
              <w:t>% от числа аттестованных</w:t>
            </w:r>
          </w:p>
        </w:tc>
      </w:tr>
      <w:tr w:rsidR="009A1048" w:rsidRPr="00451A8B" w:rsidTr="00D040C5">
        <w:tc>
          <w:tcPr>
            <w:tcW w:w="709" w:type="dxa"/>
            <w:shd w:val="clear" w:color="auto" w:fill="auto"/>
            <w:tcMar>
              <w:left w:w="28" w:type="dxa"/>
              <w:right w:w="28" w:type="dxa"/>
            </w:tcMar>
          </w:tcPr>
          <w:p w:rsidR="009A1048" w:rsidRPr="00451A8B" w:rsidRDefault="009A1048" w:rsidP="000142E4">
            <w:pPr>
              <w:keepNext/>
              <w:widowControl w:val="0"/>
              <w:jc w:val="both"/>
              <w:rPr>
                <w:rFonts w:ascii="Times New Roman" w:eastAsiaTheme="minorHAnsi" w:hAnsi="Times New Roman"/>
                <w:sz w:val="20"/>
                <w:szCs w:val="20"/>
              </w:rPr>
            </w:pPr>
            <w:r w:rsidRPr="00451A8B">
              <w:rPr>
                <w:rFonts w:ascii="Times New Roman" w:eastAsiaTheme="minorHAnsi" w:hAnsi="Times New Roman"/>
                <w:sz w:val="20"/>
                <w:szCs w:val="20"/>
              </w:rPr>
              <w:t>2014</w:t>
            </w:r>
          </w:p>
        </w:tc>
        <w:tc>
          <w:tcPr>
            <w:tcW w:w="1479" w:type="dxa"/>
            <w:shd w:val="clear" w:color="auto" w:fill="auto"/>
            <w:tcMar>
              <w:left w:w="28" w:type="dxa"/>
              <w:right w:w="28" w:type="dxa"/>
            </w:tcMar>
          </w:tcPr>
          <w:p w:rsidR="009A1048" w:rsidRPr="00451A8B" w:rsidRDefault="009A1048" w:rsidP="000142E4">
            <w:pPr>
              <w:keepNext/>
              <w:widowControl w:val="0"/>
              <w:jc w:val="both"/>
              <w:rPr>
                <w:rFonts w:ascii="Times New Roman" w:eastAsiaTheme="minorHAnsi" w:hAnsi="Times New Roman"/>
                <w:sz w:val="20"/>
                <w:szCs w:val="20"/>
              </w:rPr>
            </w:pPr>
            <w:r w:rsidRPr="00451A8B">
              <w:rPr>
                <w:rFonts w:ascii="Times New Roman" w:eastAsiaTheme="minorHAnsi" w:hAnsi="Times New Roman"/>
                <w:sz w:val="20"/>
                <w:szCs w:val="20"/>
              </w:rPr>
              <w:t>1339</w:t>
            </w:r>
          </w:p>
        </w:tc>
        <w:tc>
          <w:tcPr>
            <w:tcW w:w="851" w:type="dxa"/>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sz w:val="20"/>
                <w:szCs w:val="20"/>
              </w:rPr>
            </w:pPr>
            <w:r w:rsidRPr="00451A8B">
              <w:rPr>
                <w:rFonts w:ascii="Times New Roman" w:eastAsiaTheme="minorHAnsi" w:hAnsi="Times New Roman"/>
                <w:sz w:val="20"/>
                <w:szCs w:val="20"/>
              </w:rPr>
              <w:t>252</w:t>
            </w:r>
          </w:p>
        </w:tc>
        <w:tc>
          <w:tcPr>
            <w:tcW w:w="1560" w:type="dxa"/>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sz w:val="20"/>
                <w:szCs w:val="20"/>
              </w:rPr>
            </w:pPr>
            <w:r w:rsidRPr="00451A8B">
              <w:rPr>
                <w:rFonts w:ascii="Times New Roman" w:eastAsiaTheme="minorHAnsi" w:hAnsi="Times New Roman"/>
                <w:sz w:val="20"/>
                <w:szCs w:val="20"/>
              </w:rPr>
              <w:t>18,8</w:t>
            </w:r>
          </w:p>
        </w:tc>
        <w:tc>
          <w:tcPr>
            <w:tcW w:w="709" w:type="dxa"/>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sz w:val="20"/>
                <w:szCs w:val="20"/>
              </w:rPr>
            </w:pPr>
            <w:r w:rsidRPr="00451A8B">
              <w:rPr>
                <w:rFonts w:ascii="Times New Roman" w:eastAsiaTheme="minorHAnsi" w:hAnsi="Times New Roman"/>
                <w:sz w:val="20"/>
                <w:szCs w:val="20"/>
              </w:rPr>
              <w:t>230</w:t>
            </w:r>
          </w:p>
        </w:tc>
        <w:tc>
          <w:tcPr>
            <w:tcW w:w="1560" w:type="dxa"/>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sz w:val="20"/>
                <w:szCs w:val="20"/>
              </w:rPr>
            </w:pPr>
            <w:r w:rsidRPr="00451A8B">
              <w:rPr>
                <w:rFonts w:ascii="Times New Roman" w:eastAsiaTheme="minorHAnsi" w:hAnsi="Times New Roman"/>
                <w:sz w:val="20"/>
                <w:szCs w:val="20"/>
              </w:rPr>
              <w:t>17,2</w:t>
            </w:r>
          </w:p>
        </w:tc>
        <w:tc>
          <w:tcPr>
            <w:tcW w:w="736" w:type="dxa"/>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sz w:val="20"/>
                <w:szCs w:val="20"/>
              </w:rPr>
            </w:pPr>
            <w:r w:rsidRPr="00451A8B">
              <w:rPr>
                <w:rFonts w:ascii="Times New Roman" w:eastAsiaTheme="minorHAnsi" w:hAnsi="Times New Roman"/>
                <w:sz w:val="20"/>
                <w:szCs w:val="20"/>
              </w:rPr>
              <w:t>482</w:t>
            </w:r>
          </w:p>
        </w:tc>
        <w:tc>
          <w:tcPr>
            <w:tcW w:w="1824" w:type="dxa"/>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sz w:val="20"/>
                <w:szCs w:val="20"/>
              </w:rPr>
            </w:pPr>
            <w:r w:rsidRPr="00451A8B">
              <w:rPr>
                <w:rFonts w:ascii="Times New Roman" w:eastAsiaTheme="minorHAnsi" w:hAnsi="Times New Roman"/>
                <w:sz w:val="20"/>
                <w:szCs w:val="20"/>
              </w:rPr>
              <w:t>36</w:t>
            </w:r>
          </w:p>
        </w:tc>
      </w:tr>
      <w:tr w:rsidR="009A1048" w:rsidRPr="00451A8B" w:rsidTr="00D040C5">
        <w:tc>
          <w:tcPr>
            <w:tcW w:w="709" w:type="dxa"/>
            <w:shd w:val="clear" w:color="auto" w:fill="auto"/>
            <w:tcMar>
              <w:left w:w="28" w:type="dxa"/>
              <w:right w:w="28" w:type="dxa"/>
            </w:tcMar>
          </w:tcPr>
          <w:p w:rsidR="009A1048" w:rsidRPr="00451A8B" w:rsidRDefault="009A1048" w:rsidP="000142E4">
            <w:pPr>
              <w:keepNext/>
              <w:widowControl w:val="0"/>
              <w:jc w:val="both"/>
              <w:rPr>
                <w:rFonts w:ascii="Times New Roman" w:eastAsiaTheme="minorHAnsi" w:hAnsi="Times New Roman"/>
                <w:sz w:val="20"/>
                <w:szCs w:val="20"/>
              </w:rPr>
            </w:pPr>
            <w:r w:rsidRPr="00451A8B">
              <w:rPr>
                <w:rFonts w:ascii="Times New Roman" w:eastAsiaTheme="minorHAnsi" w:hAnsi="Times New Roman"/>
                <w:sz w:val="20"/>
                <w:szCs w:val="20"/>
              </w:rPr>
              <w:t>2015</w:t>
            </w:r>
          </w:p>
        </w:tc>
        <w:tc>
          <w:tcPr>
            <w:tcW w:w="1479" w:type="dxa"/>
            <w:shd w:val="clear" w:color="auto" w:fill="auto"/>
            <w:tcMar>
              <w:left w:w="28" w:type="dxa"/>
              <w:right w:w="28" w:type="dxa"/>
            </w:tcMar>
          </w:tcPr>
          <w:p w:rsidR="009A1048" w:rsidRPr="00451A8B" w:rsidRDefault="009A1048" w:rsidP="000142E4">
            <w:pPr>
              <w:keepNext/>
              <w:widowControl w:val="0"/>
              <w:jc w:val="both"/>
              <w:rPr>
                <w:rFonts w:ascii="Times New Roman" w:eastAsiaTheme="minorHAnsi" w:hAnsi="Times New Roman"/>
                <w:sz w:val="20"/>
                <w:szCs w:val="20"/>
              </w:rPr>
            </w:pPr>
            <w:r w:rsidRPr="00451A8B">
              <w:rPr>
                <w:rFonts w:ascii="Times New Roman" w:eastAsiaTheme="minorHAnsi" w:hAnsi="Times New Roman"/>
                <w:sz w:val="20"/>
                <w:szCs w:val="20"/>
              </w:rPr>
              <w:t>2702</w:t>
            </w:r>
          </w:p>
        </w:tc>
        <w:tc>
          <w:tcPr>
            <w:tcW w:w="851" w:type="dxa"/>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sz w:val="20"/>
                <w:szCs w:val="20"/>
              </w:rPr>
            </w:pPr>
            <w:r w:rsidRPr="00451A8B">
              <w:rPr>
                <w:rFonts w:ascii="Times New Roman" w:eastAsiaTheme="minorHAnsi" w:hAnsi="Times New Roman"/>
                <w:sz w:val="20"/>
                <w:szCs w:val="20"/>
              </w:rPr>
              <w:t>95</w:t>
            </w:r>
          </w:p>
        </w:tc>
        <w:tc>
          <w:tcPr>
            <w:tcW w:w="1560" w:type="dxa"/>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sz w:val="20"/>
                <w:szCs w:val="20"/>
              </w:rPr>
            </w:pPr>
            <w:r w:rsidRPr="00451A8B">
              <w:rPr>
                <w:rFonts w:ascii="Times New Roman" w:eastAsiaTheme="minorHAnsi" w:hAnsi="Times New Roman"/>
                <w:sz w:val="20"/>
                <w:szCs w:val="20"/>
              </w:rPr>
              <w:t>3,5</w:t>
            </w:r>
          </w:p>
        </w:tc>
        <w:tc>
          <w:tcPr>
            <w:tcW w:w="709" w:type="dxa"/>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sz w:val="20"/>
                <w:szCs w:val="20"/>
              </w:rPr>
            </w:pPr>
            <w:r w:rsidRPr="00451A8B">
              <w:rPr>
                <w:rFonts w:ascii="Times New Roman" w:eastAsiaTheme="minorHAnsi" w:hAnsi="Times New Roman"/>
                <w:sz w:val="20"/>
                <w:szCs w:val="20"/>
              </w:rPr>
              <w:t>129</w:t>
            </w:r>
          </w:p>
        </w:tc>
        <w:tc>
          <w:tcPr>
            <w:tcW w:w="1560" w:type="dxa"/>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sz w:val="20"/>
                <w:szCs w:val="20"/>
              </w:rPr>
            </w:pPr>
            <w:r w:rsidRPr="00451A8B">
              <w:rPr>
                <w:rFonts w:ascii="Times New Roman" w:eastAsiaTheme="minorHAnsi" w:hAnsi="Times New Roman"/>
                <w:sz w:val="20"/>
                <w:szCs w:val="20"/>
              </w:rPr>
              <w:t>4,7</w:t>
            </w:r>
          </w:p>
        </w:tc>
        <w:tc>
          <w:tcPr>
            <w:tcW w:w="736" w:type="dxa"/>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sz w:val="20"/>
                <w:szCs w:val="20"/>
              </w:rPr>
            </w:pPr>
            <w:r w:rsidRPr="00451A8B">
              <w:rPr>
                <w:rFonts w:ascii="Times New Roman" w:eastAsiaTheme="minorHAnsi" w:hAnsi="Times New Roman"/>
                <w:sz w:val="20"/>
                <w:szCs w:val="20"/>
              </w:rPr>
              <w:t>224</w:t>
            </w:r>
          </w:p>
        </w:tc>
        <w:tc>
          <w:tcPr>
            <w:tcW w:w="1824" w:type="dxa"/>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sz w:val="20"/>
                <w:szCs w:val="20"/>
              </w:rPr>
            </w:pPr>
            <w:r w:rsidRPr="00451A8B">
              <w:rPr>
                <w:rFonts w:ascii="Times New Roman" w:eastAsiaTheme="minorHAnsi" w:hAnsi="Times New Roman"/>
                <w:sz w:val="20"/>
                <w:szCs w:val="20"/>
              </w:rPr>
              <w:t>8,2</w:t>
            </w:r>
          </w:p>
        </w:tc>
      </w:tr>
      <w:tr w:rsidR="009A1048" w:rsidRPr="00451A8B" w:rsidTr="00D040C5">
        <w:tc>
          <w:tcPr>
            <w:tcW w:w="70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A1048" w:rsidRPr="00451A8B" w:rsidRDefault="009A1048" w:rsidP="000142E4">
            <w:pPr>
              <w:keepNext/>
              <w:widowControl w:val="0"/>
              <w:jc w:val="both"/>
              <w:rPr>
                <w:rFonts w:ascii="Times New Roman" w:eastAsiaTheme="minorHAnsi" w:hAnsi="Times New Roman"/>
                <w:sz w:val="20"/>
                <w:szCs w:val="20"/>
              </w:rPr>
            </w:pPr>
            <w:r w:rsidRPr="00451A8B">
              <w:rPr>
                <w:rFonts w:ascii="Times New Roman" w:eastAsiaTheme="minorHAnsi" w:hAnsi="Times New Roman"/>
                <w:sz w:val="20"/>
                <w:szCs w:val="20"/>
              </w:rPr>
              <w:t>2016</w:t>
            </w:r>
          </w:p>
        </w:tc>
        <w:tc>
          <w:tcPr>
            <w:tcW w:w="147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A1048" w:rsidRPr="00451A8B" w:rsidRDefault="009A1048" w:rsidP="000142E4">
            <w:pPr>
              <w:keepNext/>
              <w:widowControl w:val="0"/>
              <w:jc w:val="both"/>
              <w:rPr>
                <w:rFonts w:ascii="Times New Roman" w:eastAsiaTheme="minorHAnsi" w:hAnsi="Times New Roman"/>
                <w:sz w:val="20"/>
                <w:szCs w:val="20"/>
              </w:rPr>
            </w:pPr>
            <w:r w:rsidRPr="00451A8B">
              <w:rPr>
                <w:rFonts w:ascii="Times New Roman" w:eastAsiaTheme="minorHAnsi" w:hAnsi="Times New Roman"/>
                <w:sz w:val="20"/>
                <w:szCs w:val="20"/>
              </w:rPr>
              <w:t>1568</w:t>
            </w:r>
          </w:p>
        </w:tc>
        <w:tc>
          <w:tcPr>
            <w:tcW w:w="85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sz w:val="20"/>
                <w:szCs w:val="20"/>
              </w:rPr>
            </w:pPr>
            <w:r w:rsidRPr="00451A8B">
              <w:rPr>
                <w:rFonts w:ascii="Times New Roman" w:eastAsiaTheme="minorHAnsi" w:hAnsi="Times New Roman"/>
                <w:sz w:val="20"/>
                <w:szCs w:val="20"/>
              </w:rPr>
              <w:t>82</w:t>
            </w:r>
          </w:p>
        </w:tc>
        <w:tc>
          <w:tcPr>
            <w:tcW w:w="1560"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sz w:val="20"/>
                <w:szCs w:val="20"/>
              </w:rPr>
            </w:pPr>
            <w:r w:rsidRPr="00451A8B">
              <w:rPr>
                <w:rFonts w:ascii="Times New Roman" w:eastAsiaTheme="minorHAnsi" w:hAnsi="Times New Roman"/>
                <w:sz w:val="20"/>
                <w:szCs w:val="20"/>
              </w:rPr>
              <w:t>52,2</w:t>
            </w:r>
          </w:p>
        </w:tc>
        <w:tc>
          <w:tcPr>
            <w:tcW w:w="70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sz w:val="20"/>
                <w:szCs w:val="20"/>
              </w:rPr>
            </w:pPr>
            <w:r w:rsidRPr="00451A8B">
              <w:rPr>
                <w:rFonts w:ascii="Times New Roman" w:eastAsiaTheme="minorHAnsi" w:hAnsi="Times New Roman"/>
                <w:sz w:val="20"/>
                <w:szCs w:val="20"/>
              </w:rPr>
              <w:t>175</w:t>
            </w:r>
          </w:p>
        </w:tc>
        <w:tc>
          <w:tcPr>
            <w:tcW w:w="1560"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sz w:val="20"/>
                <w:szCs w:val="20"/>
              </w:rPr>
            </w:pPr>
            <w:r w:rsidRPr="00451A8B">
              <w:rPr>
                <w:rFonts w:ascii="Times New Roman" w:eastAsiaTheme="minorHAnsi" w:hAnsi="Times New Roman"/>
                <w:sz w:val="20"/>
                <w:szCs w:val="20"/>
              </w:rPr>
              <w:t>11,2</w:t>
            </w:r>
          </w:p>
        </w:tc>
        <w:tc>
          <w:tcPr>
            <w:tcW w:w="73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sz w:val="20"/>
                <w:szCs w:val="20"/>
              </w:rPr>
            </w:pPr>
            <w:r w:rsidRPr="00451A8B">
              <w:rPr>
                <w:rFonts w:ascii="Times New Roman" w:eastAsiaTheme="minorHAnsi" w:hAnsi="Times New Roman"/>
                <w:sz w:val="20"/>
                <w:szCs w:val="20"/>
              </w:rPr>
              <w:t>994</w:t>
            </w:r>
          </w:p>
        </w:tc>
        <w:tc>
          <w:tcPr>
            <w:tcW w:w="1824"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sz w:val="20"/>
                <w:szCs w:val="20"/>
              </w:rPr>
            </w:pPr>
            <w:r w:rsidRPr="00451A8B">
              <w:rPr>
                <w:rFonts w:ascii="Times New Roman" w:eastAsiaTheme="minorHAnsi" w:hAnsi="Times New Roman"/>
                <w:sz w:val="20"/>
                <w:szCs w:val="20"/>
              </w:rPr>
              <w:t>63,4</w:t>
            </w:r>
          </w:p>
        </w:tc>
      </w:tr>
      <w:tr w:rsidR="009A1048" w:rsidRPr="00451A8B" w:rsidTr="00D040C5">
        <w:tc>
          <w:tcPr>
            <w:tcW w:w="70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A1048" w:rsidRPr="00451A8B" w:rsidRDefault="009A1048" w:rsidP="000142E4">
            <w:pPr>
              <w:keepNext/>
              <w:widowControl w:val="0"/>
              <w:jc w:val="both"/>
              <w:rPr>
                <w:rFonts w:ascii="Times New Roman" w:eastAsiaTheme="minorHAnsi" w:hAnsi="Times New Roman"/>
                <w:sz w:val="20"/>
                <w:szCs w:val="20"/>
              </w:rPr>
            </w:pPr>
            <w:r w:rsidRPr="00451A8B">
              <w:rPr>
                <w:rFonts w:ascii="Times New Roman" w:eastAsiaTheme="minorHAnsi" w:hAnsi="Times New Roman"/>
                <w:sz w:val="20"/>
                <w:szCs w:val="20"/>
              </w:rPr>
              <w:t>2017</w:t>
            </w:r>
          </w:p>
        </w:tc>
        <w:tc>
          <w:tcPr>
            <w:tcW w:w="147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A1048" w:rsidRPr="00451A8B" w:rsidRDefault="009A1048" w:rsidP="000142E4">
            <w:pPr>
              <w:keepNext/>
              <w:widowControl w:val="0"/>
              <w:jc w:val="both"/>
              <w:rPr>
                <w:rFonts w:ascii="Times New Roman" w:eastAsiaTheme="minorHAnsi" w:hAnsi="Times New Roman"/>
                <w:sz w:val="20"/>
                <w:szCs w:val="20"/>
              </w:rPr>
            </w:pPr>
            <w:r w:rsidRPr="00451A8B">
              <w:rPr>
                <w:rFonts w:ascii="Times New Roman" w:eastAsiaTheme="minorHAnsi" w:hAnsi="Times New Roman"/>
                <w:sz w:val="20"/>
                <w:szCs w:val="20"/>
              </w:rPr>
              <w:t>2009</w:t>
            </w:r>
          </w:p>
        </w:tc>
        <w:tc>
          <w:tcPr>
            <w:tcW w:w="85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sz w:val="20"/>
                <w:szCs w:val="20"/>
              </w:rPr>
            </w:pPr>
            <w:r w:rsidRPr="00451A8B">
              <w:rPr>
                <w:rFonts w:ascii="Times New Roman" w:eastAsiaTheme="minorHAnsi" w:hAnsi="Times New Roman"/>
                <w:sz w:val="20"/>
                <w:szCs w:val="20"/>
              </w:rPr>
              <w:t>771</w:t>
            </w:r>
          </w:p>
        </w:tc>
        <w:tc>
          <w:tcPr>
            <w:tcW w:w="1560"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sz w:val="20"/>
                <w:szCs w:val="20"/>
              </w:rPr>
            </w:pPr>
            <w:r w:rsidRPr="00451A8B">
              <w:rPr>
                <w:rFonts w:ascii="Times New Roman" w:eastAsiaTheme="minorHAnsi" w:hAnsi="Times New Roman"/>
                <w:sz w:val="20"/>
                <w:szCs w:val="20"/>
              </w:rPr>
              <w:t>38,4</w:t>
            </w:r>
          </w:p>
        </w:tc>
        <w:tc>
          <w:tcPr>
            <w:tcW w:w="70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sz w:val="20"/>
                <w:szCs w:val="20"/>
              </w:rPr>
            </w:pPr>
            <w:r w:rsidRPr="00451A8B">
              <w:rPr>
                <w:rFonts w:ascii="Times New Roman" w:eastAsiaTheme="minorHAnsi" w:hAnsi="Times New Roman"/>
                <w:sz w:val="20"/>
                <w:szCs w:val="20"/>
              </w:rPr>
              <w:t>255</w:t>
            </w:r>
          </w:p>
        </w:tc>
        <w:tc>
          <w:tcPr>
            <w:tcW w:w="1560"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sz w:val="20"/>
                <w:szCs w:val="20"/>
              </w:rPr>
            </w:pPr>
            <w:r w:rsidRPr="00451A8B">
              <w:rPr>
                <w:rFonts w:ascii="Times New Roman" w:eastAsiaTheme="minorHAnsi" w:hAnsi="Times New Roman"/>
                <w:sz w:val="20"/>
                <w:szCs w:val="20"/>
              </w:rPr>
              <w:t>12,6</w:t>
            </w:r>
          </w:p>
        </w:tc>
        <w:tc>
          <w:tcPr>
            <w:tcW w:w="73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sz w:val="20"/>
                <w:szCs w:val="20"/>
              </w:rPr>
            </w:pPr>
            <w:r w:rsidRPr="00451A8B">
              <w:rPr>
                <w:rFonts w:ascii="Times New Roman" w:eastAsiaTheme="minorHAnsi" w:hAnsi="Times New Roman"/>
                <w:sz w:val="20"/>
                <w:szCs w:val="20"/>
              </w:rPr>
              <w:t>1026</w:t>
            </w:r>
          </w:p>
        </w:tc>
        <w:tc>
          <w:tcPr>
            <w:tcW w:w="1824"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sz w:val="20"/>
                <w:szCs w:val="20"/>
              </w:rPr>
            </w:pPr>
            <w:r w:rsidRPr="00451A8B">
              <w:rPr>
                <w:rFonts w:ascii="Times New Roman" w:eastAsiaTheme="minorHAnsi" w:hAnsi="Times New Roman"/>
                <w:sz w:val="20"/>
                <w:szCs w:val="20"/>
              </w:rPr>
              <w:t>51</w:t>
            </w:r>
          </w:p>
        </w:tc>
      </w:tr>
    </w:tbl>
    <w:p w:rsidR="009A1048" w:rsidRPr="00D3049C" w:rsidRDefault="009A1048" w:rsidP="000142E4">
      <w:pPr>
        <w:keepNext/>
        <w:widowControl w:val="0"/>
        <w:ind w:firstLine="709"/>
        <w:jc w:val="both"/>
        <w:rPr>
          <w:rFonts w:ascii="Times New Roman" w:eastAsiaTheme="minorHAnsi" w:hAnsi="Times New Roman"/>
          <w:sz w:val="24"/>
          <w:szCs w:val="24"/>
        </w:rPr>
      </w:pPr>
    </w:p>
    <w:p w:rsidR="009A1048" w:rsidRDefault="009A1048" w:rsidP="000142E4">
      <w:pPr>
        <w:keepNext/>
        <w:widowControl w:val="0"/>
        <w:ind w:firstLine="709"/>
        <w:jc w:val="both"/>
        <w:rPr>
          <w:rFonts w:ascii="Times New Roman" w:eastAsiaTheme="minorHAnsi" w:hAnsi="Times New Roman"/>
          <w:sz w:val="24"/>
          <w:szCs w:val="24"/>
        </w:rPr>
      </w:pPr>
      <w:r w:rsidRPr="00AD0BD5">
        <w:rPr>
          <w:rFonts w:ascii="Times New Roman" w:eastAsiaTheme="minorHAnsi" w:hAnsi="Times New Roman"/>
          <w:sz w:val="24"/>
          <w:szCs w:val="24"/>
        </w:rPr>
        <w:t>В связи с тем, что финансирование на переподготовку и повышение квалификации приходит непосредственно в образовательные организации, которые формируют заказ на программы дополнительного профессионального обучения и развития педагогов, в регионе в 2017 году активно внедряется формат корпоративного обучения, направленного на работу с проектными и управленческими командами, внедрение игровых, адаптивных, практико-ориентированных и гибких образовательных программ.</w:t>
      </w:r>
      <w:r w:rsidRPr="00D3049C">
        <w:rPr>
          <w:rFonts w:ascii="Times New Roman" w:eastAsiaTheme="minorHAnsi" w:hAnsi="Times New Roman"/>
          <w:sz w:val="24"/>
          <w:szCs w:val="24"/>
        </w:rPr>
        <w:t xml:space="preserve"> Участие педагогов Томской области в конкурсах профессионального мастерства «Воспитатель года», «Учитель года», «Сердце отдаю детям» является неотъемлемой частью новой модели повышения квалификации в регионе.  В рамках организации и проведения конкурсов формируется профессиональное педагогическое сообщество, обсуждаются проблемы и возможные пути и решения, организуются мастер-классы, открытые уроки, дискуссионные площадки, создаются цифровые ресурсы.</w:t>
      </w:r>
    </w:p>
    <w:p w:rsidR="009A1048" w:rsidRPr="00AD0BD5" w:rsidRDefault="009A1048" w:rsidP="000142E4">
      <w:pPr>
        <w:pStyle w:val="af8"/>
        <w:keepNext/>
        <w:widowControl w:val="0"/>
        <w:shd w:val="clear" w:color="auto" w:fill="FFFFFF"/>
        <w:spacing w:before="0" w:beforeAutospacing="0" w:after="0" w:afterAutospacing="0"/>
        <w:ind w:firstLine="708"/>
        <w:jc w:val="both"/>
        <w:textAlignment w:val="baseline"/>
      </w:pPr>
      <w:r w:rsidRPr="00AD0BD5">
        <w:t>В 2017 году наблюдается значительное увеличение количества аттестующихся педагогических работников (2009 человек аттестованных в 2017 году при планируемых цифрах в 1500 человек). Данное увеличение объясняется опасениями педагогов, связанных с планируемым введением новой</w:t>
      </w:r>
      <w:r w:rsidRPr="00AD0BD5">
        <w:rPr>
          <w:sz w:val="28"/>
          <w:szCs w:val="28"/>
        </w:rPr>
        <w:t xml:space="preserve"> </w:t>
      </w:r>
      <w:r w:rsidRPr="00AD0BD5">
        <w:rPr>
          <w:rStyle w:val="af6"/>
          <w:b w:val="0"/>
          <w:bdr w:val="none" w:sz="0" w:space="0" w:color="auto" w:frame="1"/>
        </w:rPr>
        <w:t>модели аттестации учителей, подготовкой наборов единых федеральных оценочных материалов</w:t>
      </w:r>
      <w:r w:rsidRPr="00AD0BD5">
        <w:t>, а также проведением комплексного исследования уровня квалификации учителей</w:t>
      </w:r>
      <w:r>
        <w:t>. Такая</w:t>
      </w:r>
      <w:r w:rsidRPr="00AD0BD5">
        <w:t xml:space="preserve"> тенденция будет сохраняться до тех пор, пока новая система не будет внедрена. Соответственно, требуется планирование дополнительного финансирования на уровне региона. </w:t>
      </w:r>
    </w:p>
    <w:p w:rsidR="009A1048" w:rsidRPr="00AD0BD5" w:rsidRDefault="009A1048" w:rsidP="000142E4">
      <w:pPr>
        <w:pStyle w:val="af8"/>
        <w:keepNext/>
        <w:widowControl w:val="0"/>
        <w:shd w:val="clear" w:color="auto" w:fill="FFFFFF"/>
        <w:spacing w:before="0" w:beforeAutospacing="0" w:after="0" w:afterAutospacing="0"/>
        <w:ind w:firstLine="708"/>
        <w:jc w:val="both"/>
        <w:textAlignment w:val="baseline"/>
      </w:pPr>
      <w:r w:rsidRPr="00AD0BD5">
        <w:t xml:space="preserve">Томская область вошла в перечень регионов по апробации модели уровневой оценки компетенций учителей русского языка и математики, которая прошла в сентябре 2017 года. </w:t>
      </w:r>
      <w:r>
        <w:t xml:space="preserve">Данная апробация является составной частью формирующейся национальной системы учительского роста. </w:t>
      </w:r>
      <w:r w:rsidRPr="00AD0BD5">
        <w:t>В апробации участвовало 325 педагогов области</w:t>
      </w:r>
      <w:r>
        <w:t>,</w:t>
      </w:r>
      <w:r w:rsidRPr="00AD0BD5">
        <w:t xml:space="preserve"> из них 161 учитель русского языка и 164 учителя математики (письмо Федеральной службы по надзору в сфере образования и науки (Рособрнадзор) от 20.06.2017 № 05-298).</w:t>
      </w:r>
    </w:p>
    <w:p w:rsidR="009A1048" w:rsidRPr="004E2B68" w:rsidRDefault="009A1048" w:rsidP="000142E4">
      <w:pPr>
        <w:keepNext/>
        <w:widowControl w:val="0"/>
        <w:ind w:firstLine="708"/>
        <w:jc w:val="both"/>
        <w:rPr>
          <w:rFonts w:ascii="Times New Roman" w:hAnsi="Times New Roman"/>
          <w:sz w:val="24"/>
          <w:szCs w:val="24"/>
        </w:rPr>
      </w:pPr>
      <w:r w:rsidRPr="00AD0BD5">
        <w:rPr>
          <w:rFonts w:ascii="Times New Roman" w:hAnsi="Times New Roman"/>
          <w:sz w:val="24"/>
          <w:szCs w:val="24"/>
        </w:rPr>
        <w:t xml:space="preserve">Результаты апробации уровневой оценки компетенции учителей русского языка и математики </w:t>
      </w:r>
      <w:r w:rsidRPr="004E2B68">
        <w:rPr>
          <w:rFonts w:ascii="Times New Roman" w:hAnsi="Times New Roman"/>
          <w:sz w:val="24"/>
          <w:szCs w:val="24"/>
        </w:rPr>
        <w:t>показали, что педагоги Томской области по выполнению профессиональных задач и проведению видеоуроков имеют средний балл выше, чем по России, и незначительно ниже при выполнении предметных и методических заданий (таблица</w:t>
      </w:r>
      <w:r w:rsidR="004E2B68" w:rsidRPr="00D040C5">
        <w:rPr>
          <w:rFonts w:ascii="Times New Roman" w:hAnsi="Times New Roman"/>
          <w:sz w:val="24"/>
          <w:szCs w:val="24"/>
        </w:rPr>
        <w:t xml:space="preserve"> 2.4</w:t>
      </w:r>
      <w:r w:rsidRPr="00D040C5">
        <w:rPr>
          <w:rFonts w:ascii="Times New Roman" w:hAnsi="Times New Roman"/>
          <w:sz w:val="24"/>
          <w:szCs w:val="24"/>
        </w:rPr>
        <w:t xml:space="preserve">). </w:t>
      </w:r>
    </w:p>
    <w:p w:rsidR="003C6DDF" w:rsidRPr="00451A8B" w:rsidRDefault="003C6DDF" w:rsidP="000142E4">
      <w:pPr>
        <w:keepNext/>
        <w:widowControl w:val="0"/>
        <w:jc w:val="both"/>
        <w:rPr>
          <w:rFonts w:ascii="Times New Roman" w:eastAsiaTheme="minorHAnsi" w:hAnsi="Times New Roman"/>
          <w:sz w:val="24"/>
          <w:szCs w:val="24"/>
        </w:rPr>
      </w:pPr>
      <w:r w:rsidRPr="00D040C5">
        <w:rPr>
          <w:rFonts w:ascii="Times New Roman" w:eastAsiaTheme="minorHAnsi" w:hAnsi="Times New Roman"/>
          <w:sz w:val="24"/>
          <w:szCs w:val="24"/>
        </w:rPr>
        <w:t xml:space="preserve">Таблица 2.4 – </w:t>
      </w:r>
      <w:r w:rsidRPr="004E2B68">
        <w:rPr>
          <w:rFonts w:ascii="Times New Roman" w:eastAsiaTheme="minorHAnsi" w:hAnsi="Times New Roman"/>
          <w:b/>
          <w:sz w:val="24"/>
          <w:szCs w:val="24"/>
        </w:rPr>
        <w:t>Результаты</w:t>
      </w:r>
      <w:r>
        <w:rPr>
          <w:rFonts w:ascii="Times New Roman" w:eastAsiaTheme="minorHAnsi" w:hAnsi="Times New Roman"/>
          <w:b/>
          <w:sz w:val="24"/>
          <w:szCs w:val="24"/>
        </w:rPr>
        <w:t xml:space="preserve"> проведения </w:t>
      </w:r>
      <w:r w:rsidRPr="00D040C5">
        <w:rPr>
          <w:rFonts w:ascii="Times New Roman" w:hAnsi="Times New Roman"/>
          <w:b/>
          <w:sz w:val="24"/>
          <w:szCs w:val="24"/>
        </w:rPr>
        <w:t>апробации уровневой оценки компетенций учителей русского языка и математики (в баллах)</w:t>
      </w:r>
      <w:r>
        <w:rPr>
          <w:rFonts w:ascii="Times New Roman" w:eastAsiaTheme="minorHAnsi" w:hAnsi="Times New Roman"/>
          <w:b/>
          <w:sz w:val="24"/>
          <w:szCs w:val="24"/>
        </w:rPr>
        <w:t xml:space="preserve"> </w:t>
      </w:r>
    </w:p>
    <w:tbl>
      <w:tblPr>
        <w:tblStyle w:val="a6"/>
        <w:tblW w:w="0" w:type="auto"/>
        <w:tblLook w:val="04A0" w:firstRow="1" w:lastRow="0" w:firstColumn="1" w:lastColumn="0" w:noHBand="0" w:noVBand="1"/>
      </w:tblPr>
      <w:tblGrid>
        <w:gridCol w:w="1889"/>
        <w:gridCol w:w="1763"/>
        <w:gridCol w:w="1902"/>
        <w:gridCol w:w="2309"/>
        <w:gridCol w:w="1743"/>
      </w:tblGrid>
      <w:tr w:rsidR="009A1048" w:rsidRPr="003C6DDF" w:rsidTr="00D040C5">
        <w:tc>
          <w:tcPr>
            <w:tcW w:w="1889" w:type="dxa"/>
          </w:tcPr>
          <w:p w:rsidR="009A1048" w:rsidRPr="00D040C5" w:rsidRDefault="009A1048" w:rsidP="000142E4">
            <w:pPr>
              <w:keepNext/>
              <w:widowControl w:val="0"/>
              <w:rPr>
                <w:rFonts w:ascii="Times New Roman" w:hAnsi="Times New Roman"/>
                <w:b/>
                <w:sz w:val="24"/>
                <w:szCs w:val="24"/>
              </w:rPr>
            </w:pPr>
          </w:p>
        </w:tc>
        <w:tc>
          <w:tcPr>
            <w:tcW w:w="1763" w:type="dxa"/>
          </w:tcPr>
          <w:p w:rsidR="009A1048" w:rsidRPr="00D040C5" w:rsidRDefault="009A1048" w:rsidP="000142E4">
            <w:pPr>
              <w:keepNext/>
              <w:widowControl w:val="0"/>
              <w:jc w:val="center"/>
              <w:rPr>
                <w:rFonts w:ascii="Times New Roman" w:hAnsi="Times New Roman"/>
                <w:b/>
                <w:sz w:val="24"/>
                <w:szCs w:val="24"/>
              </w:rPr>
            </w:pPr>
            <w:r w:rsidRPr="00D040C5">
              <w:rPr>
                <w:rFonts w:ascii="Times New Roman" w:hAnsi="Times New Roman"/>
                <w:b/>
                <w:sz w:val="24"/>
                <w:szCs w:val="24"/>
              </w:rPr>
              <w:t>Предметные задания</w:t>
            </w:r>
          </w:p>
        </w:tc>
        <w:tc>
          <w:tcPr>
            <w:tcW w:w="1902" w:type="dxa"/>
          </w:tcPr>
          <w:p w:rsidR="009A1048" w:rsidRPr="00D040C5" w:rsidRDefault="009A1048" w:rsidP="000142E4">
            <w:pPr>
              <w:keepNext/>
              <w:widowControl w:val="0"/>
              <w:jc w:val="center"/>
              <w:rPr>
                <w:rFonts w:ascii="Times New Roman" w:hAnsi="Times New Roman"/>
                <w:b/>
                <w:sz w:val="24"/>
                <w:szCs w:val="24"/>
              </w:rPr>
            </w:pPr>
            <w:r w:rsidRPr="00D040C5">
              <w:rPr>
                <w:rFonts w:ascii="Times New Roman" w:hAnsi="Times New Roman"/>
                <w:b/>
                <w:sz w:val="24"/>
                <w:szCs w:val="24"/>
              </w:rPr>
              <w:t>Методические задания</w:t>
            </w:r>
          </w:p>
        </w:tc>
        <w:tc>
          <w:tcPr>
            <w:tcW w:w="2309" w:type="dxa"/>
          </w:tcPr>
          <w:p w:rsidR="009A1048" w:rsidRPr="00D040C5" w:rsidRDefault="009A1048" w:rsidP="000142E4">
            <w:pPr>
              <w:keepNext/>
              <w:widowControl w:val="0"/>
              <w:jc w:val="center"/>
              <w:rPr>
                <w:rFonts w:ascii="Times New Roman" w:hAnsi="Times New Roman"/>
                <w:b/>
                <w:sz w:val="24"/>
                <w:szCs w:val="24"/>
              </w:rPr>
            </w:pPr>
            <w:r w:rsidRPr="00D040C5">
              <w:rPr>
                <w:rFonts w:ascii="Times New Roman" w:hAnsi="Times New Roman"/>
                <w:b/>
                <w:sz w:val="24"/>
                <w:szCs w:val="24"/>
              </w:rPr>
              <w:t>Профессиональная задача</w:t>
            </w:r>
          </w:p>
        </w:tc>
        <w:tc>
          <w:tcPr>
            <w:tcW w:w="1743" w:type="dxa"/>
          </w:tcPr>
          <w:p w:rsidR="009A1048" w:rsidRPr="00D040C5" w:rsidRDefault="009A1048" w:rsidP="000142E4">
            <w:pPr>
              <w:keepNext/>
              <w:widowControl w:val="0"/>
              <w:jc w:val="center"/>
              <w:rPr>
                <w:rFonts w:ascii="Times New Roman" w:hAnsi="Times New Roman"/>
                <w:b/>
                <w:sz w:val="24"/>
                <w:szCs w:val="24"/>
              </w:rPr>
            </w:pPr>
            <w:r w:rsidRPr="00D040C5">
              <w:rPr>
                <w:rFonts w:ascii="Times New Roman" w:hAnsi="Times New Roman"/>
                <w:b/>
                <w:sz w:val="24"/>
                <w:szCs w:val="24"/>
              </w:rPr>
              <w:t>Видеоурок</w:t>
            </w:r>
          </w:p>
        </w:tc>
      </w:tr>
      <w:tr w:rsidR="009A1048" w:rsidRPr="003C6DDF" w:rsidTr="00D040C5">
        <w:tc>
          <w:tcPr>
            <w:tcW w:w="1889" w:type="dxa"/>
          </w:tcPr>
          <w:p w:rsidR="009A1048" w:rsidRPr="00D040C5" w:rsidRDefault="009A1048" w:rsidP="000142E4">
            <w:pPr>
              <w:keepNext/>
              <w:widowControl w:val="0"/>
              <w:rPr>
                <w:rFonts w:ascii="Times New Roman" w:hAnsi="Times New Roman"/>
                <w:sz w:val="24"/>
                <w:szCs w:val="24"/>
              </w:rPr>
            </w:pPr>
            <w:r w:rsidRPr="00D040C5">
              <w:rPr>
                <w:rFonts w:ascii="Times New Roman" w:hAnsi="Times New Roman"/>
                <w:sz w:val="24"/>
                <w:szCs w:val="24"/>
              </w:rPr>
              <w:t>Российская Федерация</w:t>
            </w:r>
          </w:p>
        </w:tc>
        <w:tc>
          <w:tcPr>
            <w:tcW w:w="1763" w:type="dxa"/>
          </w:tcPr>
          <w:p w:rsidR="009A1048" w:rsidRPr="00D040C5" w:rsidRDefault="009A1048" w:rsidP="000142E4">
            <w:pPr>
              <w:keepNext/>
              <w:widowControl w:val="0"/>
              <w:jc w:val="center"/>
              <w:rPr>
                <w:rFonts w:ascii="Times New Roman" w:hAnsi="Times New Roman"/>
                <w:sz w:val="24"/>
                <w:szCs w:val="24"/>
              </w:rPr>
            </w:pPr>
            <w:r w:rsidRPr="00D040C5">
              <w:rPr>
                <w:rFonts w:ascii="Times New Roman" w:hAnsi="Times New Roman"/>
                <w:sz w:val="24"/>
                <w:szCs w:val="24"/>
              </w:rPr>
              <w:t>10,03</w:t>
            </w:r>
          </w:p>
        </w:tc>
        <w:tc>
          <w:tcPr>
            <w:tcW w:w="1902" w:type="dxa"/>
          </w:tcPr>
          <w:p w:rsidR="009A1048" w:rsidRPr="00D040C5" w:rsidRDefault="009A1048" w:rsidP="000142E4">
            <w:pPr>
              <w:keepNext/>
              <w:widowControl w:val="0"/>
              <w:jc w:val="center"/>
              <w:rPr>
                <w:rFonts w:ascii="Times New Roman" w:hAnsi="Times New Roman"/>
                <w:sz w:val="24"/>
                <w:szCs w:val="24"/>
              </w:rPr>
            </w:pPr>
            <w:r w:rsidRPr="00D040C5">
              <w:rPr>
                <w:rFonts w:ascii="Times New Roman" w:hAnsi="Times New Roman"/>
                <w:sz w:val="24"/>
                <w:szCs w:val="24"/>
              </w:rPr>
              <w:t>9,45</w:t>
            </w:r>
          </w:p>
        </w:tc>
        <w:tc>
          <w:tcPr>
            <w:tcW w:w="2309" w:type="dxa"/>
          </w:tcPr>
          <w:p w:rsidR="009A1048" w:rsidRPr="00D040C5" w:rsidRDefault="009A1048" w:rsidP="000142E4">
            <w:pPr>
              <w:keepNext/>
              <w:widowControl w:val="0"/>
              <w:jc w:val="center"/>
              <w:rPr>
                <w:rFonts w:ascii="Times New Roman" w:hAnsi="Times New Roman"/>
                <w:sz w:val="24"/>
                <w:szCs w:val="24"/>
              </w:rPr>
            </w:pPr>
            <w:r w:rsidRPr="00D040C5">
              <w:rPr>
                <w:rFonts w:ascii="Times New Roman" w:hAnsi="Times New Roman"/>
                <w:sz w:val="24"/>
                <w:szCs w:val="24"/>
              </w:rPr>
              <w:t>29,6</w:t>
            </w:r>
          </w:p>
        </w:tc>
        <w:tc>
          <w:tcPr>
            <w:tcW w:w="1743" w:type="dxa"/>
          </w:tcPr>
          <w:p w:rsidR="009A1048" w:rsidRPr="00D040C5" w:rsidRDefault="009A1048" w:rsidP="000142E4">
            <w:pPr>
              <w:keepNext/>
              <w:widowControl w:val="0"/>
              <w:jc w:val="center"/>
              <w:rPr>
                <w:rFonts w:ascii="Times New Roman" w:hAnsi="Times New Roman"/>
                <w:sz w:val="24"/>
                <w:szCs w:val="24"/>
              </w:rPr>
            </w:pPr>
            <w:r w:rsidRPr="00D040C5">
              <w:rPr>
                <w:rFonts w:ascii="Times New Roman" w:hAnsi="Times New Roman"/>
                <w:sz w:val="24"/>
                <w:szCs w:val="24"/>
              </w:rPr>
              <w:t>22,68</w:t>
            </w:r>
          </w:p>
        </w:tc>
      </w:tr>
      <w:tr w:rsidR="009A1048" w:rsidRPr="003C6DDF" w:rsidTr="00D040C5">
        <w:trPr>
          <w:trHeight w:val="420"/>
        </w:trPr>
        <w:tc>
          <w:tcPr>
            <w:tcW w:w="1889" w:type="dxa"/>
          </w:tcPr>
          <w:p w:rsidR="009A1048" w:rsidRPr="00D040C5" w:rsidRDefault="009A1048" w:rsidP="000142E4">
            <w:pPr>
              <w:keepNext/>
              <w:widowControl w:val="0"/>
              <w:rPr>
                <w:rFonts w:ascii="Times New Roman" w:hAnsi="Times New Roman"/>
                <w:sz w:val="24"/>
                <w:szCs w:val="24"/>
              </w:rPr>
            </w:pPr>
            <w:r w:rsidRPr="00D040C5">
              <w:rPr>
                <w:rFonts w:ascii="Times New Roman" w:hAnsi="Times New Roman"/>
                <w:sz w:val="24"/>
                <w:szCs w:val="24"/>
              </w:rPr>
              <w:t>Томская область</w:t>
            </w:r>
          </w:p>
        </w:tc>
        <w:tc>
          <w:tcPr>
            <w:tcW w:w="1763" w:type="dxa"/>
          </w:tcPr>
          <w:p w:rsidR="009A1048" w:rsidRPr="00D040C5" w:rsidRDefault="009A1048" w:rsidP="000142E4">
            <w:pPr>
              <w:keepNext/>
              <w:widowControl w:val="0"/>
              <w:jc w:val="center"/>
              <w:rPr>
                <w:rFonts w:ascii="Times New Roman" w:hAnsi="Times New Roman"/>
                <w:sz w:val="24"/>
                <w:szCs w:val="24"/>
              </w:rPr>
            </w:pPr>
            <w:r w:rsidRPr="00D040C5">
              <w:rPr>
                <w:rFonts w:ascii="Times New Roman" w:hAnsi="Times New Roman"/>
                <w:sz w:val="24"/>
                <w:szCs w:val="24"/>
              </w:rPr>
              <w:t>9,52</w:t>
            </w:r>
          </w:p>
        </w:tc>
        <w:tc>
          <w:tcPr>
            <w:tcW w:w="1902" w:type="dxa"/>
          </w:tcPr>
          <w:p w:rsidR="009A1048" w:rsidRPr="00D040C5" w:rsidRDefault="009A1048" w:rsidP="000142E4">
            <w:pPr>
              <w:keepNext/>
              <w:widowControl w:val="0"/>
              <w:jc w:val="center"/>
              <w:rPr>
                <w:rFonts w:ascii="Times New Roman" w:hAnsi="Times New Roman"/>
                <w:sz w:val="24"/>
                <w:szCs w:val="24"/>
              </w:rPr>
            </w:pPr>
            <w:r w:rsidRPr="00D040C5">
              <w:rPr>
                <w:rFonts w:ascii="Times New Roman" w:hAnsi="Times New Roman"/>
                <w:sz w:val="24"/>
                <w:szCs w:val="24"/>
              </w:rPr>
              <w:t>7,8</w:t>
            </w:r>
          </w:p>
        </w:tc>
        <w:tc>
          <w:tcPr>
            <w:tcW w:w="2309" w:type="dxa"/>
          </w:tcPr>
          <w:p w:rsidR="009A1048" w:rsidRPr="00D040C5" w:rsidRDefault="009A1048" w:rsidP="000142E4">
            <w:pPr>
              <w:keepNext/>
              <w:widowControl w:val="0"/>
              <w:jc w:val="center"/>
              <w:rPr>
                <w:rFonts w:ascii="Times New Roman" w:hAnsi="Times New Roman"/>
                <w:sz w:val="24"/>
                <w:szCs w:val="24"/>
              </w:rPr>
            </w:pPr>
            <w:r w:rsidRPr="00D040C5">
              <w:rPr>
                <w:rFonts w:ascii="Times New Roman" w:hAnsi="Times New Roman"/>
                <w:sz w:val="24"/>
                <w:szCs w:val="24"/>
              </w:rPr>
              <w:t>31,2</w:t>
            </w:r>
          </w:p>
        </w:tc>
        <w:tc>
          <w:tcPr>
            <w:tcW w:w="1743" w:type="dxa"/>
          </w:tcPr>
          <w:p w:rsidR="009A1048" w:rsidRPr="00D040C5" w:rsidRDefault="009A1048" w:rsidP="000142E4">
            <w:pPr>
              <w:keepNext/>
              <w:widowControl w:val="0"/>
              <w:jc w:val="center"/>
              <w:rPr>
                <w:rFonts w:ascii="Times New Roman" w:hAnsi="Times New Roman"/>
                <w:sz w:val="24"/>
                <w:szCs w:val="24"/>
              </w:rPr>
            </w:pPr>
            <w:r w:rsidRPr="00D040C5">
              <w:rPr>
                <w:rFonts w:ascii="Times New Roman" w:hAnsi="Times New Roman"/>
                <w:sz w:val="24"/>
                <w:szCs w:val="24"/>
              </w:rPr>
              <w:t>24,84</w:t>
            </w:r>
          </w:p>
        </w:tc>
      </w:tr>
      <w:tr w:rsidR="009A1048" w:rsidRPr="00614577" w:rsidTr="00D040C5">
        <w:tc>
          <w:tcPr>
            <w:tcW w:w="1889" w:type="dxa"/>
          </w:tcPr>
          <w:p w:rsidR="009A1048" w:rsidRPr="00D040C5" w:rsidRDefault="009A1048" w:rsidP="000142E4">
            <w:pPr>
              <w:keepNext/>
              <w:widowControl w:val="0"/>
              <w:rPr>
                <w:rFonts w:ascii="Times New Roman" w:hAnsi="Times New Roman"/>
                <w:sz w:val="24"/>
                <w:szCs w:val="24"/>
              </w:rPr>
            </w:pPr>
            <w:r w:rsidRPr="00D040C5">
              <w:rPr>
                <w:rFonts w:ascii="Times New Roman" w:hAnsi="Times New Roman"/>
                <w:sz w:val="24"/>
                <w:szCs w:val="24"/>
              </w:rPr>
              <w:t>Максимально возможное значение</w:t>
            </w:r>
          </w:p>
        </w:tc>
        <w:tc>
          <w:tcPr>
            <w:tcW w:w="1763" w:type="dxa"/>
          </w:tcPr>
          <w:p w:rsidR="009A1048" w:rsidRPr="00D040C5" w:rsidRDefault="009A1048" w:rsidP="000142E4">
            <w:pPr>
              <w:keepNext/>
              <w:widowControl w:val="0"/>
              <w:jc w:val="center"/>
              <w:rPr>
                <w:rFonts w:ascii="Times New Roman" w:hAnsi="Times New Roman"/>
                <w:sz w:val="24"/>
                <w:szCs w:val="24"/>
              </w:rPr>
            </w:pPr>
            <w:r w:rsidRPr="00D040C5">
              <w:rPr>
                <w:rFonts w:ascii="Times New Roman" w:hAnsi="Times New Roman"/>
                <w:sz w:val="24"/>
                <w:szCs w:val="24"/>
              </w:rPr>
              <w:t>17</w:t>
            </w:r>
          </w:p>
        </w:tc>
        <w:tc>
          <w:tcPr>
            <w:tcW w:w="1902" w:type="dxa"/>
          </w:tcPr>
          <w:p w:rsidR="009A1048" w:rsidRPr="00D040C5" w:rsidRDefault="009A1048" w:rsidP="000142E4">
            <w:pPr>
              <w:keepNext/>
              <w:widowControl w:val="0"/>
              <w:jc w:val="center"/>
              <w:rPr>
                <w:rFonts w:ascii="Times New Roman" w:hAnsi="Times New Roman"/>
                <w:sz w:val="24"/>
                <w:szCs w:val="24"/>
              </w:rPr>
            </w:pPr>
            <w:r w:rsidRPr="00D040C5">
              <w:rPr>
                <w:rFonts w:ascii="Times New Roman" w:hAnsi="Times New Roman"/>
                <w:sz w:val="24"/>
                <w:szCs w:val="24"/>
              </w:rPr>
              <w:t>15</w:t>
            </w:r>
          </w:p>
        </w:tc>
        <w:tc>
          <w:tcPr>
            <w:tcW w:w="2309" w:type="dxa"/>
          </w:tcPr>
          <w:p w:rsidR="009A1048" w:rsidRPr="00D040C5" w:rsidRDefault="009A1048" w:rsidP="000142E4">
            <w:pPr>
              <w:keepNext/>
              <w:widowControl w:val="0"/>
              <w:jc w:val="center"/>
              <w:rPr>
                <w:rFonts w:ascii="Times New Roman" w:hAnsi="Times New Roman"/>
                <w:sz w:val="24"/>
                <w:szCs w:val="24"/>
              </w:rPr>
            </w:pPr>
            <w:r w:rsidRPr="00D040C5">
              <w:rPr>
                <w:rFonts w:ascii="Times New Roman" w:hAnsi="Times New Roman"/>
                <w:sz w:val="24"/>
                <w:szCs w:val="24"/>
              </w:rPr>
              <w:t>40</w:t>
            </w:r>
          </w:p>
        </w:tc>
        <w:tc>
          <w:tcPr>
            <w:tcW w:w="1743" w:type="dxa"/>
          </w:tcPr>
          <w:p w:rsidR="009A1048" w:rsidRPr="00D040C5" w:rsidRDefault="009A1048" w:rsidP="000142E4">
            <w:pPr>
              <w:keepNext/>
              <w:widowControl w:val="0"/>
              <w:jc w:val="center"/>
              <w:rPr>
                <w:rFonts w:ascii="Times New Roman" w:hAnsi="Times New Roman"/>
                <w:sz w:val="24"/>
                <w:szCs w:val="24"/>
              </w:rPr>
            </w:pPr>
            <w:r w:rsidRPr="00D040C5">
              <w:rPr>
                <w:rFonts w:ascii="Times New Roman" w:hAnsi="Times New Roman"/>
                <w:sz w:val="24"/>
                <w:szCs w:val="24"/>
              </w:rPr>
              <w:t>36</w:t>
            </w:r>
          </w:p>
        </w:tc>
      </w:tr>
    </w:tbl>
    <w:p w:rsidR="009A1048" w:rsidRPr="00AD0BD5" w:rsidRDefault="009A1048" w:rsidP="000142E4">
      <w:pPr>
        <w:keepNext/>
        <w:widowControl w:val="0"/>
        <w:ind w:firstLine="708"/>
        <w:jc w:val="both"/>
        <w:rPr>
          <w:rFonts w:ascii="Times New Roman" w:hAnsi="Times New Roman"/>
          <w:sz w:val="24"/>
          <w:szCs w:val="24"/>
        </w:rPr>
      </w:pPr>
    </w:p>
    <w:p w:rsidR="009A1048" w:rsidRPr="00AD0BD5" w:rsidRDefault="009A1048" w:rsidP="000142E4">
      <w:pPr>
        <w:keepNext/>
        <w:widowControl w:val="0"/>
        <w:ind w:firstLine="708"/>
        <w:jc w:val="both"/>
        <w:rPr>
          <w:rFonts w:ascii="Times New Roman" w:hAnsi="Times New Roman"/>
          <w:sz w:val="24"/>
          <w:szCs w:val="24"/>
        </w:rPr>
      </w:pPr>
      <w:r>
        <w:rPr>
          <w:rFonts w:ascii="Times New Roman" w:hAnsi="Times New Roman"/>
          <w:sz w:val="24"/>
          <w:szCs w:val="24"/>
        </w:rPr>
        <w:t xml:space="preserve">С учетом результатов проведенной апробации </w:t>
      </w:r>
      <w:r w:rsidRPr="00AD0BD5">
        <w:rPr>
          <w:rFonts w:ascii="Times New Roman" w:hAnsi="Times New Roman"/>
          <w:sz w:val="24"/>
          <w:szCs w:val="24"/>
        </w:rPr>
        <w:t xml:space="preserve">при разработке программ курсов повышения квалификации во втором полугодии 2017 года ТОИПКРО </w:t>
      </w:r>
      <w:r>
        <w:rPr>
          <w:rFonts w:ascii="Times New Roman" w:hAnsi="Times New Roman"/>
          <w:sz w:val="24"/>
          <w:szCs w:val="24"/>
        </w:rPr>
        <w:t>о</w:t>
      </w:r>
      <w:r w:rsidRPr="00DE39D0">
        <w:rPr>
          <w:rFonts w:ascii="Times New Roman" w:hAnsi="Times New Roman"/>
          <w:sz w:val="24"/>
          <w:szCs w:val="24"/>
        </w:rPr>
        <w:t xml:space="preserve">собое внимание </w:t>
      </w:r>
      <w:r w:rsidRPr="00AD0BD5">
        <w:rPr>
          <w:rFonts w:ascii="Times New Roman" w:hAnsi="Times New Roman"/>
          <w:sz w:val="24"/>
          <w:szCs w:val="24"/>
        </w:rPr>
        <w:t>уделено разработке модулей по компенсации профессиональных дефицитов педагогов (предметные и методические дефициты) с учетом полученных результатов апробации уровневой модели компетентности учителей.</w:t>
      </w:r>
    </w:p>
    <w:p w:rsidR="009A1048" w:rsidRPr="00645229" w:rsidRDefault="009A1048" w:rsidP="000142E4">
      <w:pPr>
        <w:keepNext/>
        <w:widowControl w:val="0"/>
        <w:tabs>
          <w:tab w:val="left" w:pos="993"/>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В течение 2017 года педагогические работники Томской области прошли обучение на курсах повышения квалификации и профессиональной переподготовке (все формы обучения) руководящие и педагогические работники в количестве 9 030 человек (общее и дополнительное образование Томской области). </w:t>
      </w:r>
    </w:p>
    <w:p w:rsidR="009A1048" w:rsidRPr="00645229" w:rsidRDefault="009A1048" w:rsidP="000142E4">
      <w:pPr>
        <w:keepNext/>
        <w:widowControl w:val="0"/>
        <w:tabs>
          <w:tab w:val="left" w:pos="993"/>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Обеспечение системы образования Томской области управленческими кадрами, </w:t>
      </w:r>
      <w:r w:rsidRPr="00645229">
        <w:rPr>
          <w:rFonts w:ascii="Times New Roman" w:eastAsiaTheme="minorHAnsi" w:hAnsi="Times New Roman"/>
          <w:sz w:val="24"/>
          <w:szCs w:val="24"/>
        </w:rPr>
        <w:lastRenderedPageBreak/>
        <w:t xml:space="preserve">способных к модернизации и инновационному развитию образовательных организаций и педагогов </w:t>
      </w:r>
      <w:r>
        <w:rPr>
          <w:rFonts w:ascii="Times New Roman" w:eastAsiaTheme="minorHAnsi" w:hAnsi="Times New Roman"/>
          <w:sz w:val="24"/>
          <w:szCs w:val="24"/>
        </w:rPr>
        <w:t>–</w:t>
      </w:r>
      <w:r w:rsidRPr="00645229">
        <w:rPr>
          <w:rFonts w:ascii="Times New Roman" w:eastAsiaTheme="minorHAnsi" w:hAnsi="Times New Roman"/>
          <w:sz w:val="24"/>
          <w:szCs w:val="24"/>
        </w:rPr>
        <w:t xml:space="preserve"> одна из ключевых задач региональной образовательной политики. </w:t>
      </w:r>
    </w:p>
    <w:p w:rsidR="009A1048" w:rsidRPr="00645229" w:rsidRDefault="009A1048" w:rsidP="000142E4">
      <w:pPr>
        <w:keepNext/>
        <w:widowControl w:val="0"/>
        <w:tabs>
          <w:tab w:val="left" w:pos="993"/>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В каждом муниципальном органе управления образованием отбор кандидатов на включение в резерв управленческих кадров проводится специально образованными комиссиями или группами экспертов. По итогам отбора формируется база данных о резерве, которая размещена на сайте </w:t>
      </w:r>
      <w:r>
        <w:rPr>
          <w:rFonts w:ascii="Times New Roman" w:eastAsiaTheme="minorHAnsi" w:hAnsi="Times New Roman"/>
          <w:sz w:val="24"/>
          <w:szCs w:val="24"/>
        </w:rPr>
        <w:t>муниципального органа управления образованием</w:t>
      </w:r>
      <w:r w:rsidRPr="00645229">
        <w:rPr>
          <w:rFonts w:ascii="Times New Roman" w:eastAsiaTheme="minorHAnsi" w:hAnsi="Times New Roman"/>
          <w:sz w:val="24"/>
          <w:szCs w:val="24"/>
        </w:rPr>
        <w:t xml:space="preserve"> и интегрируется в единую базу данных по Томской области.</w:t>
      </w:r>
      <w:r>
        <w:rPr>
          <w:rFonts w:ascii="Times New Roman" w:eastAsiaTheme="minorHAnsi" w:hAnsi="Times New Roman"/>
          <w:sz w:val="24"/>
          <w:szCs w:val="24"/>
        </w:rPr>
        <w:t xml:space="preserve"> </w:t>
      </w:r>
      <w:r w:rsidRPr="00645229">
        <w:rPr>
          <w:rFonts w:ascii="Times New Roman" w:eastAsiaTheme="minorHAnsi" w:hAnsi="Times New Roman"/>
          <w:sz w:val="24"/>
          <w:szCs w:val="24"/>
        </w:rPr>
        <w:t xml:space="preserve">Все муниципальные органы управления образованием имеют специализированные разделы на официальных сайтах, где размещены списки лиц, зачисленных в резерв, Положения о формировании резерва, приказы и другая информация по работе с резервом. </w:t>
      </w:r>
      <w:r>
        <w:rPr>
          <w:rFonts w:ascii="Times New Roman" w:eastAsiaTheme="minorHAnsi" w:hAnsi="Times New Roman"/>
          <w:sz w:val="24"/>
          <w:szCs w:val="24"/>
        </w:rPr>
        <w:t>В</w:t>
      </w:r>
      <w:r w:rsidRPr="00645229">
        <w:rPr>
          <w:rFonts w:ascii="Times New Roman" w:eastAsiaTheme="minorHAnsi" w:hAnsi="Times New Roman"/>
          <w:sz w:val="24"/>
          <w:szCs w:val="24"/>
        </w:rPr>
        <w:t xml:space="preserve"> </w:t>
      </w:r>
      <w:r>
        <w:rPr>
          <w:rFonts w:ascii="Times New Roman" w:eastAsiaTheme="minorHAnsi" w:hAnsi="Times New Roman"/>
          <w:sz w:val="24"/>
          <w:szCs w:val="24"/>
        </w:rPr>
        <w:t xml:space="preserve">последние годы </w:t>
      </w:r>
      <w:r w:rsidRPr="00645229">
        <w:rPr>
          <w:rFonts w:ascii="Times New Roman" w:eastAsiaTheme="minorHAnsi" w:hAnsi="Times New Roman"/>
          <w:sz w:val="24"/>
          <w:szCs w:val="24"/>
        </w:rPr>
        <w:t>наблюдается</w:t>
      </w:r>
      <w:r w:rsidRPr="00645229" w:rsidDel="005D4091">
        <w:rPr>
          <w:rFonts w:ascii="Times New Roman" w:eastAsiaTheme="minorHAnsi" w:hAnsi="Times New Roman"/>
          <w:sz w:val="24"/>
          <w:szCs w:val="24"/>
        </w:rPr>
        <w:t xml:space="preserve"> </w:t>
      </w:r>
      <w:r w:rsidRPr="00645229">
        <w:rPr>
          <w:rFonts w:ascii="Times New Roman" w:eastAsiaTheme="minorHAnsi" w:hAnsi="Times New Roman"/>
          <w:sz w:val="24"/>
          <w:szCs w:val="24"/>
        </w:rPr>
        <w:t>положительная динамика в работе с резервом управленческих кадров в Александровском,  Томском районах, в г. Кедровом, г. Северске и г. Стрежевом.</w:t>
      </w:r>
    </w:p>
    <w:p w:rsidR="009A1048" w:rsidRPr="00645229" w:rsidRDefault="009A1048" w:rsidP="000142E4">
      <w:pPr>
        <w:keepNext/>
        <w:widowControl w:val="0"/>
        <w:tabs>
          <w:tab w:val="left" w:pos="993"/>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Вместе с тем допускается: </w:t>
      </w:r>
    </w:p>
    <w:p w:rsidR="009A1048" w:rsidRPr="00645229" w:rsidRDefault="009A1048" w:rsidP="000142E4">
      <w:pPr>
        <w:keepNext/>
        <w:widowControl w:val="0"/>
        <w:tabs>
          <w:tab w:val="left" w:pos="993"/>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w:t>
      </w:r>
      <w:r w:rsidRPr="00645229">
        <w:rPr>
          <w:rFonts w:ascii="Times New Roman" w:eastAsiaTheme="minorHAnsi" w:hAnsi="Times New Roman"/>
          <w:sz w:val="24"/>
          <w:szCs w:val="24"/>
        </w:rPr>
        <w:tab/>
        <w:t>несвоевременное обновление информация о составе резерва управленческих кадров на сайтах муниципальных органов управления образованием;</w:t>
      </w:r>
    </w:p>
    <w:p w:rsidR="009A1048" w:rsidRPr="00645229" w:rsidRDefault="009A1048" w:rsidP="000142E4">
      <w:pPr>
        <w:keepNext/>
        <w:widowControl w:val="0"/>
        <w:tabs>
          <w:tab w:val="left" w:pos="993"/>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w:t>
      </w:r>
      <w:r w:rsidRPr="00645229">
        <w:rPr>
          <w:rFonts w:ascii="Times New Roman" w:eastAsiaTheme="minorHAnsi" w:hAnsi="Times New Roman"/>
          <w:sz w:val="24"/>
          <w:szCs w:val="24"/>
        </w:rPr>
        <w:tab/>
        <w:t>неучастие  представителей резерва в обучении (Александровский, Бакчарский, Кривошеинский, Молчановский районы);</w:t>
      </w:r>
    </w:p>
    <w:p w:rsidR="009A1048" w:rsidRPr="00645229" w:rsidRDefault="009A1048" w:rsidP="000142E4">
      <w:pPr>
        <w:keepNext/>
        <w:widowControl w:val="0"/>
        <w:tabs>
          <w:tab w:val="left" w:pos="993"/>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w:t>
      </w:r>
      <w:r w:rsidRPr="00645229">
        <w:rPr>
          <w:rFonts w:ascii="Times New Roman" w:eastAsiaTheme="minorHAnsi" w:hAnsi="Times New Roman"/>
          <w:sz w:val="24"/>
          <w:szCs w:val="24"/>
        </w:rPr>
        <w:tab/>
        <w:t xml:space="preserve">недостаточный контроль за формированием планов индивидуальной подготовки лиц, зачисленных в резерв управленческих кадров ( г.Асино, Каргасокский, Кожевниковский районы, г. Кедровый). </w:t>
      </w:r>
    </w:p>
    <w:p w:rsidR="009A1048" w:rsidRPr="00645229" w:rsidRDefault="009A1048" w:rsidP="000142E4">
      <w:pPr>
        <w:keepNext/>
        <w:widowControl w:val="0"/>
        <w:tabs>
          <w:tab w:val="left" w:pos="993"/>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По итогам 2017 года общая численность лиц, зачисленных в резерв управленческих кадров на должности руководителей муниципальных образовательных организаций, снизилась на 10 человек по сравнению с предыдущим годом и составила  338  человек. В течение года наблюдалось движение в составе  педагогических работников, состоящих в резерве,  за счет притока нового состава  и отчисления из резерва, в том числе за счет назначения на руководящие должности.</w:t>
      </w:r>
    </w:p>
    <w:p w:rsidR="009A1048" w:rsidRPr="004E2B68" w:rsidRDefault="009A1048" w:rsidP="000142E4">
      <w:pPr>
        <w:keepNext/>
        <w:widowControl w:val="0"/>
        <w:tabs>
          <w:tab w:val="left" w:pos="993"/>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Пополнение резерва по итогам 2017 года составило 45 человек или 13 % от общей численности, что соответствует уровню 2015 года, но мен</w:t>
      </w:r>
      <w:r>
        <w:rPr>
          <w:rFonts w:ascii="Times New Roman" w:eastAsiaTheme="minorHAnsi" w:hAnsi="Times New Roman"/>
          <w:sz w:val="24"/>
          <w:szCs w:val="24"/>
        </w:rPr>
        <w:t>ьше</w:t>
      </w:r>
      <w:r w:rsidRPr="00645229">
        <w:rPr>
          <w:rFonts w:ascii="Times New Roman" w:eastAsiaTheme="minorHAnsi" w:hAnsi="Times New Roman"/>
          <w:sz w:val="24"/>
          <w:szCs w:val="24"/>
        </w:rPr>
        <w:t xml:space="preserve"> в два раза по сравнению с предыдущим 2016 годом. Однако, данный показатель нельзя рассматривать как отрицательный, поскольку в некоторых муниципалитетах предусмотрен цикличный набор в резерв управленческих кадров, предусматривающий работу по развитию и обучению </w:t>
      </w:r>
      <w:r w:rsidRPr="004E2B68">
        <w:rPr>
          <w:rFonts w:ascii="Times New Roman" w:eastAsiaTheme="minorHAnsi" w:hAnsi="Times New Roman"/>
          <w:sz w:val="24"/>
          <w:szCs w:val="24"/>
        </w:rPr>
        <w:t>утвержденного состава ( г.Томск, Верхнекетский район, г Стрежевой и др.).</w:t>
      </w:r>
    </w:p>
    <w:p w:rsidR="009A1048" w:rsidRPr="00B550C5" w:rsidRDefault="009A1048" w:rsidP="000142E4">
      <w:pPr>
        <w:keepNext/>
        <w:widowControl w:val="0"/>
        <w:jc w:val="both"/>
        <w:rPr>
          <w:rFonts w:ascii="Times New Roman" w:eastAsiaTheme="minorHAnsi" w:hAnsi="Times New Roman"/>
          <w:b/>
          <w:color w:val="000000"/>
          <w:sz w:val="24"/>
          <w:szCs w:val="24"/>
          <w:shd w:val="clear" w:color="auto" w:fill="FFFFFF"/>
        </w:rPr>
      </w:pPr>
      <w:r w:rsidRPr="004E2B68">
        <w:rPr>
          <w:rFonts w:ascii="Times New Roman" w:eastAsiaTheme="minorHAnsi" w:hAnsi="Times New Roman"/>
          <w:color w:val="000000"/>
          <w:sz w:val="24"/>
          <w:szCs w:val="24"/>
          <w:shd w:val="clear" w:color="auto" w:fill="FFFFFF"/>
        </w:rPr>
        <w:t>Таблица 2.</w:t>
      </w:r>
      <w:r w:rsidR="004E2B68" w:rsidRPr="004E2B68">
        <w:rPr>
          <w:rFonts w:ascii="Times New Roman" w:eastAsiaTheme="minorHAnsi" w:hAnsi="Times New Roman"/>
          <w:color w:val="000000"/>
          <w:sz w:val="24"/>
          <w:szCs w:val="24"/>
          <w:shd w:val="clear" w:color="auto" w:fill="FFFFFF"/>
        </w:rPr>
        <w:t>5</w:t>
      </w:r>
      <w:r w:rsidRPr="004E2B68">
        <w:rPr>
          <w:rFonts w:ascii="Times New Roman" w:eastAsiaTheme="minorHAnsi" w:hAnsi="Times New Roman"/>
          <w:color w:val="000000"/>
          <w:sz w:val="24"/>
          <w:szCs w:val="24"/>
          <w:shd w:val="clear" w:color="auto" w:fill="FFFFFF"/>
        </w:rPr>
        <w:t xml:space="preserve"> – </w:t>
      </w:r>
      <w:r w:rsidRPr="004E2B68">
        <w:rPr>
          <w:rFonts w:ascii="Times New Roman" w:eastAsiaTheme="minorHAnsi" w:hAnsi="Times New Roman"/>
          <w:b/>
          <w:sz w:val="24"/>
          <w:szCs w:val="24"/>
        </w:rPr>
        <w:t>Количественные показатели формирования и подготовки резерва управленческих</w:t>
      </w:r>
      <w:r w:rsidRPr="00B550C5">
        <w:rPr>
          <w:rFonts w:ascii="Times New Roman" w:eastAsiaTheme="minorHAnsi" w:hAnsi="Times New Roman"/>
          <w:b/>
          <w:sz w:val="24"/>
          <w:szCs w:val="24"/>
        </w:rPr>
        <w:t xml:space="preserve"> кадров</w:t>
      </w:r>
    </w:p>
    <w:tbl>
      <w:tblPr>
        <w:tblStyle w:val="92"/>
        <w:tblW w:w="0" w:type="auto"/>
        <w:jc w:val="center"/>
        <w:tblLook w:val="04A0" w:firstRow="1" w:lastRow="0" w:firstColumn="1" w:lastColumn="0" w:noHBand="0" w:noVBand="1"/>
      </w:tblPr>
      <w:tblGrid>
        <w:gridCol w:w="3369"/>
        <w:gridCol w:w="2126"/>
        <w:gridCol w:w="1984"/>
        <w:gridCol w:w="1985"/>
      </w:tblGrid>
      <w:tr w:rsidR="009A1048" w:rsidRPr="00451A8B" w:rsidTr="006F1544">
        <w:trPr>
          <w:jc w:val="center"/>
        </w:trPr>
        <w:tc>
          <w:tcPr>
            <w:tcW w:w="3369" w:type="dxa"/>
          </w:tcPr>
          <w:p w:rsidR="009A1048" w:rsidRPr="00451A8B" w:rsidRDefault="009A1048" w:rsidP="000142E4">
            <w:pPr>
              <w:keepNext/>
              <w:widowControl w:val="0"/>
              <w:jc w:val="center"/>
              <w:rPr>
                <w:rFonts w:ascii="Times New Roman" w:hAnsi="Times New Roman"/>
              </w:rPr>
            </w:pPr>
          </w:p>
        </w:tc>
        <w:tc>
          <w:tcPr>
            <w:tcW w:w="2126" w:type="dxa"/>
          </w:tcPr>
          <w:p w:rsidR="009A1048" w:rsidRPr="00451A8B" w:rsidRDefault="009A1048" w:rsidP="000142E4">
            <w:pPr>
              <w:keepNext/>
              <w:widowControl w:val="0"/>
              <w:jc w:val="center"/>
              <w:rPr>
                <w:rFonts w:ascii="Times New Roman" w:hAnsi="Times New Roman"/>
                <w:b/>
              </w:rPr>
            </w:pPr>
            <w:r w:rsidRPr="00451A8B">
              <w:rPr>
                <w:rFonts w:ascii="Times New Roman" w:hAnsi="Times New Roman"/>
                <w:b/>
              </w:rPr>
              <w:t>2015 год</w:t>
            </w:r>
          </w:p>
        </w:tc>
        <w:tc>
          <w:tcPr>
            <w:tcW w:w="1984" w:type="dxa"/>
          </w:tcPr>
          <w:p w:rsidR="009A1048" w:rsidRPr="00451A8B" w:rsidRDefault="009A1048" w:rsidP="000142E4">
            <w:pPr>
              <w:keepNext/>
              <w:widowControl w:val="0"/>
              <w:jc w:val="center"/>
              <w:rPr>
                <w:rFonts w:ascii="Times New Roman" w:hAnsi="Times New Roman"/>
                <w:b/>
              </w:rPr>
            </w:pPr>
            <w:r w:rsidRPr="00451A8B">
              <w:rPr>
                <w:rFonts w:ascii="Times New Roman" w:hAnsi="Times New Roman"/>
                <w:b/>
              </w:rPr>
              <w:t>2016 год</w:t>
            </w:r>
          </w:p>
        </w:tc>
        <w:tc>
          <w:tcPr>
            <w:tcW w:w="1985" w:type="dxa"/>
          </w:tcPr>
          <w:p w:rsidR="009A1048" w:rsidRPr="00451A8B" w:rsidRDefault="009A1048" w:rsidP="000142E4">
            <w:pPr>
              <w:keepNext/>
              <w:widowControl w:val="0"/>
              <w:jc w:val="center"/>
              <w:rPr>
                <w:rFonts w:ascii="Times New Roman" w:hAnsi="Times New Roman"/>
                <w:b/>
              </w:rPr>
            </w:pPr>
            <w:r w:rsidRPr="00451A8B">
              <w:rPr>
                <w:rFonts w:ascii="Times New Roman" w:hAnsi="Times New Roman"/>
                <w:b/>
              </w:rPr>
              <w:t>2017 год</w:t>
            </w:r>
          </w:p>
        </w:tc>
      </w:tr>
      <w:tr w:rsidR="009A1048" w:rsidRPr="00451A8B" w:rsidTr="006F1544">
        <w:trPr>
          <w:trHeight w:val="92"/>
          <w:jc w:val="center"/>
        </w:trPr>
        <w:tc>
          <w:tcPr>
            <w:tcW w:w="3369" w:type="dxa"/>
          </w:tcPr>
          <w:p w:rsidR="009A1048" w:rsidRPr="00451A8B" w:rsidRDefault="009A1048" w:rsidP="000142E4">
            <w:pPr>
              <w:keepNext/>
              <w:widowControl w:val="0"/>
              <w:jc w:val="both"/>
              <w:rPr>
                <w:rFonts w:ascii="Times New Roman" w:hAnsi="Times New Roman"/>
              </w:rPr>
            </w:pPr>
            <w:r w:rsidRPr="00451A8B">
              <w:rPr>
                <w:rFonts w:ascii="Times New Roman" w:hAnsi="Times New Roman"/>
              </w:rPr>
              <w:t>Общее количество лиц, состоявших в резерве</w:t>
            </w:r>
          </w:p>
        </w:tc>
        <w:tc>
          <w:tcPr>
            <w:tcW w:w="2126" w:type="dxa"/>
          </w:tcPr>
          <w:p w:rsidR="009A1048" w:rsidRPr="00451A8B" w:rsidRDefault="009A1048" w:rsidP="000142E4">
            <w:pPr>
              <w:keepNext/>
              <w:widowControl w:val="0"/>
              <w:jc w:val="center"/>
              <w:rPr>
                <w:rFonts w:ascii="Times New Roman" w:hAnsi="Times New Roman"/>
              </w:rPr>
            </w:pPr>
          </w:p>
          <w:p w:rsidR="009A1048" w:rsidRPr="00451A8B" w:rsidRDefault="009A1048" w:rsidP="000142E4">
            <w:pPr>
              <w:keepNext/>
              <w:widowControl w:val="0"/>
              <w:jc w:val="center"/>
              <w:rPr>
                <w:rFonts w:ascii="Times New Roman" w:hAnsi="Times New Roman"/>
              </w:rPr>
            </w:pPr>
            <w:r w:rsidRPr="00451A8B">
              <w:rPr>
                <w:rFonts w:ascii="Times New Roman" w:hAnsi="Times New Roman"/>
                <w:b/>
              </w:rPr>
              <w:t>368</w:t>
            </w:r>
          </w:p>
        </w:tc>
        <w:tc>
          <w:tcPr>
            <w:tcW w:w="1984" w:type="dxa"/>
          </w:tcPr>
          <w:p w:rsidR="009A1048" w:rsidRPr="00451A8B" w:rsidRDefault="009A1048" w:rsidP="000142E4">
            <w:pPr>
              <w:keepNext/>
              <w:widowControl w:val="0"/>
              <w:jc w:val="center"/>
              <w:rPr>
                <w:rFonts w:ascii="Times New Roman" w:hAnsi="Times New Roman"/>
              </w:rPr>
            </w:pPr>
          </w:p>
          <w:p w:rsidR="009A1048" w:rsidRPr="00451A8B" w:rsidRDefault="009A1048" w:rsidP="000142E4">
            <w:pPr>
              <w:keepNext/>
              <w:widowControl w:val="0"/>
              <w:jc w:val="center"/>
              <w:rPr>
                <w:rFonts w:ascii="Times New Roman" w:hAnsi="Times New Roman"/>
              </w:rPr>
            </w:pPr>
            <w:r w:rsidRPr="00451A8B">
              <w:rPr>
                <w:rFonts w:ascii="Times New Roman" w:hAnsi="Times New Roman"/>
                <w:b/>
              </w:rPr>
              <w:t>348</w:t>
            </w:r>
            <w:r w:rsidRPr="00451A8B">
              <w:rPr>
                <w:rFonts w:ascii="Times New Roman" w:hAnsi="Times New Roman"/>
              </w:rPr>
              <w:t xml:space="preserve"> </w:t>
            </w:r>
          </w:p>
        </w:tc>
        <w:tc>
          <w:tcPr>
            <w:tcW w:w="1985" w:type="dxa"/>
          </w:tcPr>
          <w:p w:rsidR="009A1048" w:rsidRPr="00451A8B" w:rsidRDefault="009A1048" w:rsidP="000142E4">
            <w:pPr>
              <w:keepNext/>
              <w:widowControl w:val="0"/>
              <w:jc w:val="center"/>
              <w:rPr>
                <w:rFonts w:ascii="Times New Roman" w:hAnsi="Times New Roman"/>
              </w:rPr>
            </w:pPr>
          </w:p>
          <w:p w:rsidR="009A1048" w:rsidRPr="00451A8B" w:rsidRDefault="009A1048" w:rsidP="000142E4">
            <w:pPr>
              <w:keepNext/>
              <w:widowControl w:val="0"/>
              <w:jc w:val="center"/>
              <w:rPr>
                <w:rFonts w:ascii="Times New Roman" w:hAnsi="Times New Roman"/>
                <w:b/>
              </w:rPr>
            </w:pPr>
            <w:r w:rsidRPr="00451A8B">
              <w:rPr>
                <w:rFonts w:ascii="Times New Roman" w:hAnsi="Times New Roman"/>
                <w:b/>
              </w:rPr>
              <w:t>338</w:t>
            </w:r>
          </w:p>
        </w:tc>
      </w:tr>
      <w:tr w:rsidR="009A1048" w:rsidRPr="00451A8B" w:rsidTr="006F1544">
        <w:trPr>
          <w:trHeight w:val="283"/>
          <w:jc w:val="center"/>
        </w:trPr>
        <w:tc>
          <w:tcPr>
            <w:tcW w:w="3369" w:type="dxa"/>
          </w:tcPr>
          <w:p w:rsidR="009A1048" w:rsidRPr="00451A8B" w:rsidRDefault="009A1048" w:rsidP="000142E4">
            <w:pPr>
              <w:keepNext/>
              <w:widowControl w:val="0"/>
              <w:jc w:val="both"/>
              <w:rPr>
                <w:rFonts w:ascii="Times New Roman" w:hAnsi="Times New Roman"/>
              </w:rPr>
            </w:pPr>
            <w:r w:rsidRPr="00451A8B">
              <w:rPr>
                <w:rFonts w:ascii="Times New Roman" w:hAnsi="Times New Roman"/>
              </w:rPr>
              <w:t>Количество лиц, зачисленных  в резерв за отчетный период</w:t>
            </w:r>
          </w:p>
        </w:tc>
        <w:tc>
          <w:tcPr>
            <w:tcW w:w="2126" w:type="dxa"/>
          </w:tcPr>
          <w:p w:rsidR="009A1048" w:rsidRPr="00451A8B" w:rsidRDefault="009A1048" w:rsidP="000142E4">
            <w:pPr>
              <w:keepNext/>
              <w:widowControl w:val="0"/>
              <w:jc w:val="center"/>
              <w:rPr>
                <w:rFonts w:ascii="Times New Roman" w:hAnsi="Times New Roman"/>
                <w:b/>
              </w:rPr>
            </w:pPr>
          </w:p>
          <w:p w:rsidR="009A1048" w:rsidRPr="00451A8B" w:rsidRDefault="009A1048" w:rsidP="000142E4">
            <w:pPr>
              <w:keepNext/>
              <w:widowControl w:val="0"/>
              <w:jc w:val="center"/>
              <w:rPr>
                <w:rFonts w:ascii="Times New Roman" w:hAnsi="Times New Roman"/>
                <w:b/>
              </w:rPr>
            </w:pPr>
            <w:r w:rsidRPr="00451A8B">
              <w:rPr>
                <w:rFonts w:ascii="Times New Roman" w:hAnsi="Times New Roman"/>
                <w:b/>
              </w:rPr>
              <w:t xml:space="preserve">52 </w:t>
            </w:r>
          </w:p>
        </w:tc>
        <w:tc>
          <w:tcPr>
            <w:tcW w:w="1984" w:type="dxa"/>
          </w:tcPr>
          <w:p w:rsidR="009A1048" w:rsidRPr="00451A8B" w:rsidRDefault="009A1048" w:rsidP="000142E4">
            <w:pPr>
              <w:keepNext/>
              <w:widowControl w:val="0"/>
              <w:jc w:val="center"/>
              <w:rPr>
                <w:rFonts w:ascii="Times New Roman" w:hAnsi="Times New Roman"/>
                <w:b/>
              </w:rPr>
            </w:pPr>
          </w:p>
          <w:p w:rsidR="009A1048" w:rsidRPr="00451A8B" w:rsidRDefault="009A1048" w:rsidP="000142E4">
            <w:pPr>
              <w:keepNext/>
              <w:widowControl w:val="0"/>
              <w:jc w:val="center"/>
              <w:rPr>
                <w:rFonts w:ascii="Times New Roman" w:hAnsi="Times New Roman"/>
                <w:b/>
              </w:rPr>
            </w:pPr>
            <w:r w:rsidRPr="00451A8B">
              <w:rPr>
                <w:rFonts w:ascii="Times New Roman" w:hAnsi="Times New Roman"/>
                <w:b/>
              </w:rPr>
              <w:t>108</w:t>
            </w:r>
          </w:p>
        </w:tc>
        <w:tc>
          <w:tcPr>
            <w:tcW w:w="1985" w:type="dxa"/>
          </w:tcPr>
          <w:p w:rsidR="009A1048" w:rsidRPr="00451A8B" w:rsidRDefault="009A1048" w:rsidP="000142E4">
            <w:pPr>
              <w:keepNext/>
              <w:widowControl w:val="0"/>
              <w:jc w:val="center"/>
              <w:rPr>
                <w:rFonts w:ascii="Times New Roman" w:hAnsi="Times New Roman"/>
              </w:rPr>
            </w:pPr>
          </w:p>
          <w:p w:rsidR="009A1048" w:rsidRPr="00451A8B" w:rsidRDefault="009A1048" w:rsidP="000142E4">
            <w:pPr>
              <w:keepNext/>
              <w:widowControl w:val="0"/>
              <w:jc w:val="center"/>
              <w:rPr>
                <w:rFonts w:ascii="Times New Roman" w:hAnsi="Times New Roman"/>
                <w:b/>
              </w:rPr>
            </w:pPr>
            <w:r w:rsidRPr="00451A8B">
              <w:rPr>
                <w:rFonts w:ascii="Times New Roman" w:hAnsi="Times New Roman"/>
                <w:b/>
              </w:rPr>
              <w:t>45</w:t>
            </w:r>
          </w:p>
        </w:tc>
      </w:tr>
      <w:tr w:rsidR="009A1048" w:rsidRPr="00451A8B" w:rsidTr="006F1544">
        <w:trPr>
          <w:jc w:val="center"/>
        </w:trPr>
        <w:tc>
          <w:tcPr>
            <w:tcW w:w="3369" w:type="dxa"/>
          </w:tcPr>
          <w:p w:rsidR="009A1048" w:rsidRPr="00451A8B" w:rsidRDefault="009A1048" w:rsidP="000142E4">
            <w:pPr>
              <w:keepNext/>
              <w:widowControl w:val="0"/>
              <w:jc w:val="both"/>
              <w:rPr>
                <w:rFonts w:ascii="Times New Roman" w:hAnsi="Times New Roman"/>
              </w:rPr>
            </w:pPr>
            <w:r w:rsidRPr="00451A8B">
              <w:rPr>
                <w:rFonts w:ascii="Times New Roman" w:hAnsi="Times New Roman"/>
              </w:rPr>
              <w:t>Количество резервистов, прошедших обучение за отчетный период</w:t>
            </w:r>
          </w:p>
        </w:tc>
        <w:tc>
          <w:tcPr>
            <w:tcW w:w="2126" w:type="dxa"/>
          </w:tcPr>
          <w:p w:rsidR="009A1048" w:rsidRPr="00451A8B" w:rsidRDefault="009A1048" w:rsidP="000142E4">
            <w:pPr>
              <w:keepNext/>
              <w:widowControl w:val="0"/>
              <w:jc w:val="center"/>
              <w:rPr>
                <w:rFonts w:ascii="Times New Roman" w:hAnsi="Times New Roman"/>
                <w:b/>
              </w:rPr>
            </w:pPr>
          </w:p>
          <w:p w:rsidR="009A1048" w:rsidRPr="00451A8B" w:rsidRDefault="009A1048" w:rsidP="000142E4">
            <w:pPr>
              <w:keepNext/>
              <w:widowControl w:val="0"/>
              <w:jc w:val="center"/>
              <w:rPr>
                <w:rFonts w:ascii="Times New Roman" w:hAnsi="Times New Roman"/>
                <w:b/>
              </w:rPr>
            </w:pPr>
            <w:r w:rsidRPr="00451A8B">
              <w:rPr>
                <w:rFonts w:ascii="Times New Roman" w:hAnsi="Times New Roman"/>
                <w:b/>
              </w:rPr>
              <w:t xml:space="preserve">74 </w:t>
            </w:r>
          </w:p>
        </w:tc>
        <w:tc>
          <w:tcPr>
            <w:tcW w:w="1984" w:type="dxa"/>
          </w:tcPr>
          <w:p w:rsidR="009A1048" w:rsidRPr="00451A8B" w:rsidRDefault="009A1048" w:rsidP="000142E4">
            <w:pPr>
              <w:keepNext/>
              <w:widowControl w:val="0"/>
              <w:jc w:val="center"/>
              <w:rPr>
                <w:rFonts w:ascii="Times New Roman" w:hAnsi="Times New Roman"/>
                <w:b/>
              </w:rPr>
            </w:pPr>
          </w:p>
          <w:p w:rsidR="009A1048" w:rsidRPr="00451A8B" w:rsidRDefault="009A1048" w:rsidP="000142E4">
            <w:pPr>
              <w:keepNext/>
              <w:widowControl w:val="0"/>
              <w:jc w:val="center"/>
              <w:rPr>
                <w:rFonts w:ascii="Times New Roman" w:hAnsi="Times New Roman"/>
                <w:b/>
              </w:rPr>
            </w:pPr>
            <w:r w:rsidRPr="00451A8B">
              <w:rPr>
                <w:rFonts w:ascii="Times New Roman" w:hAnsi="Times New Roman"/>
                <w:b/>
              </w:rPr>
              <w:t>90</w:t>
            </w:r>
          </w:p>
        </w:tc>
        <w:tc>
          <w:tcPr>
            <w:tcW w:w="1985" w:type="dxa"/>
          </w:tcPr>
          <w:p w:rsidR="009A1048" w:rsidRPr="00451A8B" w:rsidRDefault="009A1048" w:rsidP="000142E4">
            <w:pPr>
              <w:keepNext/>
              <w:widowControl w:val="0"/>
              <w:jc w:val="center"/>
              <w:rPr>
                <w:rFonts w:ascii="Times New Roman" w:hAnsi="Times New Roman"/>
              </w:rPr>
            </w:pPr>
          </w:p>
          <w:p w:rsidR="009A1048" w:rsidRPr="00451A8B" w:rsidRDefault="009A1048" w:rsidP="000142E4">
            <w:pPr>
              <w:keepNext/>
              <w:widowControl w:val="0"/>
              <w:jc w:val="center"/>
              <w:rPr>
                <w:rFonts w:ascii="Times New Roman" w:hAnsi="Times New Roman"/>
                <w:b/>
              </w:rPr>
            </w:pPr>
            <w:r w:rsidRPr="00451A8B">
              <w:rPr>
                <w:rFonts w:ascii="Times New Roman" w:hAnsi="Times New Roman"/>
                <w:b/>
              </w:rPr>
              <w:t>96</w:t>
            </w:r>
          </w:p>
        </w:tc>
      </w:tr>
      <w:tr w:rsidR="009A1048" w:rsidRPr="00451A8B" w:rsidTr="006F1544">
        <w:trPr>
          <w:jc w:val="center"/>
        </w:trPr>
        <w:tc>
          <w:tcPr>
            <w:tcW w:w="3369" w:type="dxa"/>
          </w:tcPr>
          <w:p w:rsidR="009A1048" w:rsidRPr="00451A8B" w:rsidRDefault="009A1048" w:rsidP="000142E4">
            <w:pPr>
              <w:keepNext/>
              <w:widowControl w:val="0"/>
              <w:jc w:val="both"/>
              <w:rPr>
                <w:rFonts w:ascii="Times New Roman" w:hAnsi="Times New Roman"/>
              </w:rPr>
            </w:pPr>
            <w:r w:rsidRPr="00451A8B">
              <w:rPr>
                <w:rFonts w:ascii="Times New Roman" w:hAnsi="Times New Roman"/>
              </w:rPr>
              <w:t>Количество лиц, назначенных на руководящие должности из резерва управленческих кадров за отчетный период</w:t>
            </w:r>
          </w:p>
        </w:tc>
        <w:tc>
          <w:tcPr>
            <w:tcW w:w="2126" w:type="dxa"/>
          </w:tcPr>
          <w:p w:rsidR="009A1048" w:rsidRPr="00451A8B" w:rsidRDefault="009A1048" w:rsidP="000142E4">
            <w:pPr>
              <w:keepNext/>
              <w:widowControl w:val="0"/>
              <w:jc w:val="center"/>
              <w:rPr>
                <w:rFonts w:ascii="Times New Roman" w:hAnsi="Times New Roman"/>
              </w:rPr>
            </w:pPr>
            <w:r w:rsidRPr="00451A8B">
              <w:rPr>
                <w:rFonts w:ascii="Times New Roman" w:hAnsi="Times New Roman"/>
                <w:b/>
              </w:rPr>
              <w:t xml:space="preserve">29 </w:t>
            </w:r>
          </w:p>
          <w:p w:rsidR="009A1048" w:rsidRPr="00451A8B" w:rsidRDefault="009A1048" w:rsidP="000142E4">
            <w:pPr>
              <w:keepNext/>
              <w:widowControl w:val="0"/>
              <w:jc w:val="center"/>
              <w:rPr>
                <w:rFonts w:ascii="Times New Roman" w:hAnsi="Times New Roman"/>
              </w:rPr>
            </w:pPr>
            <w:r w:rsidRPr="00451A8B">
              <w:rPr>
                <w:rFonts w:ascii="Times New Roman" w:hAnsi="Times New Roman"/>
              </w:rPr>
              <w:t xml:space="preserve">76% </w:t>
            </w:r>
            <w:r w:rsidRPr="00451A8B">
              <w:rPr>
                <w:rFonts w:ascii="Times New Roman" w:hAnsi="Times New Roman"/>
                <w:b/>
              </w:rPr>
              <w:t xml:space="preserve">- </w:t>
            </w:r>
            <w:r w:rsidRPr="00451A8B">
              <w:rPr>
                <w:rFonts w:ascii="Times New Roman" w:hAnsi="Times New Roman"/>
              </w:rPr>
              <w:t>от общего числа назначенных</w:t>
            </w:r>
            <w:r w:rsidRPr="00451A8B">
              <w:rPr>
                <w:rFonts w:ascii="Times New Roman" w:hAnsi="Times New Roman"/>
                <w:b/>
              </w:rPr>
              <w:t xml:space="preserve"> (38</w:t>
            </w:r>
            <w:r w:rsidRPr="00451A8B">
              <w:rPr>
                <w:rFonts w:ascii="Times New Roman" w:hAnsi="Times New Roman"/>
              </w:rPr>
              <w:t xml:space="preserve"> чел.)</w:t>
            </w:r>
          </w:p>
        </w:tc>
        <w:tc>
          <w:tcPr>
            <w:tcW w:w="1984" w:type="dxa"/>
          </w:tcPr>
          <w:p w:rsidR="009A1048" w:rsidRPr="00451A8B" w:rsidRDefault="009A1048" w:rsidP="000142E4">
            <w:pPr>
              <w:keepNext/>
              <w:widowControl w:val="0"/>
              <w:jc w:val="center"/>
              <w:rPr>
                <w:rFonts w:ascii="Times New Roman" w:hAnsi="Times New Roman"/>
                <w:b/>
              </w:rPr>
            </w:pPr>
            <w:r w:rsidRPr="00451A8B">
              <w:rPr>
                <w:rFonts w:ascii="Times New Roman" w:hAnsi="Times New Roman"/>
                <w:b/>
              </w:rPr>
              <w:t>29</w:t>
            </w:r>
          </w:p>
          <w:p w:rsidR="009A1048" w:rsidRPr="00451A8B" w:rsidRDefault="009A1048" w:rsidP="000142E4">
            <w:pPr>
              <w:keepNext/>
              <w:widowControl w:val="0"/>
              <w:jc w:val="center"/>
              <w:rPr>
                <w:rFonts w:ascii="Times New Roman" w:hAnsi="Times New Roman"/>
              </w:rPr>
            </w:pPr>
            <w:r w:rsidRPr="00451A8B">
              <w:rPr>
                <w:rFonts w:ascii="Times New Roman" w:hAnsi="Times New Roman"/>
              </w:rPr>
              <w:t>69%</w:t>
            </w:r>
            <w:r w:rsidRPr="00451A8B">
              <w:rPr>
                <w:rFonts w:ascii="Times New Roman" w:hAnsi="Times New Roman"/>
                <w:b/>
              </w:rPr>
              <w:t xml:space="preserve">- </w:t>
            </w:r>
            <w:r w:rsidRPr="00451A8B">
              <w:rPr>
                <w:rFonts w:ascii="Times New Roman" w:hAnsi="Times New Roman"/>
              </w:rPr>
              <w:t>от общего числа назначенных</w:t>
            </w:r>
            <w:r w:rsidRPr="00451A8B">
              <w:rPr>
                <w:rFonts w:ascii="Times New Roman" w:hAnsi="Times New Roman"/>
                <w:b/>
              </w:rPr>
              <w:t xml:space="preserve"> (42 </w:t>
            </w:r>
            <w:r w:rsidRPr="00451A8B">
              <w:rPr>
                <w:rFonts w:ascii="Times New Roman" w:hAnsi="Times New Roman"/>
              </w:rPr>
              <w:t>чел.)</w:t>
            </w:r>
          </w:p>
        </w:tc>
        <w:tc>
          <w:tcPr>
            <w:tcW w:w="1985" w:type="dxa"/>
          </w:tcPr>
          <w:p w:rsidR="009A1048" w:rsidRPr="00451A8B" w:rsidRDefault="009A1048" w:rsidP="000142E4">
            <w:pPr>
              <w:keepNext/>
              <w:widowControl w:val="0"/>
              <w:jc w:val="center"/>
              <w:rPr>
                <w:rFonts w:ascii="Times New Roman" w:hAnsi="Times New Roman"/>
                <w:b/>
              </w:rPr>
            </w:pPr>
            <w:r w:rsidRPr="00451A8B">
              <w:rPr>
                <w:rFonts w:ascii="Times New Roman" w:hAnsi="Times New Roman"/>
                <w:b/>
              </w:rPr>
              <w:t>24</w:t>
            </w:r>
          </w:p>
          <w:p w:rsidR="009A1048" w:rsidRPr="00451A8B" w:rsidRDefault="009A1048" w:rsidP="000142E4">
            <w:pPr>
              <w:keepNext/>
              <w:widowControl w:val="0"/>
              <w:jc w:val="center"/>
              <w:rPr>
                <w:rFonts w:ascii="Times New Roman" w:hAnsi="Times New Roman"/>
              </w:rPr>
            </w:pPr>
            <w:r w:rsidRPr="00451A8B">
              <w:rPr>
                <w:rFonts w:ascii="Times New Roman" w:hAnsi="Times New Roman"/>
              </w:rPr>
              <w:t>85%</w:t>
            </w:r>
            <w:r w:rsidRPr="00451A8B">
              <w:rPr>
                <w:rFonts w:ascii="Times New Roman" w:hAnsi="Times New Roman"/>
                <w:b/>
              </w:rPr>
              <w:t xml:space="preserve">- </w:t>
            </w:r>
            <w:r w:rsidRPr="00451A8B">
              <w:rPr>
                <w:rFonts w:ascii="Times New Roman" w:hAnsi="Times New Roman"/>
              </w:rPr>
              <w:t>от общего числа назначенных</w:t>
            </w:r>
            <w:r w:rsidRPr="00451A8B">
              <w:rPr>
                <w:rFonts w:ascii="Times New Roman" w:hAnsi="Times New Roman"/>
                <w:b/>
              </w:rPr>
              <w:t xml:space="preserve"> (28 </w:t>
            </w:r>
            <w:r w:rsidRPr="00451A8B">
              <w:rPr>
                <w:rFonts w:ascii="Times New Roman" w:hAnsi="Times New Roman"/>
              </w:rPr>
              <w:t>чел.)</w:t>
            </w:r>
          </w:p>
        </w:tc>
      </w:tr>
    </w:tbl>
    <w:p w:rsidR="009A1048" w:rsidRPr="00645229" w:rsidRDefault="009A1048" w:rsidP="000142E4">
      <w:pPr>
        <w:keepNext/>
        <w:widowControl w:val="0"/>
        <w:tabs>
          <w:tab w:val="left" w:pos="993"/>
        </w:tabs>
        <w:ind w:firstLine="709"/>
        <w:jc w:val="center"/>
        <w:rPr>
          <w:rFonts w:ascii="Times New Roman" w:eastAsiaTheme="minorHAnsi" w:hAnsi="Times New Roman"/>
          <w:sz w:val="24"/>
          <w:szCs w:val="24"/>
        </w:rPr>
      </w:pPr>
    </w:p>
    <w:p w:rsidR="009A1048" w:rsidRDefault="009A1048" w:rsidP="000142E4">
      <w:pPr>
        <w:keepNext/>
        <w:widowControl w:val="0"/>
        <w:tabs>
          <w:tab w:val="left" w:pos="993"/>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Основным показателем эффективности работы с кадровым резервом является назначение на руководящие должности из лиц, состоящих в резерве. На должности руководителей муниципальных образовательных организаций  Томской области в 2017 году всего назначено 28 человек, из них  24 – из кадрового резерва, что составляет 85% от общего количества лиц, назначенных на руководящие должности. Назначения состоялись в  12-ти муниципалитетах. Наибольшее обновление управленческого корпуса в отчетном периоде </w:t>
      </w:r>
      <w:r w:rsidRPr="00645229">
        <w:rPr>
          <w:rFonts w:ascii="Times New Roman" w:eastAsiaTheme="minorHAnsi" w:hAnsi="Times New Roman"/>
          <w:sz w:val="24"/>
          <w:szCs w:val="24"/>
        </w:rPr>
        <w:lastRenderedPageBreak/>
        <w:t>произошло в Колпашевском, Томском районах,  в г. Северске и в г.Томске.</w:t>
      </w:r>
    </w:p>
    <w:p w:rsidR="009A1048" w:rsidRPr="00936621" w:rsidRDefault="009A1048" w:rsidP="000142E4">
      <w:pPr>
        <w:keepNext/>
        <w:widowControl w:val="0"/>
        <w:tabs>
          <w:tab w:val="left" w:pos="993"/>
        </w:tabs>
        <w:ind w:firstLine="709"/>
        <w:jc w:val="both"/>
        <w:rPr>
          <w:rFonts w:ascii="Times New Roman" w:eastAsiaTheme="minorHAnsi" w:hAnsi="Times New Roman"/>
          <w:sz w:val="24"/>
          <w:szCs w:val="24"/>
        </w:rPr>
      </w:pPr>
      <w:r w:rsidRPr="00AD0BD5">
        <w:rPr>
          <w:rFonts w:ascii="Times New Roman" w:hAnsi="Times New Roman"/>
          <w:sz w:val="24"/>
          <w:szCs w:val="24"/>
          <w:lang w:eastAsia="ru-RU"/>
        </w:rPr>
        <w:t>В рамках работы с управленческими кадрами организуются педагогические десанты в муниципалитеты Томской области (13 выездов в муниципалитеты в 2017 году), в рамках которых рассматриваются актуальные вопросы системы общего образования, обсуждаются и предлагаются эффективные методы и технологии воспитания и обучения гармонично развитой и социально ответственной личности на основе духовно-нравственных ценностей и традиций РФ, вопросы профессионального развития педагогов (организатор - ТОИПКРО). Совершенствование профессионального мастерства педагогических и управленческих кадров системы общего образования Томской области направлено на создание условий личностного роста педагогов и управленческих работников через формирование профессиональной среды, навыков эмоционального саморегулирования, рефлексивного поведения, а также запуск механизмов саморазвития для формирования индивидуальных образовательных траекторий педагогов на протяжении всей жизни.</w:t>
      </w:r>
    </w:p>
    <w:p w:rsidR="009A1048" w:rsidRPr="00645229" w:rsidRDefault="009A1048" w:rsidP="000142E4">
      <w:pPr>
        <w:keepNext/>
        <w:widowControl w:val="0"/>
        <w:tabs>
          <w:tab w:val="left" w:pos="993"/>
        </w:tabs>
        <w:ind w:firstLine="709"/>
        <w:jc w:val="both"/>
        <w:rPr>
          <w:rFonts w:ascii="Times New Roman" w:eastAsiaTheme="minorHAnsi" w:hAnsi="Times New Roman"/>
          <w:sz w:val="24"/>
          <w:szCs w:val="24"/>
        </w:rPr>
      </w:pPr>
      <w:r w:rsidRPr="00645229">
        <w:rPr>
          <w:rFonts w:ascii="Times New Roman" w:eastAsiaTheme="minorHAnsi" w:hAnsi="Times New Roman"/>
          <w:b/>
          <w:sz w:val="24"/>
          <w:szCs w:val="24"/>
        </w:rPr>
        <w:t>Обеспечение роста средней заработной платы педагогических работников образователь</w:t>
      </w:r>
      <w:r>
        <w:rPr>
          <w:rFonts w:ascii="Times New Roman" w:eastAsiaTheme="minorHAnsi" w:hAnsi="Times New Roman"/>
          <w:b/>
          <w:sz w:val="24"/>
          <w:szCs w:val="24"/>
        </w:rPr>
        <w:t xml:space="preserve">ных организаций Томской области. </w:t>
      </w:r>
      <w:r w:rsidRPr="00645229">
        <w:rPr>
          <w:rFonts w:ascii="Times New Roman" w:eastAsiaTheme="minorHAnsi" w:hAnsi="Times New Roman"/>
          <w:sz w:val="24"/>
          <w:szCs w:val="24"/>
        </w:rPr>
        <w:t xml:space="preserve">Одним из основных эффектов реализации Указов Президента Российской Федерации от 07.05.2012 № 597 </w:t>
      </w:r>
      <w:r>
        <w:rPr>
          <w:rFonts w:ascii="Times New Roman" w:eastAsiaTheme="minorHAnsi" w:hAnsi="Times New Roman"/>
          <w:sz w:val="24"/>
          <w:szCs w:val="24"/>
        </w:rPr>
        <w:t>«</w:t>
      </w:r>
      <w:r w:rsidRPr="00645229">
        <w:rPr>
          <w:rFonts w:ascii="Times New Roman" w:eastAsiaTheme="minorHAnsi" w:hAnsi="Times New Roman"/>
          <w:sz w:val="24"/>
          <w:szCs w:val="24"/>
        </w:rPr>
        <w:t>О мерах по реализации государственной социальной политики</w:t>
      </w:r>
      <w:r>
        <w:rPr>
          <w:rFonts w:ascii="Times New Roman" w:eastAsiaTheme="minorHAnsi" w:hAnsi="Times New Roman"/>
          <w:sz w:val="24"/>
          <w:szCs w:val="24"/>
        </w:rPr>
        <w:t>»</w:t>
      </w:r>
      <w:r w:rsidRPr="00645229">
        <w:rPr>
          <w:rFonts w:ascii="Times New Roman" w:eastAsiaTheme="minorHAnsi" w:hAnsi="Times New Roman"/>
          <w:sz w:val="24"/>
          <w:szCs w:val="24"/>
        </w:rPr>
        <w:t xml:space="preserve">, от 01.06.2012 № 761 </w:t>
      </w:r>
      <w:r>
        <w:rPr>
          <w:rFonts w:ascii="Times New Roman" w:eastAsiaTheme="minorHAnsi" w:hAnsi="Times New Roman"/>
          <w:sz w:val="24"/>
          <w:szCs w:val="24"/>
        </w:rPr>
        <w:t>«</w:t>
      </w:r>
      <w:r w:rsidRPr="00645229">
        <w:rPr>
          <w:rFonts w:ascii="Times New Roman" w:eastAsiaTheme="minorHAnsi" w:hAnsi="Times New Roman"/>
          <w:sz w:val="24"/>
          <w:szCs w:val="24"/>
        </w:rPr>
        <w:t xml:space="preserve">О Национальной стратегии действий в интересах детей на 2012 </w:t>
      </w:r>
      <w:r>
        <w:rPr>
          <w:rFonts w:ascii="Times New Roman" w:eastAsiaTheme="minorHAnsi" w:hAnsi="Times New Roman"/>
          <w:sz w:val="24"/>
          <w:szCs w:val="24"/>
        </w:rPr>
        <w:t>–</w:t>
      </w:r>
      <w:r w:rsidRPr="00645229">
        <w:rPr>
          <w:rFonts w:ascii="Times New Roman" w:eastAsiaTheme="minorHAnsi" w:hAnsi="Times New Roman"/>
          <w:sz w:val="24"/>
          <w:szCs w:val="24"/>
        </w:rPr>
        <w:t xml:space="preserve"> 2017 годы</w:t>
      </w:r>
      <w:r>
        <w:rPr>
          <w:rFonts w:ascii="Times New Roman" w:eastAsiaTheme="minorHAnsi" w:hAnsi="Times New Roman"/>
          <w:sz w:val="24"/>
          <w:szCs w:val="24"/>
        </w:rPr>
        <w:t>»</w:t>
      </w:r>
      <w:r w:rsidRPr="00645229">
        <w:rPr>
          <w:rFonts w:ascii="Times New Roman" w:eastAsiaTheme="minorHAnsi" w:hAnsi="Times New Roman"/>
          <w:sz w:val="24"/>
          <w:szCs w:val="24"/>
        </w:rPr>
        <w:t xml:space="preserve"> в Томской области является обеспечение в течение 2012-2017 г.г. положительной динамики средней заработной платы педагогических работников образовательных организаций Томской области. </w:t>
      </w:r>
    </w:p>
    <w:p w:rsidR="009A1048" w:rsidRPr="00AD0BD5" w:rsidRDefault="009A1048" w:rsidP="00D040C5">
      <w:pPr>
        <w:keepNext/>
        <w:widowControl w:val="0"/>
        <w:tabs>
          <w:tab w:val="left" w:pos="993"/>
        </w:tabs>
        <w:ind w:firstLine="709"/>
        <w:jc w:val="both"/>
        <w:rPr>
          <w:rFonts w:ascii="Times New Roman" w:eastAsiaTheme="minorHAnsi" w:hAnsi="Times New Roman"/>
          <w:sz w:val="24"/>
          <w:szCs w:val="24"/>
        </w:rPr>
      </w:pPr>
      <w:r w:rsidRPr="00AD0BD5">
        <w:rPr>
          <w:rFonts w:ascii="Times New Roman" w:eastAsiaTheme="minorHAnsi" w:hAnsi="Times New Roman"/>
          <w:sz w:val="24"/>
          <w:szCs w:val="24"/>
        </w:rPr>
        <w:t>По итогам 2017 года</w:t>
      </w:r>
      <w:r w:rsidRPr="00AD0BD5">
        <w:t xml:space="preserve"> </w:t>
      </w:r>
      <w:r w:rsidRPr="00AD0BD5">
        <w:rPr>
          <w:rFonts w:ascii="Times New Roman" w:eastAsiaTheme="minorHAnsi" w:hAnsi="Times New Roman"/>
          <w:sz w:val="24"/>
          <w:szCs w:val="24"/>
        </w:rPr>
        <w:t>установленные региональной «дорожной картой» целевые показатели по уровню средней заработной платы педагогических работников образовательных организаций Томской области выполнены.</w:t>
      </w:r>
    </w:p>
    <w:p w:rsidR="009A1048" w:rsidRPr="00AD0BD5" w:rsidRDefault="009A1048" w:rsidP="00D040C5">
      <w:pPr>
        <w:keepNext/>
        <w:widowControl w:val="0"/>
        <w:tabs>
          <w:tab w:val="left" w:pos="993"/>
        </w:tabs>
        <w:ind w:firstLine="709"/>
        <w:jc w:val="both"/>
        <w:rPr>
          <w:rFonts w:ascii="Times New Roman" w:eastAsiaTheme="minorHAnsi" w:hAnsi="Times New Roman"/>
          <w:sz w:val="24"/>
          <w:szCs w:val="24"/>
        </w:rPr>
      </w:pPr>
      <w:r w:rsidRPr="00AD0BD5">
        <w:rPr>
          <w:rFonts w:ascii="Times New Roman" w:eastAsiaTheme="minorHAnsi" w:hAnsi="Times New Roman"/>
          <w:sz w:val="24"/>
          <w:szCs w:val="24"/>
        </w:rPr>
        <w:t xml:space="preserve">По данным Росстата средняя заработная плата педагогических работников (без учета организаций находящихся в федеральной собственности) за 2017 год: </w:t>
      </w:r>
    </w:p>
    <w:p w:rsidR="009A1048" w:rsidRPr="009D48B9" w:rsidRDefault="009A1048" w:rsidP="00D040C5">
      <w:pPr>
        <w:keepNext/>
        <w:widowControl w:val="0"/>
        <w:tabs>
          <w:tab w:val="left" w:pos="993"/>
        </w:tabs>
        <w:ind w:firstLine="709"/>
        <w:jc w:val="both"/>
        <w:rPr>
          <w:rFonts w:ascii="Times New Roman" w:eastAsiaTheme="minorHAnsi" w:hAnsi="Times New Roman"/>
          <w:sz w:val="24"/>
          <w:szCs w:val="24"/>
        </w:rPr>
      </w:pPr>
      <w:r w:rsidRPr="004A0993">
        <w:rPr>
          <w:rFonts w:ascii="Times New Roman" w:eastAsiaTheme="minorHAnsi" w:hAnsi="Times New Roman"/>
          <w:sz w:val="24"/>
          <w:szCs w:val="24"/>
        </w:rPr>
        <w:t>-</w:t>
      </w:r>
      <w:r w:rsidRPr="004A0993">
        <w:rPr>
          <w:rFonts w:ascii="Times New Roman" w:eastAsiaTheme="minorHAnsi" w:hAnsi="Times New Roman"/>
          <w:sz w:val="24"/>
          <w:szCs w:val="24"/>
        </w:rPr>
        <w:tab/>
        <w:t xml:space="preserve">по организациям дошкольного образования достигнут  уровень средней заработной платы 29 814,8 рублей (в 2016 году – 28 410,9 рублей). Прирост средней заработной платы к 2016 году составил 104,9 </w:t>
      </w:r>
      <w:r w:rsidRPr="009D48B9">
        <w:rPr>
          <w:rFonts w:ascii="Times New Roman" w:eastAsiaTheme="minorHAnsi" w:hAnsi="Times New Roman"/>
          <w:sz w:val="24"/>
          <w:szCs w:val="24"/>
        </w:rPr>
        <w:t>% (рисунок 2.1</w:t>
      </w:r>
      <w:r w:rsidR="009D48B9" w:rsidRPr="009D48B9">
        <w:rPr>
          <w:rFonts w:ascii="Times New Roman" w:eastAsiaTheme="minorHAnsi" w:hAnsi="Times New Roman"/>
          <w:sz w:val="24"/>
          <w:szCs w:val="24"/>
        </w:rPr>
        <w:t>2</w:t>
      </w:r>
      <w:r w:rsidRPr="009D48B9">
        <w:rPr>
          <w:rFonts w:ascii="Times New Roman" w:eastAsiaTheme="minorHAnsi" w:hAnsi="Times New Roman"/>
          <w:sz w:val="24"/>
          <w:szCs w:val="24"/>
        </w:rPr>
        <w:t xml:space="preserve">); </w:t>
      </w:r>
    </w:p>
    <w:p w:rsidR="009A1048" w:rsidRPr="009D48B9" w:rsidRDefault="009A1048" w:rsidP="00D040C5">
      <w:pPr>
        <w:keepNext/>
        <w:widowControl w:val="0"/>
        <w:tabs>
          <w:tab w:val="left" w:pos="993"/>
        </w:tabs>
        <w:ind w:firstLine="709"/>
        <w:jc w:val="both"/>
        <w:rPr>
          <w:rFonts w:ascii="Times New Roman" w:eastAsiaTheme="minorHAnsi" w:hAnsi="Times New Roman"/>
          <w:sz w:val="24"/>
          <w:szCs w:val="24"/>
        </w:rPr>
      </w:pPr>
      <w:r w:rsidRPr="009D48B9">
        <w:rPr>
          <w:rFonts w:ascii="Times New Roman" w:eastAsiaTheme="minorHAnsi" w:hAnsi="Times New Roman"/>
          <w:sz w:val="24"/>
          <w:szCs w:val="24"/>
        </w:rPr>
        <w:t>-</w:t>
      </w:r>
      <w:r w:rsidRPr="009D48B9">
        <w:rPr>
          <w:rFonts w:ascii="Times New Roman" w:eastAsiaTheme="minorHAnsi" w:hAnsi="Times New Roman"/>
          <w:sz w:val="24"/>
          <w:szCs w:val="24"/>
        </w:rPr>
        <w:tab/>
        <w:t>по общеобразовательным организациям достигла прогнозируемого уровня среднемесячного дохода от трудовой деятельности (34 200,0 рублей) и составила 34 234,4 рублей  (при планируемом показателе – 34 200,0  рублей) (в 2016 году – 33 799,4 рублей). Прирост к 2016 году составил 101,3 % (рисунок 2.1</w:t>
      </w:r>
      <w:r w:rsidR="009D48B9" w:rsidRPr="009D48B9">
        <w:rPr>
          <w:rFonts w:ascii="Times New Roman" w:eastAsiaTheme="minorHAnsi" w:hAnsi="Times New Roman"/>
          <w:sz w:val="24"/>
          <w:szCs w:val="24"/>
        </w:rPr>
        <w:t>3</w:t>
      </w:r>
      <w:r w:rsidRPr="009D48B9">
        <w:rPr>
          <w:rFonts w:ascii="Times New Roman" w:eastAsiaTheme="minorHAnsi" w:hAnsi="Times New Roman"/>
          <w:sz w:val="24"/>
          <w:szCs w:val="24"/>
        </w:rPr>
        <w:t xml:space="preserve">); </w:t>
      </w:r>
    </w:p>
    <w:p w:rsidR="009A1048" w:rsidRPr="009D48B9" w:rsidRDefault="009A1048" w:rsidP="00D040C5">
      <w:pPr>
        <w:keepNext/>
        <w:widowControl w:val="0"/>
        <w:tabs>
          <w:tab w:val="left" w:pos="993"/>
        </w:tabs>
        <w:ind w:firstLine="709"/>
        <w:jc w:val="both"/>
        <w:rPr>
          <w:rFonts w:ascii="Times New Roman" w:eastAsiaTheme="minorHAnsi" w:hAnsi="Times New Roman"/>
          <w:sz w:val="24"/>
          <w:szCs w:val="24"/>
        </w:rPr>
      </w:pPr>
      <w:r w:rsidRPr="009D48B9">
        <w:rPr>
          <w:rFonts w:ascii="Times New Roman" w:eastAsiaTheme="minorHAnsi" w:hAnsi="Times New Roman"/>
          <w:sz w:val="24"/>
          <w:szCs w:val="24"/>
        </w:rPr>
        <w:t>-</w:t>
      </w:r>
      <w:r w:rsidRPr="009D48B9">
        <w:rPr>
          <w:rFonts w:ascii="Times New Roman" w:eastAsiaTheme="minorHAnsi" w:hAnsi="Times New Roman"/>
          <w:sz w:val="24"/>
          <w:szCs w:val="24"/>
        </w:rPr>
        <w:tab/>
        <w:t>по организациям дополнительного образования достигла запланированного уровня (94,9 % к средней заработной плате учителей, при плановом показателе 95%) и составила 32 662,9 рублей (в 2016 году – 27 676,0 рублей). Прирост к 2016 году составил 118,0 % (рисунок 2.1</w:t>
      </w:r>
      <w:r w:rsidR="009D48B9" w:rsidRPr="009D48B9">
        <w:rPr>
          <w:rFonts w:ascii="Times New Roman" w:eastAsiaTheme="minorHAnsi" w:hAnsi="Times New Roman"/>
          <w:sz w:val="24"/>
          <w:szCs w:val="24"/>
        </w:rPr>
        <w:t>4</w:t>
      </w:r>
      <w:r w:rsidRPr="009D48B9">
        <w:rPr>
          <w:rFonts w:ascii="Times New Roman" w:eastAsiaTheme="minorHAnsi" w:hAnsi="Times New Roman"/>
          <w:sz w:val="24"/>
          <w:szCs w:val="24"/>
        </w:rPr>
        <w:t>).</w:t>
      </w:r>
    </w:p>
    <w:p w:rsidR="009A1048" w:rsidRPr="009D48B9" w:rsidRDefault="009A1048" w:rsidP="00D040C5">
      <w:pPr>
        <w:keepNext/>
        <w:widowControl w:val="0"/>
        <w:tabs>
          <w:tab w:val="left" w:pos="993"/>
        </w:tabs>
        <w:ind w:firstLine="709"/>
        <w:jc w:val="both"/>
        <w:rPr>
          <w:rFonts w:ascii="Times New Roman" w:eastAsiaTheme="minorHAnsi" w:hAnsi="Times New Roman"/>
          <w:sz w:val="24"/>
          <w:szCs w:val="24"/>
        </w:rPr>
      </w:pPr>
      <w:r w:rsidRPr="009D48B9">
        <w:rPr>
          <w:rFonts w:ascii="Times New Roman" w:eastAsiaTheme="minorHAnsi" w:hAnsi="Times New Roman"/>
          <w:sz w:val="24"/>
          <w:szCs w:val="24"/>
        </w:rPr>
        <w:t>Достижение установленного показателя по соотношению уровня средней заработной платы педагогических работников образовательных организаций обеспечивается в условиях планируемых ежегодных темпов роста средней заработной платы в Томской области (с 2015 года среднемесячного дохода от трудовой деятельности) в том числе с учетом принимаемых решений по увеличению МРОТ.</w:t>
      </w:r>
    </w:p>
    <w:p w:rsidR="009A1048" w:rsidRPr="004A0993" w:rsidRDefault="009A1048" w:rsidP="00D040C5">
      <w:pPr>
        <w:keepNext/>
        <w:widowControl w:val="0"/>
        <w:tabs>
          <w:tab w:val="left" w:pos="993"/>
        </w:tabs>
        <w:ind w:firstLine="709"/>
        <w:jc w:val="both"/>
        <w:rPr>
          <w:rFonts w:ascii="Times New Roman" w:eastAsiaTheme="minorHAnsi" w:hAnsi="Times New Roman"/>
          <w:sz w:val="24"/>
          <w:szCs w:val="24"/>
        </w:rPr>
      </w:pPr>
      <w:r w:rsidRPr="009D48B9">
        <w:rPr>
          <w:rFonts w:ascii="Times New Roman" w:eastAsiaTheme="minorHAnsi" w:hAnsi="Times New Roman"/>
          <w:sz w:val="24"/>
          <w:szCs w:val="24"/>
        </w:rPr>
        <w:t>Информация по уровню средней заработной плате педагогических работников Томской области в разрезе муниципальных образований приведена на рисунках 2.1</w:t>
      </w:r>
      <w:r w:rsidR="009D48B9" w:rsidRPr="00D040C5">
        <w:rPr>
          <w:rFonts w:ascii="Times New Roman" w:eastAsiaTheme="minorHAnsi" w:hAnsi="Times New Roman"/>
          <w:sz w:val="24"/>
          <w:szCs w:val="24"/>
        </w:rPr>
        <w:t>5</w:t>
      </w:r>
      <w:r w:rsidRPr="009D48B9">
        <w:rPr>
          <w:rFonts w:ascii="Times New Roman" w:eastAsiaTheme="minorHAnsi" w:hAnsi="Times New Roman"/>
          <w:sz w:val="24"/>
          <w:szCs w:val="24"/>
        </w:rPr>
        <w:t>; 2.1</w:t>
      </w:r>
      <w:r w:rsidR="009D48B9" w:rsidRPr="00D040C5">
        <w:rPr>
          <w:rFonts w:ascii="Times New Roman" w:eastAsiaTheme="minorHAnsi" w:hAnsi="Times New Roman"/>
          <w:sz w:val="24"/>
          <w:szCs w:val="24"/>
        </w:rPr>
        <w:t>6</w:t>
      </w:r>
      <w:r w:rsidRPr="009D48B9">
        <w:rPr>
          <w:rFonts w:ascii="Times New Roman" w:eastAsiaTheme="minorHAnsi" w:hAnsi="Times New Roman"/>
          <w:sz w:val="24"/>
          <w:szCs w:val="24"/>
        </w:rPr>
        <w:t>; 2.1</w:t>
      </w:r>
      <w:r w:rsidR="009D48B9" w:rsidRPr="009D48B9">
        <w:rPr>
          <w:rFonts w:ascii="Times New Roman" w:eastAsiaTheme="minorHAnsi" w:hAnsi="Times New Roman"/>
          <w:sz w:val="24"/>
          <w:szCs w:val="24"/>
        </w:rPr>
        <w:t>7</w:t>
      </w:r>
      <w:r w:rsidRPr="009D48B9">
        <w:rPr>
          <w:rFonts w:ascii="Times New Roman" w:eastAsiaTheme="minorHAnsi" w:hAnsi="Times New Roman"/>
          <w:sz w:val="24"/>
          <w:szCs w:val="24"/>
        </w:rPr>
        <w:t>.</w:t>
      </w:r>
    </w:p>
    <w:p w:rsidR="009A1048" w:rsidRPr="004A0993" w:rsidRDefault="009A1048" w:rsidP="00D040C5">
      <w:pPr>
        <w:keepNext/>
        <w:widowControl w:val="0"/>
        <w:tabs>
          <w:tab w:val="left" w:pos="993"/>
        </w:tabs>
        <w:ind w:firstLine="709"/>
        <w:jc w:val="both"/>
        <w:rPr>
          <w:rFonts w:ascii="Times New Roman" w:eastAsiaTheme="minorHAnsi" w:hAnsi="Times New Roman"/>
          <w:sz w:val="24"/>
          <w:szCs w:val="24"/>
        </w:rPr>
      </w:pPr>
      <w:r w:rsidRPr="004A0993">
        <w:rPr>
          <w:rFonts w:ascii="Times New Roman" w:eastAsiaTheme="minorHAnsi" w:hAnsi="Times New Roman"/>
          <w:sz w:val="24"/>
          <w:szCs w:val="24"/>
        </w:rPr>
        <w:t>По данным Росстата за 2017 год, по показателям средней заработной платы в Сибирском федеральном округе Томская область занимает следующие места (c учетом организаций, находящихся в федеральной собственности).</w:t>
      </w:r>
    </w:p>
    <w:p w:rsidR="009A1048" w:rsidRPr="004E2B68" w:rsidRDefault="009A1048" w:rsidP="00D040C5">
      <w:pPr>
        <w:keepNext/>
        <w:widowControl w:val="0"/>
        <w:tabs>
          <w:tab w:val="left" w:pos="993"/>
        </w:tabs>
        <w:ind w:firstLine="709"/>
        <w:jc w:val="both"/>
        <w:rPr>
          <w:rFonts w:ascii="Times New Roman" w:eastAsiaTheme="minorHAnsi" w:hAnsi="Times New Roman"/>
          <w:sz w:val="24"/>
          <w:szCs w:val="24"/>
        </w:rPr>
      </w:pPr>
      <w:r w:rsidRPr="004A0993">
        <w:rPr>
          <w:rFonts w:ascii="Times New Roman" w:eastAsiaTheme="minorHAnsi" w:hAnsi="Times New Roman"/>
          <w:sz w:val="24"/>
          <w:szCs w:val="24"/>
        </w:rPr>
        <w:t xml:space="preserve">По показателю «Отношение средней заработной платы педагогических работников образовательных организаций общего образования к среднемесячному доходу от трудовой </w:t>
      </w:r>
      <w:r w:rsidRPr="004E2B68">
        <w:rPr>
          <w:rFonts w:ascii="Times New Roman" w:eastAsiaTheme="minorHAnsi" w:hAnsi="Times New Roman"/>
          <w:sz w:val="24"/>
          <w:szCs w:val="24"/>
        </w:rPr>
        <w:t>деятельности по субъекту Российской Федерации» занимает 6 место (в 2016 году – 3 место).</w:t>
      </w:r>
    </w:p>
    <w:p w:rsidR="009A1048" w:rsidRDefault="009A1048" w:rsidP="000142E4">
      <w:pPr>
        <w:keepNext/>
        <w:widowControl w:val="0"/>
        <w:tabs>
          <w:tab w:val="left" w:pos="993"/>
        </w:tabs>
        <w:ind w:firstLine="709"/>
        <w:jc w:val="both"/>
        <w:rPr>
          <w:rFonts w:ascii="Times New Roman" w:eastAsiaTheme="minorHAnsi" w:hAnsi="Times New Roman"/>
          <w:sz w:val="24"/>
          <w:szCs w:val="24"/>
        </w:rPr>
      </w:pPr>
    </w:p>
    <w:p w:rsidR="000142E4" w:rsidRDefault="000142E4" w:rsidP="000142E4">
      <w:pPr>
        <w:keepNext/>
        <w:widowControl w:val="0"/>
        <w:tabs>
          <w:tab w:val="left" w:pos="993"/>
        </w:tabs>
        <w:ind w:firstLine="709"/>
        <w:jc w:val="both"/>
        <w:rPr>
          <w:rFonts w:ascii="Times New Roman" w:eastAsiaTheme="minorHAnsi" w:hAnsi="Times New Roman"/>
          <w:sz w:val="24"/>
          <w:szCs w:val="24"/>
        </w:rPr>
      </w:pPr>
    </w:p>
    <w:p w:rsidR="00E01B59" w:rsidRPr="004E2B68" w:rsidRDefault="00E01B59" w:rsidP="000142E4">
      <w:pPr>
        <w:keepNext/>
        <w:widowControl w:val="0"/>
        <w:tabs>
          <w:tab w:val="left" w:pos="993"/>
        </w:tabs>
        <w:ind w:firstLine="709"/>
        <w:jc w:val="both"/>
        <w:rPr>
          <w:rFonts w:ascii="Times New Roman" w:eastAsiaTheme="minorHAnsi" w:hAnsi="Times New Roman"/>
          <w:sz w:val="24"/>
          <w:szCs w:val="24"/>
        </w:rPr>
      </w:pPr>
    </w:p>
    <w:p w:rsidR="009A1048" w:rsidRPr="00645229" w:rsidRDefault="009A1048" w:rsidP="000142E4">
      <w:pPr>
        <w:keepNext/>
        <w:widowControl w:val="0"/>
        <w:jc w:val="both"/>
        <w:rPr>
          <w:rFonts w:ascii="Times New Roman" w:eastAsiaTheme="minorHAnsi" w:hAnsi="Times New Roman"/>
          <w:bCs/>
          <w:sz w:val="24"/>
          <w:szCs w:val="24"/>
        </w:rPr>
      </w:pPr>
      <w:r w:rsidRPr="004E2B68">
        <w:rPr>
          <w:rFonts w:ascii="Times New Roman" w:eastAsiaTheme="minorHAnsi" w:hAnsi="Times New Roman"/>
          <w:bCs/>
          <w:sz w:val="24"/>
          <w:szCs w:val="24"/>
        </w:rPr>
        <w:lastRenderedPageBreak/>
        <w:t>Таблица 2.</w:t>
      </w:r>
      <w:r w:rsidR="004E2B68" w:rsidRPr="004E2B68">
        <w:rPr>
          <w:rFonts w:ascii="Times New Roman" w:eastAsiaTheme="minorHAnsi" w:hAnsi="Times New Roman"/>
          <w:bCs/>
          <w:sz w:val="24"/>
          <w:szCs w:val="24"/>
        </w:rPr>
        <w:t>6</w:t>
      </w:r>
      <w:r w:rsidRPr="004E2B68">
        <w:rPr>
          <w:rFonts w:ascii="Times New Roman" w:eastAsiaTheme="minorHAnsi" w:hAnsi="Times New Roman"/>
          <w:bCs/>
          <w:sz w:val="24"/>
          <w:szCs w:val="24"/>
        </w:rPr>
        <w:t xml:space="preserve"> – </w:t>
      </w:r>
      <w:r w:rsidRPr="004E2B68">
        <w:rPr>
          <w:rFonts w:ascii="Times New Roman" w:eastAsiaTheme="minorHAnsi" w:hAnsi="Times New Roman"/>
          <w:b/>
          <w:bCs/>
          <w:sz w:val="24"/>
          <w:szCs w:val="24"/>
        </w:rPr>
        <w:t>Отношение средней заработной платы педагогических работников образовательных</w:t>
      </w:r>
      <w:r w:rsidRPr="00B550C5">
        <w:rPr>
          <w:rFonts w:ascii="Times New Roman" w:eastAsiaTheme="minorHAnsi" w:hAnsi="Times New Roman"/>
          <w:b/>
          <w:bCs/>
          <w:sz w:val="24"/>
          <w:szCs w:val="24"/>
        </w:rPr>
        <w:t xml:space="preserve"> организаций общего образования к среднемесячному доходу от трудовой деятельности по субъекту Российской Федерации</w:t>
      </w:r>
    </w:p>
    <w:tbl>
      <w:tblPr>
        <w:tblW w:w="5000" w:type="pct"/>
        <w:tblLook w:val="04A0" w:firstRow="1" w:lastRow="0" w:firstColumn="1" w:lastColumn="0" w:noHBand="0" w:noVBand="1"/>
      </w:tblPr>
      <w:tblGrid>
        <w:gridCol w:w="3008"/>
        <w:gridCol w:w="1927"/>
        <w:gridCol w:w="2235"/>
        <w:gridCol w:w="2684"/>
      </w:tblGrid>
      <w:tr w:rsidR="009A1048" w:rsidRPr="00646738" w:rsidTr="006F1544">
        <w:trPr>
          <w:trHeight w:val="1278"/>
        </w:trPr>
        <w:tc>
          <w:tcPr>
            <w:tcW w:w="152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A1048" w:rsidRPr="00646738" w:rsidRDefault="009A1048" w:rsidP="000142E4">
            <w:pPr>
              <w:keepNext/>
              <w:widowControl w:val="0"/>
              <w:rPr>
                <w:rFonts w:ascii="Times New Roman" w:eastAsiaTheme="minorHAnsi" w:hAnsi="Times New Roman"/>
                <w:b/>
                <w:sz w:val="20"/>
                <w:szCs w:val="20"/>
              </w:rPr>
            </w:pPr>
            <w:r w:rsidRPr="00646738">
              <w:rPr>
                <w:rFonts w:ascii="Times New Roman" w:eastAsiaTheme="minorHAnsi" w:hAnsi="Times New Roman"/>
                <w:b/>
                <w:sz w:val="20"/>
                <w:szCs w:val="20"/>
              </w:rPr>
              <w:t> </w:t>
            </w:r>
          </w:p>
        </w:tc>
        <w:tc>
          <w:tcPr>
            <w:tcW w:w="978" w:type="pct"/>
            <w:tcBorders>
              <w:top w:val="single" w:sz="4" w:space="0" w:color="auto"/>
              <w:left w:val="nil"/>
              <w:bottom w:val="single" w:sz="4" w:space="0" w:color="auto"/>
              <w:right w:val="single" w:sz="4" w:space="0" w:color="auto"/>
            </w:tcBorders>
            <w:shd w:val="clear" w:color="auto" w:fill="auto"/>
            <w:vAlign w:val="center"/>
            <w:hideMark/>
          </w:tcPr>
          <w:p w:rsidR="009A1048" w:rsidRPr="00646738" w:rsidRDefault="009A1048" w:rsidP="000142E4">
            <w:pPr>
              <w:keepNext/>
              <w:widowControl w:val="0"/>
              <w:jc w:val="center"/>
              <w:rPr>
                <w:rFonts w:ascii="Times New Roman" w:eastAsiaTheme="minorHAnsi" w:hAnsi="Times New Roman"/>
                <w:b/>
                <w:sz w:val="20"/>
                <w:szCs w:val="20"/>
              </w:rPr>
            </w:pPr>
            <w:r w:rsidRPr="00646738">
              <w:rPr>
                <w:rFonts w:ascii="Times New Roman" w:eastAsiaTheme="minorHAnsi" w:hAnsi="Times New Roman"/>
                <w:b/>
                <w:sz w:val="20"/>
                <w:szCs w:val="20"/>
              </w:rPr>
              <w:t>средняя заработная плата по категории, рублей</w:t>
            </w:r>
          </w:p>
        </w:tc>
        <w:tc>
          <w:tcPr>
            <w:tcW w:w="1134" w:type="pct"/>
            <w:tcBorders>
              <w:top w:val="single" w:sz="4" w:space="0" w:color="auto"/>
              <w:left w:val="nil"/>
              <w:bottom w:val="single" w:sz="4" w:space="0" w:color="auto"/>
              <w:right w:val="single" w:sz="4" w:space="0" w:color="auto"/>
            </w:tcBorders>
            <w:shd w:val="clear" w:color="auto" w:fill="auto"/>
            <w:vAlign w:val="center"/>
            <w:hideMark/>
          </w:tcPr>
          <w:p w:rsidR="009A1048" w:rsidRPr="00646738" w:rsidRDefault="009A1048" w:rsidP="000142E4">
            <w:pPr>
              <w:keepNext/>
              <w:widowControl w:val="0"/>
              <w:jc w:val="center"/>
              <w:rPr>
                <w:rFonts w:ascii="Times New Roman" w:eastAsiaTheme="minorHAnsi" w:hAnsi="Times New Roman"/>
                <w:b/>
                <w:sz w:val="20"/>
                <w:szCs w:val="20"/>
              </w:rPr>
            </w:pPr>
            <w:r w:rsidRPr="00646738">
              <w:rPr>
                <w:rFonts w:ascii="Times New Roman" w:eastAsiaTheme="minorHAnsi" w:hAnsi="Times New Roman"/>
                <w:b/>
                <w:sz w:val="20"/>
                <w:szCs w:val="20"/>
              </w:rPr>
              <w:t xml:space="preserve">среднемесячный доход от трудовой деятельности, рублей </w:t>
            </w:r>
          </w:p>
          <w:p w:rsidR="009A1048" w:rsidRPr="00646738" w:rsidRDefault="009A1048" w:rsidP="000142E4">
            <w:pPr>
              <w:keepNext/>
              <w:widowControl w:val="0"/>
              <w:jc w:val="center"/>
              <w:rPr>
                <w:rFonts w:ascii="Times New Roman" w:eastAsiaTheme="minorHAnsi" w:hAnsi="Times New Roman"/>
                <w:b/>
                <w:sz w:val="20"/>
                <w:szCs w:val="20"/>
              </w:rPr>
            </w:pPr>
            <w:r w:rsidRPr="00646738">
              <w:rPr>
                <w:rFonts w:ascii="Times New Roman" w:eastAsiaTheme="minorHAnsi" w:hAnsi="Times New Roman"/>
                <w:b/>
                <w:sz w:val="20"/>
                <w:szCs w:val="20"/>
              </w:rPr>
              <w:t>факт</w:t>
            </w:r>
          </w:p>
        </w:tc>
        <w:tc>
          <w:tcPr>
            <w:tcW w:w="1362" w:type="pct"/>
            <w:tcBorders>
              <w:top w:val="single" w:sz="4" w:space="0" w:color="auto"/>
              <w:left w:val="nil"/>
              <w:bottom w:val="single" w:sz="4" w:space="0" w:color="auto"/>
              <w:right w:val="single" w:sz="4" w:space="0" w:color="auto"/>
            </w:tcBorders>
            <w:shd w:val="clear" w:color="auto" w:fill="auto"/>
            <w:vAlign w:val="center"/>
            <w:hideMark/>
          </w:tcPr>
          <w:p w:rsidR="009A1048" w:rsidRPr="00646738" w:rsidRDefault="009A1048" w:rsidP="000142E4">
            <w:pPr>
              <w:keepNext/>
              <w:widowControl w:val="0"/>
              <w:jc w:val="center"/>
              <w:rPr>
                <w:rFonts w:ascii="Times New Roman" w:eastAsiaTheme="minorHAnsi" w:hAnsi="Times New Roman"/>
                <w:b/>
                <w:sz w:val="20"/>
                <w:szCs w:val="20"/>
              </w:rPr>
            </w:pPr>
            <w:r w:rsidRPr="00646738">
              <w:rPr>
                <w:rFonts w:ascii="Times New Roman" w:eastAsiaTheme="minorHAnsi" w:hAnsi="Times New Roman"/>
                <w:b/>
                <w:sz w:val="20"/>
                <w:szCs w:val="20"/>
              </w:rPr>
              <w:t>отношение средней заработной платы по категории к среднемесячному доходу от трудовой деятельности, %</w:t>
            </w:r>
          </w:p>
        </w:tc>
      </w:tr>
      <w:tr w:rsidR="009A1048" w:rsidRPr="00646738" w:rsidTr="006F1544">
        <w:trPr>
          <w:trHeight w:val="189"/>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b/>
                <w:sz w:val="20"/>
                <w:szCs w:val="20"/>
              </w:rPr>
            </w:pPr>
            <w:r w:rsidRPr="00646738">
              <w:rPr>
                <w:rFonts w:ascii="Times New Roman" w:eastAsiaTheme="minorHAnsi" w:hAnsi="Times New Roman"/>
                <w:b/>
                <w:sz w:val="20"/>
                <w:szCs w:val="20"/>
              </w:rPr>
              <w:t>Сибирский федеральный округ</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b/>
                <w:sz w:val="20"/>
                <w:szCs w:val="20"/>
              </w:rPr>
            </w:pPr>
            <w:r w:rsidRPr="00646738">
              <w:rPr>
                <w:rFonts w:ascii="Times New Roman" w:eastAsiaTheme="minorHAnsi" w:hAnsi="Times New Roman"/>
                <w:b/>
                <w:sz w:val="20"/>
                <w:szCs w:val="20"/>
              </w:rPr>
              <w:t>30 304</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b/>
                <w:sz w:val="20"/>
                <w:szCs w:val="20"/>
              </w:rPr>
            </w:pPr>
            <w:r w:rsidRPr="00646738">
              <w:rPr>
                <w:rFonts w:ascii="Times New Roman" w:eastAsiaTheme="minorHAnsi" w:hAnsi="Times New Roman"/>
                <w:b/>
                <w:sz w:val="20"/>
                <w:szCs w:val="20"/>
              </w:rPr>
              <w:t>29 648</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b/>
                <w:sz w:val="20"/>
                <w:szCs w:val="20"/>
              </w:rPr>
            </w:pPr>
            <w:r w:rsidRPr="00646738">
              <w:rPr>
                <w:rFonts w:ascii="Times New Roman" w:eastAsiaTheme="minorHAnsi" w:hAnsi="Times New Roman"/>
                <w:b/>
                <w:sz w:val="20"/>
                <w:szCs w:val="20"/>
              </w:rPr>
              <w:t>102,2</w:t>
            </w:r>
          </w:p>
        </w:tc>
      </w:tr>
      <w:tr w:rsidR="009A1048" w:rsidRPr="00646738" w:rsidTr="006F1544">
        <w:trPr>
          <w:trHeight w:val="64"/>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Республика Алтай</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22 590</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22 508</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100,4</w:t>
            </w:r>
          </w:p>
        </w:tc>
      </w:tr>
      <w:tr w:rsidR="009A1048" w:rsidRPr="00646738" w:rsidTr="006F1544">
        <w:trPr>
          <w:trHeight w:val="64"/>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Республика Бурятия</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30 591</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27 722</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110,4</w:t>
            </w:r>
          </w:p>
        </w:tc>
      </w:tr>
      <w:tr w:rsidR="009A1048" w:rsidRPr="00646738" w:rsidTr="006F1544">
        <w:trPr>
          <w:trHeight w:val="64"/>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Республика Тыва</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29 242</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27 995</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104,5</w:t>
            </w:r>
          </w:p>
        </w:tc>
      </w:tr>
      <w:tr w:rsidR="009A1048" w:rsidRPr="00646738" w:rsidTr="006F1544">
        <w:trPr>
          <w:trHeight w:val="64"/>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Республика Хакасия</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30 563</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28 902</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105,7</w:t>
            </w:r>
          </w:p>
        </w:tc>
      </w:tr>
      <w:tr w:rsidR="009A1048" w:rsidRPr="00646738" w:rsidTr="006F1544">
        <w:trPr>
          <w:trHeight w:val="64"/>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Алтайский край</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21 079</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20 508</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102,8</w:t>
            </w:r>
          </w:p>
        </w:tc>
      </w:tr>
      <w:tr w:rsidR="009A1048" w:rsidRPr="00646738" w:rsidTr="006F1544">
        <w:trPr>
          <w:trHeight w:val="64"/>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Забайкальский край</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29 464</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30 320</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97,2</w:t>
            </w:r>
          </w:p>
        </w:tc>
      </w:tr>
      <w:tr w:rsidR="009A1048" w:rsidRPr="00646738" w:rsidTr="006F1544">
        <w:trPr>
          <w:trHeight w:val="64"/>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Красноярский край</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38 229</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36 447</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104,9</w:t>
            </w:r>
          </w:p>
        </w:tc>
      </w:tr>
      <w:tr w:rsidR="009A1048" w:rsidRPr="00646738" w:rsidTr="006F1544">
        <w:trPr>
          <w:trHeight w:val="64"/>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Иркутская область</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33 833</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33 064</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102,3</w:t>
            </w:r>
          </w:p>
        </w:tc>
      </w:tr>
      <w:tr w:rsidR="009A1048" w:rsidRPr="00646738" w:rsidTr="006F1544">
        <w:trPr>
          <w:trHeight w:val="64"/>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Кемеровская область</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27 989</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28 829</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97,1</w:t>
            </w:r>
          </w:p>
        </w:tc>
      </w:tr>
      <w:tr w:rsidR="009A1048" w:rsidRPr="00646738" w:rsidTr="006F1544">
        <w:trPr>
          <w:trHeight w:val="64"/>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Новосибирская область</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29 561</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28 959</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102,1</w:t>
            </w:r>
          </w:p>
        </w:tc>
      </w:tr>
      <w:tr w:rsidR="009A1048" w:rsidRPr="00646738" w:rsidTr="006F1544">
        <w:trPr>
          <w:trHeight w:val="64"/>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Омская область</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27 667</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26 152</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105,8</w:t>
            </w:r>
          </w:p>
        </w:tc>
      </w:tr>
      <w:tr w:rsidR="009A1048" w:rsidRPr="00646738" w:rsidTr="006F1544">
        <w:trPr>
          <w:trHeight w:val="300"/>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b/>
                <w:sz w:val="20"/>
                <w:szCs w:val="20"/>
              </w:rPr>
            </w:pPr>
            <w:r w:rsidRPr="00646738">
              <w:rPr>
                <w:rFonts w:ascii="Times New Roman" w:eastAsiaTheme="minorHAnsi" w:hAnsi="Times New Roman"/>
                <w:b/>
                <w:sz w:val="20"/>
                <w:szCs w:val="20"/>
              </w:rPr>
              <w:t>Томская область</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b/>
                <w:sz w:val="20"/>
                <w:szCs w:val="20"/>
              </w:rPr>
            </w:pPr>
            <w:r w:rsidRPr="00646738">
              <w:rPr>
                <w:rFonts w:ascii="Times New Roman" w:eastAsiaTheme="minorHAnsi" w:hAnsi="Times New Roman"/>
                <w:b/>
                <w:sz w:val="20"/>
                <w:szCs w:val="20"/>
              </w:rPr>
              <w:t>34 232</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b/>
                <w:sz w:val="20"/>
                <w:szCs w:val="20"/>
              </w:rPr>
            </w:pPr>
            <w:r w:rsidRPr="00646738">
              <w:rPr>
                <w:rFonts w:ascii="Times New Roman" w:eastAsiaTheme="minorHAnsi" w:hAnsi="Times New Roman"/>
                <w:b/>
                <w:sz w:val="20"/>
                <w:szCs w:val="20"/>
              </w:rPr>
              <w:t>32 871</w:t>
            </w:r>
          </w:p>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b/>
                <w:sz w:val="20"/>
                <w:szCs w:val="20"/>
              </w:rPr>
              <w:t>(</w:t>
            </w:r>
            <w:r w:rsidRPr="00646738">
              <w:rPr>
                <w:rFonts w:ascii="Times New Roman" w:eastAsiaTheme="minorHAnsi" w:hAnsi="Times New Roman"/>
                <w:sz w:val="20"/>
                <w:szCs w:val="20"/>
              </w:rPr>
              <w:t xml:space="preserve">при плане – </w:t>
            </w:r>
          </w:p>
          <w:p w:rsidR="009A1048" w:rsidRPr="00646738" w:rsidRDefault="009A1048" w:rsidP="000142E4">
            <w:pPr>
              <w:keepNext/>
              <w:widowControl w:val="0"/>
              <w:jc w:val="center"/>
              <w:rPr>
                <w:rFonts w:ascii="Times New Roman" w:eastAsiaTheme="minorHAnsi" w:hAnsi="Times New Roman"/>
                <w:b/>
                <w:sz w:val="20"/>
                <w:szCs w:val="20"/>
              </w:rPr>
            </w:pPr>
            <w:r w:rsidRPr="00646738">
              <w:rPr>
                <w:rFonts w:ascii="Times New Roman" w:eastAsiaTheme="minorHAnsi" w:hAnsi="Times New Roman"/>
                <w:sz w:val="20"/>
                <w:szCs w:val="20"/>
              </w:rPr>
              <w:t>34 200)</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b/>
                <w:sz w:val="20"/>
                <w:szCs w:val="20"/>
              </w:rPr>
            </w:pPr>
            <w:r w:rsidRPr="00646738">
              <w:rPr>
                <w:rFonts w:ascii="Times New Roman" w:eastAsiaTheme="minorHAnsi" w:hAnsi="Times New Roman"/>
                <w:b/>
                <w:sz w:val="20"/>
                <w:szCs w:val="20"/>
              </w:rPr>
              <w:t>104,1</w:t>
            </w:r>
          </w:p>
        </w:tc>
      </w:tr>
    </w:tbl>
    <w:p w:rsidR="009A1048" w:rsidRPr="00645229" w:rsidRDefault="009A1048" w:rsidP="000142E4">
      <w:pPr>
        <w:keepNext/>
        <w:widowControl w:val="0"/>
        <w:ind w:firstLine="567"/>
        <w:jc w:val="both"/>
        <w:rPr>
          <w:rFonts w:ascii="Times New Roman" w:eastAsiaTheme="minorHAnsi" w:hAnsi="Times New Roman"/>
          <w:sz w:val="24"/>
          <w:szCs w:val="24"/>
          <w:highlight w:val="magenta"/>
        </w:rPr>
      </w:pPr>
    </w:p>
    <w:p w:rsidR="009A1048"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По показателю «Отношение средней заработной платы педагогических работников дошкольных образовательных организаций к средней заработной плате в сфере общего образования в субъекте Российской Федерации» за  2017 год занимает 8-е место (в 2016 году – 9 </w:t>
      </w:r>
      <w:r w:rsidRPr="004E2B68">
        <w:rPr>
          <w:rFonts w:ascii="Times New Roman" w:eastAsiaTheme="minorHAnsi" w:hAnsi="Times New Roman"/>
          <w:sz w:val="24"/>
          <w:szCs w:val="24"/>
        </w:rPr>
        <w:t xml:space="preserve">место). </w:t>
      </w:r>
    </w:p>
    <w:p w:rsidR="000142E4" w:rsidRDefault="000142E4" w:rsidP="000142E4">
      <w:pPr>
        <w:keepNext/>
        <w:widowControl w:val="0"/>
        <w:jc w:val="both"/>
        <w:rPr>
          <w:rFonts w:ascii="Times New Roman" w:eastAsiaTheme="minorHAnsi" w:hAnsi="Times New Roman"/>
          <w:bCs/>
          <w:sz w:val="24"/>
          <w:szCs w:val="24"/>
        </w:rPr>
      </w:pPr>
    </w:p>
    <w:p w:rsidR="009A1048" w:rsidRPr="00645229" w:rsidRDefault="009A1048" w:rsidP="000142E4">
      <w:pPr>
        <w:keepNext/>
        <w:widowControl w:val="0"/>
        <w:jc w:val="both"/>
        <w:rPr>
          <w:rFonts w:ascii="Times New Roman" w:eastAsiaTheme="minorHAnsi" w:hAnsi="Times New Roman"/>
          <w:bCs/>
          <w:sz w:val="24"/>
          <w:szCs w:val="24"/>
        </w:rPr>
      </w:pPr>
      <w:r w:rsidRPr="004E2B68">
        <w:rPr>
          <w:rFonts w:ascii="Times New Roman" w:eastAsiaTheme="minorHAnsi" w:hAnsi="Times New Roman"/>
          <w:bCs/>
          <w:sz w:val="24"/>
          <w:szCs w:val="24"/>
        </w:rPr>
        <w:t>Таблица 2.</w:t>
      </w:r>
      <w:r w:rsidR="004E2B68" w:rsidRPr="004E2B68">
        <w:rPr>
          <w:rFonts w:ascii="Times New Roman" w:eastAsiaTheme="minorHAnsi" w:hAnsi="Times New Roman"/>
          <w:bCs/>
          <w:sz w:val="24"/>
          <w:szCs w:val="24"/>
        </w:rPr>
        <w:t>7</w:t>
      </w:r>
      <w:r w:rsidRPr="004E2B68">
        <w:rPr>
          <w:rFonts w:ascii="Times New Roman" w:eastAsiaTheme="minorHAnsi" w:hAnsi="Times New Roman"/>
          <w:bCs/>
          <w:sz w:val="24"/>
          <w:szCs w:val="24"/>
        </w:rPr>
        <w:t xml:space="preserve"> – </w:t>
      </w:r>
      <w:r w:rsidRPr="004E2B68">
        <w:rPr>
          <w:rFonts w:ascii="Times New Roman" w:eastAsiaTheme="minorHAnsi" w:hAnsi="Times New Roman"/>
          <w:b/>
          <w:bCs/>
          <w:sz w:val="24"/>
          <w:szCs w:val="24"/>
        </w:rPr>
        <w:t>Отношение средней заработной платы педагогических работников дошкольных</w:t>
      </w:r>
      <w:r w:rsidRPr="00B550C5">
        <w:rPr>
          <w:rFonts w:ascii="Times New Roman" w:eastAsiaTheme="minorHAnsi" w:hAnsi="Times New Roman"/>
          <w:b/>
          <w:bCs/>
          <w:sz w:val="24"/>
          <w:szCs w:val="24"/>
        </w:rPr>
        <w:t xml:space="preserve"> образовательных организаций к средней заработной плате в сфере общего образования в субъекте Российской Федерации</w:t>
      </w:r>
    </w:p>
    <w:tbl>
      <w:tblPr>
        <w:tblW w:w="5000" w:type="pct"/>
        <w:tblLook w:val="04A0" w:firstRow="1" w:lastRow="0" w:firstColumn="1" w:lastColumn="0" w:noHBand="0" w:noVBand="1"/>
      </w:tblPr>
      <w:tblGrid>
        <w:gridCol w:w="3008"/>
        <w:gridCol w:w="1927"/>
        <w:gridCol w:w="2235"/>
        <w:gridCol w:w="2684"/>
      </w:tblGrid>
      <w:tr w:rsidR="009A1048" w:rsidRPr="00646738" w:rsidTr="006F1544">
        <w:trPr>
          <w:trHeight w:val="828"/>
        </w:trPr>
        <w:tc>
          <w:tcPr>
            <w:tcW w:w="152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A1048" w:rsidRPr="00646738" w:rsidRDefault="009A1048" w:rsidP="000142E4">
            <w:pPr>
              <w:keepNext/>
              <w:widowControl w:val="0"/>
              <w:rPr>
                <w:rFonts w:ascii="Times New Roman" w:eastAsiaTheme="minorHAnsi" w:hAnsi="Times New Roman"/>
                <w:b/>
                <w:sz w:val="20"/>
                <w:szCs w:val="20"/>
              </w:rPr>
            </w:pPr>
            <w:r w:rsidRPr="00646738">
              <w:rPr>
                <w:rFonts w:ascii="Times New Roman" w:eastAsiaTheme="minorHAnsi" w:hAnsi="Times New Roman"/>
                <w:b/>
                <w:sz w:val="20"/>
                <w:szCs w:val="20"/>
              </w:rPr>
              <w:t> </w:t>
            </w:r>
          </w:p>
        </w:tc>
        <w:tc>
          <w:tcPr>
            <w:tcW w:w="978" w:type="pct"/>
            <w:tcBorders>
              <w:top w:val="single" w:sz="4" w:space="0" w:color="auto"/>
              <w:left w:val="nil"/>
              <w:bottom w:val="single" w:sz="4" w:space="0" w:color="auto"/>
              <w:right w:val="single" w:sz="4" w:space="0" w:color="auto"/>
            </w:tcBorders>
            <w:shd w:val="clear" w:color="auto" w:fill="auto"/>
            <w:vAlign w:val="center"/>
            <w:hideMark/>
          </w:tcPr>
          <w:p w:rsidR="009A1048" w:rsidRPr="00646738" w:rsidRDefault="009A1048" w:rsidP="000142E4">
            <w:pPr>
              <w:keepNext/>
              <w:widowControl w:val="0"/>
              <w:jc w:val="center"/>
              <w:rPr>
                <w:rFonts w:ascii="Times New Roman" w:eastAsiaTheme="minorHAnsi" w:hAnsi="Times New Roman"/>
                <w:b/>
                <w:sz w:val="20"/>
                <w:szCs w:val="20"/>
              </w:rPr>
            </w:pPr>
            <w:r w:rsidRPr="00646738">
              <w:rPr>
                <w:rFonts w:ascii="Times New Roman" w:eastAsiaTheme="minorHAnsi" w:hAnsi="Times New Roman"/>
                <w:b/>
                <w:sz w:val="20"/>
                <w:szCs w:val="20"/>
              </w:rPr>
              <w:t>средняя заработная плата по категории, рублей</w:t>
            </w:r>
          </w:p>
        </w:tc>
        <w:tc>
          <w:tcPr>
            <w:tcW w:w="1134" w:type="pct"/>
            <w:tcBorders>
              <w:top w:val="single" w:sz="4" w:space="0" w:color="auto"/>
              <w:left w:val="nil"/>
              <w:bottom w:val="single" w:sz="4" w:space="0" w:color="auto"/>
              <w:right w:val="single" w:sz="4" w:space="0" w:color="auto"/>
            </w:tcBorders>
            <w:shd w:val="clear" w:color="auto" w:fill="auto"/>
            <w:vAlign w:val="center"/>
            <w:hideMark/>
          </w:tcPr>
          <w:p w:rsidR="009A1048" w:rsidRPr="00646738" w:rsidRDefault="009A1048" w:rsidP="000142E4">
            <w:pPr>
              <w:keepNext/>
              <w:widowControl w:val="0"/>
              <w:jc w:val="center"/>
              <w:rPr>
                <w:rFonts w:ascii="Times New Roman" w:eastAsiaTheme="minorHAnsi" w:hAnsi="Times New Roman"/>
                <w:b/>
                <w:sz w:val="20"/>
                <w:szCs w:val="20"/>
              </w:rPr>
            </w:pPr>
            <w:r w:rsidRPr="00646738">
              <w:rPr>
                <w:rFonts w:ascii="Times New Roman" w:eastAsiaTheme="minorHAnsi" w:hAnsi="Times New Roman"/>
                <w:b/>
                <w:sz w:val="20"/>
                <w:szCs w:val="20"/>
              </w:rPr>
              <w:t xml:space="preserve">средняя заработная плата в сфере  общего образования </w:t>
            </w:r>
            <w:r>
              <w:rPr>
                <w:rFonts w:ascii="Times New Roman" w:eastAsiaTheme="minorHAnsi" w:hAnsi="Times New Roman"/>
                <w:b/>
                <w:sz w:val="20"/>
                <w:szCs w:val="20"/>
              </w:rPr>
              <w:t>–</w:t>
            </w:r>
            <w:r w:rsidRPr="00646738">
              <w:rPr>
                <w:rFonts w:ascii="Times New Roman" w:eastAsiaTheme="minorHAnsi" w:hAnsi="Times New Roman"/>
                <w:b/>
                <w:sz w:val="20"/>
                <w:szCs w:val="20"/>
              </w:rPr>
              <w:t xml:space="preserve"> факт, рублей</w:t>
            </w:r>
          </w:p>
        </w:tc>
        <w:tc>
          <w:tcPr>
            <w:tcW w:w="1362" w:type="pct"/>
            <w:tcBorders>
              <w:top w:val="single" w:sz="4" w:space="0" w:color="auto"/>
              <w:left w:val="nil"/>
              <w:bottom w:val="single" w:sz="4" w:space="0" w:color="auto"/>
              <w:right w:val="single" w:sz="4" w:space="0" w:color="auto"/>
            </w:tcBorders>
            <w:shd w:val="clear" w:color="auto" w:fill="auto"/>
            <w:vAlign w:val="center"/>
            <w:hideMark/>
          </w:tcPr>
          <w:p w:rsidR="009A1048" w:rsidRPr="00646738" w:rsidRDefault="009A1048" w:rsidP="000142E4">
            <w:pPr>
              <w:keepNext/>
              <w:widowControl w:val="0"/>
              <w:jc w:val="center"/>
              <w:rPr>
                <w:rFonts w:ascii="Times New Roman" w:eastAsiaTheme="minorHAnsi" w:hAnsi="Times New Roman"/>
                <w:b/>
                <w:sz w:val="20"/>
                <w:szCs w:val="20"/>
              </w:rPr>
            </w:pPr>
            <w:r w:rsidRPr="00646738">
              <w:rPr>
                <w:rFonts w:ascii="Times New Roman" w:eastAsiaTheme="minorHAnsi" w:hAnsi="Times New Roman"/>
                <w:b/>
                <w:sz w:val="20"/>
                <w:szCs w:val="20"/>
              </w:rPr>
              <w:t>отношение средней заработной платы по категории к средней заработной плате в сфере общего образования, %</w:t>
            </w:r>
          </w:p>
        </w:tc>
      </w:tr>
      <w:tr w:rsidR="009A1048" w:rsidRPr="00646738" w:rsidTr="006F1544">
        <w:trPr>
          <w:trHeight w:val="80"/>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Сибирский федеральный округ</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26 163</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25 904</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101,0</w:t>
            </w:r>
          </w:p>
        </w:tc>
      </w:tr>
      <w:tr w:rsidR="009A1048" w:rsidRPr="00646738" w:rsidTr="006F1544">
        <w:trPr>
          <w:trHeight w:val="64"/>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Республика Алтай</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20 501</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20 508</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100,0</w:t>
            </w:r>
          </w:p>
        </w:tc>
      </w:tr>
      <w:tr w:rsidR="009A1048" w:rsidRPr="00646738" w:rsidTr="006F1544">
        <w:trPr>
          <w:trHeight w:val="64"/>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Республика Бурятия</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28 368</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28 049</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101,1</w:t>
            </w:r>
          </w:p>
        </w:tc>
      </w:tr>
      <w:tr w:rsidR="009A1048" w:rsidRPr="00646738" w:rsidTr="006F1544">
        <w:trPr>
          <w:trHeight w:val="217"/>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Республика Тыва</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24 464</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23 891</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102,4</w:t>
            </w:r>
          </w:p>
        </w:tc>
      </w:tr>
      <w:tr w:rsidR="009A1048" w:rsidRPr="00646738" w:rsidTr="006F1544">
        <w:trPr>
          <w:trHeight w:val="64"/>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Республика Хакасия</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26 158</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25 909</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101,0</w:t>
            </w:r>
          </w:p>
        </w:tc>
      </w:tr>
      <w:tr w:rsidR="009A1048" w:rsidRPr="00646738" w:rsidTr="006F1544">
        <w:trPr>
          <w:trHeight w:val="64"/>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Алтайский край</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17 351</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17 624</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98,5</w:t>
            </w:r>
          </w:p>
        </w:tc>
      </w:tr>
      <w:tr w:rsidR="009A1048" w:rsidRPr="00646738" w:rsidTr="006F1544">
        <w:trPr>
          <w:trHeight w:val="64"/>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Забайкальский край</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22 763</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23 719</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96,0</w:t>
            </w:r>
          </w:p>
        </w:tc>
      </w:tr>
      <w:tr w:rsidR="009A1048" w:rsidRPr="00646738" w:rsidTr="006F1544">
        <w:trPr>
          <w:trHeight w:val="64"/>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Красноярский край</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31 041</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31 530</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98,5</w:t>
            </w:r>
          </w:p>
        </w:tc>
      </w:tr>
      <w:tr w:rsidR="009A1048" w:rsidRPr="00646738" w:rsidTr="006F1544">
        <w:trPr>
          <w:trHeight w:val="64"/>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Иркутская область</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28 380</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28 185</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100,7</w:t>
            </w:r>
          </w:p>
        </w:tc>
      </w:tr>
      <w:tr w:rsidR="009A1048" w:rsidRPr="00646738" w:rsidTr="006F1544">
        <w:trPr>
          <w:trHeight w:val="64"/>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Кемеровская область</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26 511</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26 680</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99,4</w:t>
            </w:r>
          </w:p>
        </w:tc>
      </w:tr>
      <w:tr w:rsidR="009A1048" w:rsidRPr="00646738" w:rsidTr="006F1544">
        <w:trPr>
          <w:trHeight w:val="86"/>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Новосибирская область</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26 408</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25 706</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102,7</w:t>
            </w:r>
          </w:p>
        </w:tc>
      </w:tr>
      <w:tr w:rsidR="009A1048" w:rsidRPr="00646738" w:rsidTr="006F1544">
        <w:trPr>
          <w:trHeight w:val="64"/>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Омская область</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21 967</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22 956</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95,7</w:t>
            </w:r>
          </w:p>
        </w:tc>
      </w:tr>
      <w:tr w:rsidR="009A1048" w:rsidRPr="00646738" w:rsidTr="006F1544">
        <w:trPr>
          <w:trHeight w:val="300"/>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b/>
                <w:sz w:val="20"/>
                <w:szCs w:val="20"/>
              </w:rPr>
            </w:pPr>
            <w:r w:rsidRPr="00646738">
              <w:rPr>
                <w:rFonts w:ascii="Times New Roman" w:eastAsiaTheme="minorHAnsi" w:hAnsi="Times New Roman"/>
                <w:b/>
                <w:sz w:val="20"/>
                <w:szCs w:val="20"/>
              </w:rPr>
              <w:t>Томская область</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b/>
                <w:sz w:val="20"/>
                <w:szCs w:val="20"/>
              </w:rPr>
            </w:pPr>
            <w:r w:rsidRPr="00646738">
              <w:rPr>
                <w:rFonts w:ascii="Times New Roman" w:eastAsiaTheme="minorHAnsi" w:hAnsi="Times New Roman"/>
                <w:b/>
                <w:sz w:val="20"/>
                <w:szCs w:val="20"/>
              </w:rPr>
              <w:t>29 842</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b/>
                <w:sz w:val="20"/>
                <w:szCs w:val="20"/>
              </w:rPr>
            </w:pPr>
            <w:r w:rsidRPr="00646738">
              <w:rPr>
                <w:rFonts w:ascii="Times New Roman" w:eastAsiaTheme="minorHAnsi" w:hAnsi="Times New Roman"/>
                <w:b/>
                <w:sz w:val="20"/>
                <w:szCs w:val="20"/>
              </w:rPr>
              <w:t>30 091</w:t>
            </w:r>
          </w:p>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b/>
                <w:sz w:val="20"/>
                <w:szCs w:val="20"/>
              </w:rPr>
              <w:t>(</w:t>
            </w:r>
            <w:r w:rsidRPr="00646738">
              <w:rPr>
                <w:rFonts w:ascii="Times New Roman" w:eastAsiaTheme="minorHAnsi" w:hAnsi="Times New Roman"/>
                <w:sz w:val="20"/>
                <w:szCs w:val="20"/>
              </w:rPr>
              <w:t xml:space="preserve">при плане – </w:t>
            </w:r>
          </w:p>
          <w:p w:rsidR="009A1048" w:rsidRPr="00646738" w:rsidRDefault="009A1048" w:rsidP="000142E4">
            <w:pPr>
              <w:keepNext/>
              <w:widowControl w:val="0"/>
              <w:jc w:val="center"/>
              <w:rPr>
                <w:rFonts w:ascii="Times New Roman" w:eastAsiaTheme="minorHAnsi" w:hAnsi="Times New Roman"/>
                <w:b/>
                <w:sz w:val="20"/>
                <w:szCs w:val="20"/>
              </w:rPr>
            </w:pPr>
            <w:r w:rsidRPr="00646738">
              <w:rPr>
                <w:rFonts w:ascii="Times New Roman" w:eastAsiaTheme="minorHAnsi" w:hAnsi="Times New Roman"/>
                <w:sz w:val="20"/>
                <w:szCs w:val="20"/>
              </w:rPr>
              <w:t>29 811)</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b/>
                <w:sz w:val="20"/>
                <w:szCs w:val="20"/>
              </w:rPr>
            </w:pPr>
            <w:r w:rsidRPr="00646738">
              <w:rPr>
                <w:rFonts w:ascii="Times New Roman" w:eastAsiaTheme="minorHAnsi" w:hAnsi="Times New Roman"/>
                <w:b/>
                <w:sz w:val="20"/>
                <w:szCs w:val="20"/>
              </w:rPr>
              <w:t>99,2</w:t>
            </w:r>
          </w:p>
        </w:tc>
      </w:tr>
    </w:tbl>
    <w:p w:rsidR="009A1048" w:rsidRPr="00645229" w:rsidRDefault="009A1048" w:rsidP="000142E4">
      <w:pPr>
        <w:keepNext/>
        <w:widowControl w:val="0"/>
        <w:jc w:val="both"/>
        <w:rPr>
          <w:rFonts w:ascii="Times New Roman" w:eastAsiaTheme="minorHAnsi" w:hAnsi="Times New Roman"/>
          <w:sz w:val="24"/>
          <w:szCs w:val="24"/>
          <w:highlight w:val="magenta"/>
        </w:rPr>
      </w:pPr>
    </w:p>
    <w:p w:rsidR="009A1048" w:rsidRPr="004E2B68"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По показателю «Отношение средней заработной платы педагогических работников </w:t>
      </w:r>
      <w:r w:rsidRPr="004E2B68">
        <w:rPr>
          <w:rFonts w:ascii="Times New Roman" w:eastAsiaTheme="minorHAnsi" w:hAnsi="Times New Roman"/>
          <w:sz w:val="24"/>
          <w:szCs w:val="24"/>
        </w:rPr>
        <w:t>организаций дополнительного образования к средней заработной плате учителей в субъекте Российской Федерации» занимает 6-е место (в 2016 году – 9 место).</w:t>
      </w:r>
    </w:p>
    <w:p w:rsidR="009A1048" w:rsidRPr="004E2B68" w:rsidRDefault="009A1048" w:rsidP="000142E4">
      <w:pPr>
        <w:keepNext/>
        <w:widowControl w:val="0"/>
        <w:ind w:firstLine="709"/>
        <w:jc w:val="both"/>
        <w:rPr>
          <w:rFonts w:ascii="Times New Roman" w:eastAsiaTheme="minorHAnsi" w:hAnsi="Times New Roman"/>
          <w:sz w:val="24"/>
          <w:szCs w:val="24"/>
        </w:rPr>
      </w:pPr>
    </w:p>
    <w:p w:rsidR="009A1048" w:rsidRPr="00B550C5" w:rsidRDefault="009A1048" w:rsidP="000142E4">
      <w:pPr>
        <w:keepNext/>
        <w:widowControl w:val="0"/>
        <w:jc w:val="both"/>
        <w:rPr>
          <w:rFonts w:ascii="Times New Roman" w:eastAsiaTheme="minorHAnsi" w:hAnsi="Times New Roman"/>
          <w:b/>
          <w:bCs/>
          <w:sz w:val="24"/>
          <w:szCs w:val="24"/>
        </w:rPr>
      </w:pPr>
      <w:r w:rsidRPr="004E2B68">
        <w:rPr>
          <w:rFonts w:ascii="Times New Roman" w:eastAsiaTheme="minorHAnsi" w:hAnsi="Times New Roman"/>
          <w:bCs/>
          <w:sz w:val="24"/>
          <w:szCs w:val="24"/>
        </w:rPr>
        <w:lastRenderedPageBreak/>
        <w:t>Таблица 2.</w:t>
      </w:r>
      <w:r w:rsidR="004E2B68" w:rsidRPr="004E2B68">
        <w:rPr>
          <w:rFonts w:ascii="Times New Roman" w:eastAsiaTheme="minorHAnsi" w:hAnsi="Times New Roman"/>
          <w:bCs/>
          <w:sz w:val="24"/>
          <w:szCs w:val="24"/>
        </w:rPr>
        <w:t>8</w:t>
      </w:r>
      <w:r w:rsidRPr="004E2B68">
        <w:rPr>
          <w:rFonts w:ascii="Times New Roman" w:eastAsiaTheme="minorHAnsi" w:hAnsi="Times New Roman"/>
          <w:bCs/>
          <w:sz w:val="24"/>
          <w:szCs w:val="24"/>
        </w:rPr>
        <w:t xml:space="preserve"> –</w:t>
      </w:r>
      <w:r>
        <w:rPr>
          <w:rFonts w:ascii="Times New Roman" w:eastAsiaTheme="minorHAnsi" w:hAnsi="Times New Roman"/>
          <w:bCs/>
          <w:sz w:val="24"/>
          <w:szCs w:val="24"/>
        </w:rPr>
        <w:t xml:space="preserve"> </w:t>
      </w:r>
      <w:r w:rsidRPr="00B550C5">
        <w:rPr>
          <w:rFonts w:ascii="Times New Roman" w:eastAsiaTheme="minorHAnsi" w:hAnsi="Times New Roman"/>
          <w:b/>
          <w:bCs/>
          <w:sz w:val="24"/>
          <w:szCs w:val="24"/>
        </w:rPr>
        <w:t>Отношение средней заработной платы педагогических работников организаций дополнительного образования к средней заработной плате учителей в субъекте Российской Федерации</w:t>
      </w:r>
    </w:p>
    <w:tbl>
      <w:tblPr>
        <w:tblW w:w="5000" w:type="pct"/>
        <w:tblLook w:val="04A0" w:firstRow="1" w:lastRow="0" w:firstColumn="1" w:lastColumn="0" w:noHBand="0" w:noVBand="1"/>
      </w:tblPr>
      <w:tblGrid>
        <w:gridCol w:w="3008"/>
        <w:gridCol w:w="1927"/>
        <w:gridCol w:w="2235"/>
        <w:gridCol w:w="2684"/>
      </w:tblGrid>
      <w:tr w:rsidR="009A1048" w:rsidRPr="00646738" w:rsidTr="006F1544">
        <w:trPr>
          <w:trHeight w:val="856"/>
        </w:trPr>
        <w:tc>
          <w:tcPr>
            <w:tcW w:w="152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A1048" w:rsidRPr="00646738" w:rsidRDefault="009A1048" w:rsidP="000142E4">
            <w:pPr>
              <w:keepNext/>
              <w:widowControl w:val="0"/>
              <w:rPr>
                <w:rFonts w:ascii="Times New Roman" w:eastAsiaTheme="minorHAnsi" w:hAnsi="Times New Roman"/>
                <w:b/>
                <w:sz w:val="20"/>
                <w:szCs w:val="20"/>
              </w:rPr>
            </w:pPr>
            <w:r w:rsidRPr="00646738">
              <w:rPr>
                <w:rFonts w:ascii="Times New Roman" w:eastAsiaTheme="minorHAnsi" w:hAnsi="Times New Roman"/>
                <w:b/>
                <w:sz w:val="20"/>
                <w:szCs w:val="20"/>
              </w:rPr>
              <w:t> </w:t>
            </w:r>
          </w:p>
        </w:tc>
        <w:tc>
          <w:tcPr>
            <w:tcW w:w="978" w:type="pct"/>
            <w:tcBorders>
              <w:top w:val="single" w:sz="4" w:space="0" w:color="auto"/>
              <w:left w:val="nil"/>
              <w:bottom w:val="single" w:sz="4" w:space="0" w:color="auto"/>
              <w:right w:val="single" w:sz="4" w:space="0" w:color="auto"/>
            </w:tcBorders>
            <w:shd w:val="clear" w:color="auto" w:fill="auto"/>
            <w:vAlign w:val="center"/>
            <w:hideMark/>
          </w:tcPr>
          <w:p w:rsidR="009A1048" w:rsidRPr="00646738" w:rsidRDefault="009A1048" w:rsidP="000142E4">
            <w:pPr>
              <w:keepNext/>
              <w:widowControl w:val="0"/>
              <w:jc w:val="center"/>
              <w:rPr>
                <w:rFonts w:ascii="Times New Roman" w:eastAsiaTheme="minorHAnsi" w:hAnsi="Times New Roman"/>
                <w:b/>
                <w:sz w:val="20"/>
                <w:szCs w:val="20"/>
              </w:rPr>
            </w:pPr>
            <w:r w:rsidRPr="00646738">
              <w:rPr>
                <w:rFonts w:ascii="Times New Roman" w:eastAsiaTheme="minorHAnsi" w:hAnsi="Times New Roman"/>
                <w:b/>
                <w:sz w:val="20"/>
                <w:szCs w:val="20"/>
              </w:rPr>
              <w:t>средняя заработная плата по категории, рублей</w:t>
            </w:r>
          </w:p>
        </w:tc>
        <w:tc>
          <w:tcPr>
            <w:tcW w:w="1134" w:type="pct"/>
            <w:tcBorders>
              <w:top w:val="single" w:sz="4" w:space="0" w:color="auto"/>
              <w:left w:val="nil"/>
              <w:bottom w:val="single" w:sz="4" w:space="0" w:color="auto"/>
              <w:right w:val="single" w:sz="4" w:space="0" w:color="auto"/>
            </w:tcBorders>
            <w:shd w:val="clear" w:color="auto" w:fill="auto"/>
            <w:vAlign w:val="center"/>
            <w:hideMark/>
          </w:tcPr>
          <w:p w:rsidR="009A1048" w:rsidRPr="00646738" w:rsidRDefault="009A1048" w:rsidP="000142E4">
            <w:pPr>
              <w:keepNext/>
              <w:widowControl w:val="0"/>
              <w:jc w:val="center"/>
              <w:rPr>
                <w:rFonts w:ascii="Times New Roman" w:eastAsiaTheme="minorHAnsi" w:hAnsi="Times New Roman"/>
                <w:b/>
                <w:sz w:val="20"/>
                <w:szCs w:val="20"/>
              </w:rPr>
            </w:pPr>
            <w:r w:rsidRPr="00646738">
              <w:rPr>
                <w:rFonts w:ascii="Times New Roman" w:eastAsiaTheme="minorHAnsi" w:hAnsi="Times New Roman"/>
                <w:b/>
                <w:sz w:val="20"/>
                <w:szCs w:val="20"/>
              </w:rPr>
              <w:t xml:space="preserve">средняя заработная плата учителей в субъекте </w:t>
            </w:r>
            <w:r>
              <w:rPr>
                <w:rFonts w:ascii="Times New Roman" w:eastAsiaTheme="minorHAnsi" w:hAnsi="Times New Roman"/>
                <w:b/>
                <w:sz w:val="20"/>
                <w:szCs w:val="20"/>
              </w:rPr>
              <w:t>–</w:t>
            </w:r>
            <w:r w:rsidRPr="00646738">
              <w:rPr>
                <w:rFonts w:ascii="Times New Roman" w:eastAsiaTheme="minorHAnsi" w:hAnsi="Times New Roman"/>
                <w:b/>
                <w:sz w:val="20"/>
                <w:szCs w:val="20"/>
              </w:rPr>
              <w:t xml:space="preserve"> факт, рублей</w:t>
            </w:r>
          </w:p>
        </w:tc>
        <w:tc>
          <w:tcPr>
            <w:tcW w:w="1362" w:type="pct"/>
            <w:tcBorders>
              <w:top w:val="single" w:sz="4" w:space="0" w:color="auto"/>
              <w:left w:val="nil"/>
              <w:bottom w:val="single" w:sz="4" w:space="0" w:color="auto"/>
              <w:right w:val="single" w:sz="4" w:space="0" w:color="auto"/>
            </w:tcBorders>
            <w:shd w:val="clear" w:color="auto" w:fill="auto"/>
            <w:vAlign w:val="center"/>
            <w:hideMark/>
          </w:tcPr>
          <w:p w:rsidR="009A1048" w:rsidRPr="00646738" w:rsidRDefault="009A1048" w:rsidP="000142E4">
            <w:pPr>
              <w:keepNext/>
              <w:widowControl w:val="0"/>
              <w:jc w:val="center"/>
              <w:rPr>
                <w:rFonts w:ascii="Times New Roman" w:eastAsiaTheme="minorHAnsi" w:hAnsi="Times New Roman"/>
                <w:b/>
                <w:sz w:val="20"/>
                <w:szCs w:val="20"/>
              </w:rPr>
            </w:pPr>
            <w:r w:rsidRPr="00646738">
              <w:rPr>
                <w:rFonts w:ascii="Times New Roman" w:eastAsiaTheme="minorHAnsi" w:hAnsi="Times New Roman"/>
                <w:b/>
                <w:sz w:val="20"/>
                <w:szCs w:val="20"/>
              </w:rPr>
              <w:t>отношение средней заработной платы по категории к средней заработной плате учителей в субъекте, %</w:t>
            </w:r>
          </w:p>
        </w:tc>
      </w:tr>
      <w:tr w:rsidR="009A1048" w:rsidRPr="00646738" w:rsidTr="006F1544">
        <w:trPr>
          <w:trHeight w:val="126"/>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Сибирский федеральный округ</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29 122</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30 701</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94,9</w:t>
            </w:r>
          </w:p>
        </w:tc>
      </w:tr>
      <w:tr w:rsidR="009A1048" w:rsidRPr="00646738" w:rsidTr="006F1544">
        <w:trPr>
          <w:trHeight w:val="64"/>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Республика Алтай</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22 025</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23 184</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95,0</w:t>
            </w:r>
          </w:p>
        </w:tc>
      </w:tr>
      <w:tr w:rsidR="009A1048" w:rsidRPr="00646738" w:rsidTr="006F1544">
        <w:trPr>
          <w:trHeight w:val="64"/>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Республика Бурятия</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29 464</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30 821</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95,6</w:t>
            </w:r>
          </w:p>
        </w:tc>
      </w:tr>
      <w:tr w:rsidR="009A1048" w:rsidRPr="00646738" w:rsidTr="006F1544">
        <w:trPr>
          <w:trHeight w:val="64"/>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Республика Тыва</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26 360</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28 672</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91,9</w:t>
            </w:r>
          </w:p>
        </w:tc>
      </w:tr>
      <w:tr w:rsidR="009A1048" w:rsidRPr="00646738" w:rsidTr="006F1544">
        <w:trPr>
          <w:trHeight w:val="64"/>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Республика Хакасия</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29 851</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31 381</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95,1</w:t>
            </w:r>
          </w:p>
        </w:tc>
      </w:tr>
      <w:tr w:rsidR="009A1048" w:rsidRPr="00646738" w:rsidTr="006F1544">
        <w:trPr>
          <w:trHeight w:val="64"/>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Алтайский край</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19 486</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21 450</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90,8</w:t>
            </w:r>
          </w:p>
        </w:tc>
      </w:tr>
      <w:tr w:rsidR="009A1048" w:rsidRPr="00646738" w:rsidTr="006F1544">
        <w:trPr>
          <w:trHeight w:val="64"/>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Забайкальский край</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27 429</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30 210</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90,8</w:t>
            </w:r>
          </w:p>
        </w:tc>
      </w:tr>
      <w:tr w:rsidR="009A1048" w:rsidRPr="00646738" w:rsidTr="006F1544">
        <w:trPr>
          <w:trHeight w:val="64"/>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Красноярский край</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36 036</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39 575</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91,1</w:t>
            </w:r>
          </w:p>
        </w:tc>
      </w:tr>
      <w:tr w:rsidR="009A1048" w:rsidRPr="00646738" w:rsidTr="006F1544">
        <w:trPr>
          <w:trHeight w:val="64"/>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Иркутская область</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33 119</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34 695</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95,5</w:t>
            </w:r>
          </w:p>
        </w:tc>
      </w:tr>
      <w:tr w:rsidR="009A1048" w:rsidRPr="00646738" w:rsidTr="006F1544">
        <w:trPr>
          <w:trHeight w:val="64"/>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Кемеровская область</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25 663</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28 380</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90,4</w:t>
            </w:r>
          </w:p>
        </w:tc>
      </w:tr>
      <w:tr w:rsidR="009A1048" w:rsidRPr="00646738" w:rsidTr="006F1544">
        <w:trPr>
          <w:trHeight w:val="64"/>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Новосибирская область</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31 220</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30 221</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103,3</w:t>
            </w:r>
          </w:p>
        </w:tc>
      </w:tr>
      <w:tr w:rsidR="009A1048" w:rsidRPr="00646738" w:rsidTr="006F1544">
        <w:trPr>
          <w:trHeight w:val="64"/>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Омская область</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25 277</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27 424</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92,2</w:t>
            </w:r>
          </w:p>
        </w:tc>
      </w:tr>
      <w:tr w:rsidR="009A1048" w:rsidRPr="00646738" w:rsidTr="006F1544">
        <w:trPr>
          <w:trHeight w:val="300"/>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b/>
                <w:sz w:val="20"/>
                <w:szCs w:val="20"/>
              </w:rPr>
            </w:pPr>
            <w:r w:rsidRPr="00646738">
              <w:rPr>
                <w:rFonts w:ascii="Times New Roman" w:eastAsiaTheme="minorHAnsi" w:hAnsi="Times New Roman"/>
                <w:b/>
                <w:sz w:val="20"/>
                <w:szCs w:val="20"/>
              </w:rPr>
              <w:t>Томская область</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b/>
                <w:sz w:val="20"/>
                <w:szCs w:val="20"/>
              </w:rPr>
            </w:pPr>
            <w:r w:rsidRPr="00646738">
              <w:rPr>
                <w:rFonts w:ascii="Times New Roman" w:eastAsiaTheme="minorHAnsi" w:hAnsi="Times New Roman"/>
                <w:b/>
                <w:sz w:val="20"/>
                <w:szCs w:val="20"/>
              </w:rPr>
              <w:t>32 663</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b/>
                <w:sz w:val="20"/>
                <w:szCs w:val="20"/>
              </w:rPr>
            </w:pPr>
            <w:r w:rsidRPr="00646738">
              <w:rPr>
                <w:rFonts w:ascii="Times New Roman" w:eastAsiaTheme="minorHAnsi" w:hAnsi="Times New Roman"/>
                <w:b/>
                <w:sz w:val="20"/>
                <w:szCs w:val="20"/>
              </w:rPr>
              <w:t>34 427</w:t>
            </w:r>
          </w:p>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b/>
                <w:sz w:val="20"/>
                <w:szCs w:val="20"/>
              </w:rPr>
              <w:t>(</w:t>
            </w:r>
            <w:r w:rsidRPr="00646738">
              <w:rPr>
                <w:rFonts w:ascii="Times New Roman" w:eastAsiaTheme="minorHAnsi" w:hAnsi="Times New Roman"/>
                <w:sz w:val="20"/>
                <w:szCs w:val="20"/>
              </w:rPr>
              <w:t xml:space="preserve">при плане – </w:t>
            </w:r>
          </w:p>
          <w:p w:rsidR="009A1048" w:rsidRPr="00646738" w:rsidRDefault="009A1048" w:rsidP="000142E4">
            <w:pPr>
              <w:keepNext/>
              <w:widowControl w:val="0"/>
              <w:jc w:val="center"/>
              <w:rPr>
                <w:rFonts w:ascii="Times New Roman" w:eastAsiaTheme="minorHAnsi" w:hAnsi="Times New Roman"/>
                <w:b/>
                <w:sz w:val="20"/>
                <w:szCs w:val="20"/>
              </w:rPr>
            </w:pPr>
            <w:r w:rsidRPr="00646738">
              <w:rPr>
                <w:rFonts w:ascii="Times New Roman" w:eastAsiaTheme="minorHAnsi" w:hAnsi="Times New Roman"/>
                <w:sz w:val="20"/>
                <w:szCs w:val="20"/>
              </w:rPr>
              <w:t>34 200)</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b/>
                <w:sz w:val="20"/>
                <w:szCs w:val="20"/>
              </w:rPr>
            </w:pPr>
            <w:r w:rsidRPr="00646738">
              <w:rPr>
                <w:rFonts w:ascii="Times New Roman" w:eastAsiaTheme="minorHAnsi" w:hAnsi="Times New Roman"/>
                <w:b/>
                <w:sz w:val="20"/>
                <w:szCs w:val="20"/>
              </w:rPr>
              <w:t>94,9</w:t>
            </w:r>
          </w:p>
        </w:tc>
      </w:tr>
    </w:tbl>
    <w:p w:rsidR="009A1048" w:rsidRDefault="009A1048" w:rsidP="000142E4">
      <w:pPr>
        <w:keepNext/>
        <w:widowControl w:val="0"/>
        <w:jc w:val="both"/>
        <w:rPr>
          <w:rFonts w:ascii="Times New Roman" w:eastAsiaTheme="minorHAnsi" w:hAnsi="Times New Roman"/>
          <w:sz w:val="24"/>
          <w:szCs w:val="24"/>
        </w:rPr>
      </w:pPr>
    </w:p>
    <w:p w:rsidR="009A1048" w:rsidRPr="00645229" w:rsidRDefault="009A1048" w:rsidP="00D040C5">
      <w:pPr>
        <w:keepNext/>
        <w:widowControl w:val="0"/>
        <w:jc w:val="both"/>
        <w:rPr>
          <w:rFonts w:ascii="Times New Roman" w:eastAsiaTheme="minorHAnsi" w:hAnsi="Times New Roman"/>
          <w:sz w:val="24"/>
          <w:szCs w:val="24"/>
        </w:rPr>
      </w:pPr>
    </w:p>
    <w:p w:rsidR="009A1048" w:rsidRPr="00D040C5" w:rsidRDefault="009A1048" w:rsidP="00D040C5">
      <w:pPr>
        <w:keepNext/>
        <w:widowControl w:val="0"/>
        <w:jc w:val="center"/>
        <w:rPr>
          <w:rFonts w:ascii="Times New Roman" w:eastAsiaTheme="minorHAnsi" w:hAnsi="Times New Roman"/>
          <w:b/>
          <w:sz w:val="24"/>
          <w:szCs w:val="24"/>
        </w:rPr>
      </w:pPr>
      <w:r w:rsidRPr="00D040C5">
        <w:rPr>
          <w:noProof/>
          <w:lang w:eastAsia="ru-RU"/>
        </w:rPr>
        <w:drawing>
          <wp:inline distT="0" distB="0" distL="0" distR="0" wp14:anchorId="577D8728" wp14:editId="05B6E3AD">
            <wp:extent cx="6152515" cy="2117725"/>
            <wp:effectExtent l="0" t="0" r="19685" b="15875"/>
            <wp:docPr id="274" name="Диаграмма 274"/>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r w:rsidRPr="00D040C5">
        <w:rPr>
          <w:rFonts w:ascii="Times New Roman" w:eastAsiaTheme="minorHAnsi" w:hAnsi="Times New Roman"/>
          <w:b/>
          <w:sz w:val="24"/>
          <w:szCs w:val="24"/>
        </w:rPr>
        <w:tab/>
      </w:r>
    </w:p>
    <w:p w:rsidR="009A1048" w:rsidRPr="00D040C5" w:rsidRDefault="009A1048" w:rsidP="00D040C5">
      <w:pPr>
        <w:keepNext/>
        <w:widowControl w:val="0"/>
        <w:jc w:val="center"/>
        <w:rPr>
          <w:rFonts w:ascii="Times New Roman" w:eastAsiaTheme="minorHAnsi" w:hAnsi="Times New Roman"/>
          <w:b/>
          <w:sz w:val="24"/>
          <w:szCs w:val="24"/>
        </w:rPr>
      </w:pPr>
      <w:r w:rsidRPr="00D040C5">
        <w:rPr>
          <w:rFonts w:ascii="Times New Roman" w:eastAsiaTheme="minorHAnsi" w:hAnsi="Times New Roman"/>
          <w:b/>
          <w:sz w:val="24"/>
          <w:szCs w:val="24"/>
        </w:rPr>
        <w:t xml:space="preserve"> </w:t>
      </w:r>
      <w:r w:rsidRPr="00D040C5">
        <w:rPr>
          <w:rFonts w:ascii="Times New Roman" w:eastAsiaTheme="minorHAnsi" w:hAnsi="Times New Roman"/>
          <w:sz w:val="24"/>
          <w:szCs w:val="24"/>
        </w:rPr>
        <w:t>Рисунок 2.1</w:t>
      </w:r>
      <w:r w:rsidR="009D48B9" w:rsidRPr="00D040C5">
        <w:rPr>
          <w:rFonts w:ascii="Times New Roman" w:eastAsiaTheme="minorHAnsi" w:hAnsi="Times New Roman"/>
          <w:sz w:val="24"/>
          <w:szCs w:val="24"/>
        </w:rPr>
        <w:t>2</w:t>
      </w:r>
      <w:r w:rsidRPr="00D040C5">
        <w:rPr>
          <w:rFonts w:ascii="Times New Roman" w:eastAsiaTheme="minorHAnsi" w:hAnsi="Times New Roman"/>
          <w:b/>
          <w:sz w:val="24"/>
          <w:szCs w:val="24"/>
        </w:rPr>
        <w:t xml:space="preserve"> – Темпы роста заработной платы педагогических работников</w:t>
      </w:r>
    </w:p>
    <w:p w:rsidR="009A1048" w:rsidRPr="00D040C5" w:rsidRDefault="009A1048" w:rsidP="00D040C5">
      <w:pPr>
        <w:keepNext/>
        <w:widowControl w:val="0"/>
        <w:jc w:val="center"/>
        <w:rPr>
          <w:rFonts w:ascii="Times New Roman" w:eastAsiaTheme="minorHAnsi" w:hAnsi="Times New Roman"/>
          <w:b/>
          <w:sz w:val="24"/>
          <w:szCs w:val="24"/>
        </w:rPr>
      </w:pPr>
      <w:r w:rsidRPr="00D040C5">
        <w:rPr>
          <w:rFonts w:ascii="Times New Roman" w:eastAsiaTheme="minorHAnsi" w:hAnsi="Times New Roman"/>
          <w:b/>
          <w:sz w:val="24"/>
          <w:szCs w:val="24"/>
        </w:rPr>
        <w:t>образовательных организаций дошкольного образования Томской области</w:t>
      </w:r>
    </w:p>
    <w:p w:rsidR="009A1048" w:rsidRPr="00D040C5" w:rsidRDefault="009A1048" w:rsidP="00D040C5">
      <w:pPr>
        <w:keepNext/>
        <w:widowControl w:val="0"/>
        <w:jc w:val="center"/>
        <w:rPr>
          <w:rFonts w:ascii="Times New Roman" w:eastAsiaTheme="minorHAnsi" w:hAnsi="Times New Roman"/>
          <w:b/>
          <w:sz w:val="24"/>
          <w:szCs w:val="24"/>
        </w:rPr>
      </w:pPr>
    </w:p>
    <w:p w:rsidR="009A1048" w:rsidRPr="00AD0BD5" w:rsidRDefault="009A1048" w:rsidP="00D040C5">
      <w:pPr>
        <w:keepNext/>
        <w:widowControl w:val="0"/>
        <w:spacing w:line="360" w:lineRule="auto"/>
        <w:jc w:val="center"/>
        <w:rPr>
          <w:rFonts w:eastAsiaTheme="minorHAnsi" w:cstheme="minorBidi"/>
          <w:sz w:val="26"/>
          <w:szCs w:val="26"/>
          <w:highlight w:val="yellow"/>
        </w:rPr>
      </w:pPr>
      <w:r w:rsidRPr="00AD0BD5">
        <w:rPr>
          <w:noProof/>
          <w:highlight w:val="yellow"/>
          <w:lang w:eastAsia="ru-RU"/>
        </w:rPr>
        <w:drawing>
          <wp:inline distT="0" distB="0" distL="0" distR="0" wp14:anchorId="544904AA" wp14:editId="1044DD08">
            <wp:extent cx="6120130" cy="1888656"/>
            <wp:effectExtent l="0" t="0" r="13970" b="16510"/>
            <wp:docPr id="275" name="Диаграмма 275"/>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9A1048" w:rsidRPr="00D040C5" w:rsidRDefault="009A1048" w:rsidP="00D040C5">
      <w:pPr>
        <w:keepNext/>
        <w:widowControl w:val="0"/>
        <w:jc w:val="center"/>
        <w:rPr>
          <w:rFonts w:ascii="Times New Roman" w:eastAsiaTheme="minorHAnsi" w:hAnsi="Times New Roman"/>
          <w:b/>
          <w:sz w:val="24"/>
          <w:szCs w:val="24"/>
        </w:rPr>
      </w:pPr>
      <w:r w:rsidRPr="00D040C5">
        <w:rPr>
          <w:rFonts w:ascii="Times New Roman" w:eastAsiaTheme="minorHAnsi" w:hAnsi="Times New Roman"/>
          <w:sz w:val="24"/>
          <w:szCs w:val="24"/>
        </w:rPr>
        <w:t>Рисунок 2.1</w:t>
      </w:r>
      <w:r w:rsidR="009D48B9" w:rsidRPr="00D040C5">
        <w:rPr>
          <w:rFonts w:ascii="Times New Roman" w:eastAsiaTheme="minorHAnsi" w:hAnsi="Times New Roman"/>
          <w:sz w:val="24"/>
          <w:szCs w:val="24"/>
        </w:rPr>
        <w:t>3</w:t>
      </w:r>
      <w:r w:rsidRPr="00D040C5">
        <w:rPr>
          <w:rFonts w:ascii="Times New Roman" w:eastAsiaTheme="minorHAnsi" w:hAnsi="Times New Roman"/>
          <w:b/>
          <w:sz w:val="24"/>
          <w:szCs w:val="24"/>
        </w:rPr>
        <w:t xml:space="preserve"> – Темпы роста заработной платы педагогических работников</w:t>
      </w:r>
    </w:p>
    <w:p w:rsidR="009A1048" w:rsidRPr="00D040C5" w:rsidRDefault="009A1048" w:rsidP="00D040C5">
      <w:pPr>
        <w:keepNext/>
        <w:widowControl w:val="0"/>
        <w:jc w:val="center"/>
        <w:rPr>
          <w:rFonts w:ascii="Times New Roman" w:eastAsiaTheme="minorHAnsi" w:hAnsi="Times New Roman"/>
          <w:b/>
          <w:sz w:val="24"/>
          <w:szCs w:val="24"/>
        </w:rPr>
      </w:pPr>
      <w:r w:rsidRPr="00D040C5">
        <w:rPr>
          <w:rFonts w:ascii="Times New Roman" w:eastAsiaTheme="minorHAnsi" w:hAnsi="Times New Roman"/>
          <w:b/>
          <w:sz w:val="24"/>
          <w:szCs w:val="24"/>
        </w:rPr>
        <w:t>образовательных организаций Томской области</w:t>
      </w:r>
    </w:p>
    <w:p w:rsidR="009A1048" w:rsidRDefault="009A1048" w:rsidP="00D040C5">
      <w:pPr>
        <w:keepNext/>
        <w:widowControl w:val="0"/>
        <w:jc w:val="center"/>
        <w:rPr>
          <w:rFonts w:ascii="Times New Roman" w:eastAsiaTheme="minorHAnsi" w:hAnsi="Times New Roman"/>
          <w:b/>
          <w:sz w:val="24"/>
          <w:szCs w:val="24"/>
          <w:highlight w:val="yellow"/>
        </w:rPr>
      </w:pPr>
    </w:p>
    <w:p w:rsidR="009A1048" w:rsidRPr="00AD0BD5" w:rsidRDefault="009A1048" w:rsidP="00D040C5">
      <w:pPr>
        <w:keepNext/>
        <w:widowControl w:val="0"/>
        <w:spacing w:line="360" w:lineRule="auto"/>
        <w:jc w:val="center"/>
        <w:rPr>
          <w:rFonts w:eastAsiaTheme="minorHAnsi" w:cstheme="minorBidi"/>
          <w:sz w:val="26"/>
          <w:szCs w:val="26"/>
          <w:highlight w:val="yellow"/>
        </w:rPr>
      </w:pPr>
    </w:p>
    <w:p w:rsidR="009A1048" w:rsidRPr="00D040C5" w:rsidRDefault="009A1048" w:rsidP="00D040C5">
      <w:pPr>
        <w:keepNext/>
        <w:widowControl w:val="0"/>
        <w:jc w:val="center"/>
        <w:rPr>
          <w:rFonts w:ascii="Times New Roman" w:eastAsiaTheme="minorHAnsi" w:hAnsi="Times New Roman"/>
          <w:b/>
          <w:sz w:val="24"/>
          <w:szCs w:val="24"/>
        </w:rPr>
      </w:pPr>
      <w:r w:rsidRPr="00AD0BD5">
        <w:rPr>
          <w:noProof/>
          <w:highlight w:val="yellow"/>
          <w:lang w:eastAsia="ru-RU"/>
        </w:rPr>
        <w:drawing>
          <wp:inline distT="0" distB="0" distL="0" distR="0" wp14:anchorId="3CE02544" wp14:editId="7E0285BB">
            <wp:extent cx="6152515" cy="2174240"/>
            <wp:effectExtent l="0" t="0" r="19685" b="16510"/>
            <wp:docPr id="276" name="Диаграмма 276"/>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r w:rsidRPr="00D040C5" w:rsidDel="00ED5411">
        <w:rPr>
          <w:rFonts w:eastAsiaTheme="minorHAnsi" w:cstheme="minorBidi"/>
          <w:noProof/>
          <w:lang w:eastAsia="ru-RU"/>
        </w:rPr>
        <w:t xml:space="preserve"> </w:t>
      </w:r>
      <w:r w:rsidRPr="00D040C5">
        <w:rPr>
          <w:rFonts w:ascii="Times New Roman" w:eastAsiaTheme="minorHAnsi" w:hAnsi="Times New Roman"/>
          <w:sz w:val="24"/>
          <w:szCs w:val="24"/>
        </w:rPr>
        <w:t>Рисунок 2.1</w:t>
      </w:r>
      <w:r w:rsidR="009D48B9" w:rsidRPr="00D040C5">
        <w:rPr>
          <w:rFonts w:ascii="Times New Roman" w:eastAsiaTheme="minorHAnsi" w:hAnsi="Times New Roman"/>
          <w:sz w:val="24"/>
          <w:szCs w:val="24"/>
        </w:rPr>
        <w:t>4</w:t>
      </w:r>
      <w:r w:rsidRPr="00D040C5">
        <w:rPr>
          <w:rFonts w:ascii="Times New Roman" w:eastAsiaTheme="minorHAnsi" w:hAnsi="Times New Roman"/>
          <w:b/>
          <w:sz w:val="24"/>
          <w:szCs w:val="24"/>
        </w:rPr>
        <w:t xml:space="preserve"> – Темпы роста заработной платы педагогических работников</w:t>
      </w:r>
    </w:p>
    <w:p w:rsidR="009A1048" w:rsidRPr="00646738" w:rsidRDefault="009A1048" w:rsidP="00D040C5">
      <w:pPr>
        <w:keepNext/>
        <w:widowControl w:val="0"/>
        <w:jc w:val="center"/>
        <w:rPr>
          <w:rFonts w:ascii="Times New Roman" w:eastAsiaTheme="minorHAnsi" w:hAnsi="Times New Roman"/>
          <w:b/>
          <w:sz w:val="24"/>
          <w:szCs w:val="24"/>
        </w:rPr>
      </w:pPr>
      <w:r w:rsidRPr="00D040C5">
        <w:rPr>
          <w:rFonts w:ascii="Times New Roman" w:eastAsiaTheme="minorHAnsi" w:hAnsi="Times New Roman"/>
          <w:b/>
          <w:sz w:val="24"/>
          <w:szCs w:val="24"/>
        </w:rPr>
        <w:t>организаций дополнительного образования Томской области</w:t>
      </w:r>
    </w:p>
    <w:p w:rsidR="009A1048" w:rsidRPr="00646738" w:rsidRDefault="009A1048" w:rsidP="000142E4">
      <w:pPr>
        <w:keepNext/>
        <w:widowControl w:val="0"/>
        <w:spacing w:line="360" w:lineRule="auto"/>
        <w:jc w:val="center"/>
        <w:rPr>
          <w:rFonts w:eastAsiaTheme="minorHAnsi" w:cstheme="minorBidi"/>
          <w:noProof/>
          <w:sz w:val="26"/>
          <w:szCs w:val="26"/>
          <w:highlight w:val="cyan"/>
        </w:rPr>
      </w:pPr>
    </w:p>
    <w:p w:rsidR="009A1048" w:rsidRPr="00646738" w:rsidRDefault="009A1048" w:rsidP="000142E4">
      <w:pPr>
        <w:keepNext/>
        <w:widowControl w:val="0"/>
        <w:spacing w:line="360" w:lineRule="auto"/>
        <w:jc w:val="center"/>
        <w:rPr>
          <w:rFonts w:eastAsiaTheme="minorHAnsi" w:cstheme="minorBidi"/>
          <w:sz w:val="26"/>
          <w:szCs w:val="26"/>
          <w:highlight w:val="cyan"/>
        </w:rPr>
      </w:pPr>
      <w:r w:rsidRPr="00646738">
        <w:rPr>
          <w:rFonts w:eastAsiaTheme="minorHAnsi" w:cstheme="minorBidi"/>
          <w:noProof/>
          <w:sz w:val="20"/>
          <w:szCs w:val="20"/>
          <w:lang w:eastAsia="ru-RU"/>
        </w:rPr>
        <mc:AlternateContent>
          <mc:Choice Requires="wps">
            <w:drawing>
              <wp:anchor distT="0" distB="0" distL="114300" distR="114300" simplePos="0" relativeHeight="251694080" behindDoc="0" locked="0" layoutInCell="1" allowOverlap="1" wp14:anchorId="41D14394" wp14:editId="141A6D25">
                <wp:simplePos x="0" y="0"/>
                <wp:positionH relativeFrom="column">
                  <wp:posOffset>4901565</wp:posOffset>
                </wp:positionH>
                <wp:positionV relativeFrom="paragraph">
                  <wp:posOffset>-539115</wp:posOffset>
                </wp:positionV>
                <wp:extent cx="1437005" cy="952500"/>
                <wp:effectExtent l="476250" t="0" r="10795" b="133350"/>
                <wp:wrapNone/>
                <wp:docPr id="57" name="Выноска 1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37005" cy="952500"/>
                        </a:xfrm>
                        <a:prstGeom prst="borderCallout1">
                          <a:avLst>
                            <a:gd name="adj1" fmla="val 16204"/>
                            <a:gd name="adj2" fmla="val 219"/>
                            <a:gd name="adj3" fmla="val 109398"/>
                            <a:gd name="adj4" fmla="val -32751"/>
                          </a:avLst>
                        </a:prstGeom>
                        <a:gradFill rotWithShape="1">
                          <a:gsLst>
                            <a:gs pos="0">
                              <a:srgbClr val="BCBCBC"/>
                            </a:gs>
                            <a:gs pos="35001">
                              <a:srgbClr val="D0D0D0"/>
                            </a:gs>
                            <a:gs pos="100000">
                              <a:srgbClr val="EDEDED"/>
                            </a:gs>
                          </a:gsLst>
                          <a:lin ang="16200000" scaled="1"/>
                        </a:gradFill>
                        <a:ln w="9525">
                          <a:solidFill>
                            <a:srgbClr val="000000"/>
                          </a:solidFill>
                          <a:miter lim="800000"/>
                          <a:headEnd/>
                          <a:tailEnd/>
                        </a:ln>
                        <a:effectLst>
                          <a:outerShdw dist="20000" dir="5400000" rotWithShape="0">
                            <a:srgbClr val="000000">
                              <a:alpha val="37999"/>
                            </a:srgbClr>
                          </a:outerShdw>
                        </a:effectLst>
                      </wps:spPr>
                      <wps:txbx>
                        <w:txbxContent>
                          <w:p w:rsidR="00397869" w:rsidRPr="006B1CD4" w:rsidRDefault="00397869" w:rsidP="009A1048">
                            <w:pPr>
                              <w:pStyle w:val="af8"/>
                              <w:spacing w:before="0" w:beforeAutospacing="0" w:after="0" w:afterAutospacing="0"/>
                              <w:rPr>
                                <w:sz w:val="20"/>
                              </w:rPr>
                            </w:pPr>
                            <w:r w:rsidRPr="000423BA">
                              <w:rPr>
                                <w:color w:val="000000"/>
                                <w:sz w:val="20"/>
                              </w:rPr>
                              <w:t xml:space="preserve">средняя заработная плата педагогических работников </w:t>
                            </w:r>
                            <w:r>
                              <w:rPr>
                                <w:color w:val="000000"/>
                                <w:sz w:val="20"/>
                              </w:rPr>
                              <w:t>общеобразовательных организаций</w:t>
                            </w:r>
                            <w:r w:rsidRPr="000423BA">
                              <w:rPr>
                                <w:color w:val="000000"/>
                                <w:sz w:val="20"/>
                              </w:rPr>
                              <w:t xml:space="preserve">    </w:t>
                            </w:r>
                          </w:p>
                          <w:p w:rsidR="00397869" w:rsidRPr="0067159A" w:rsidRDefault="00397869" w:rsidP="009A1048">
                            <w:pPr>
                              <w:pStyle w:val="af8"/>
                              <w:spacing w:before="0" w:beforeAutospacing="0" w:after="0" w:afterAutospacing="0"/>
                              <w:rPr>
                                <w:b/>
                                <w:sz w:val="20"/>
                                <w:szCs w:val="20"/>
                              </w:rPr>
                            </w:pPr>
                            <w:r w:rsidRPr="0067159A">
                              <w:rPr>
                                <w:b/>
                                <w:sz w:val="20"/>
                                <w:szCs w:val="20"/>
                              </w:rPr>
                              <w:t xml:space="preserve">34 234,4 </w:t>
                            </w:r>
                            <w:r w:rsidRPr="0067159A">
                              <w:rPr>
                                <w:b/>
                                <w:bCs/>
                                <w:color w:val="000000"/>
                                <w:sz w:val="20"/>
                                <w:szCs w:val="20"/>
                              </w:rPr>
                              <w:t>рублей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7" coordsize="21600,21600" o:spt="47" adj="-8280,24300,-1800,4050" path="m@0@1l@2@3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v:shapetype>
              <v:shape id="Выноска 1 57" o:spid="_x0000_s1030" type="#_x0000_t47" style="position:absolute;left:0;text-align:left;margin-left:385.95pt;margin-top:-42.45pt;width:113.15pt;height: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" adj="-7074,23630,47,3500" fillcolor="#bcbcbc">
                <v:fill color2="#ededed" rotate="t" angle="180" colors="0 #bcbcbc;22938f #d0d0d0;1 #ededed" focus="100%" type="gradient"/>
                <v:shadow on="t" color="black" opacity="24903f" origin=",.5" offset="0,.55556mm"/>
                <v:textbox>
                  <w:txbxContent>
                    <w:p w:rsidR="00397869" w:rsidRPr="006B1CD4" w:rsidRDefault="00397869" w:rsidP="009A1048">
                      <w:pPr>
                        <w:pStyle w:val="af8"/>
                        <w:spacing w:before="0" w:beforeAutospacing="0" w:after="0" w:afterAutospacing="0"/>
                        <w:rPr>
                          <w:sz w:val="20"/>
                        </w:rPr>
                      </w:pPr>
                      <w:r w:rsidRPr="000423BA">
                        <w:rPr>
                          <w:color w:val="000000"/>
                          <w:sz w:val="20"/>
                        </w:rPr>
                        <w:t xml:space="preserve">средняя заработная плата педагогических работников </w:t>
                      </w:r>
                      <w:r>
                        <w:rPr>
                          <w:color w:val="000000"/>
                          <w:sz w:val="20"/>
                        </w:rPr>
                        <w:t>общеобразовательных организаций</w:t>
                      </w:r>
                      <w:r w:rsidRPr="000423BA">
                        <w:rPr>
                          <w:color w:val="000000"/>
                          <w:sz w:val="20"/>
                        </w:rPr>
                        <w:t xml:space="preserve">    </w:t>
                      </w:r>
                    </w:p>
                    <w:p w:rsidR="00397869" w:rsidRPr="0067159A" w:rsidRDefault="00397869" w:rsidP="009A1048">
                      <w:pPr>
                        <w:pStyle w:val="af8"/>
                        <w:spacing w:before="0" w:beforeAutospacing="0" w:after="0" w:afterAutospacing="0"/>
                        <w:rPr>
                          <w:b/>
                          <w:sz w:val="20"/>
                          <w:szCs w:val="20"/>
                        </w:rPr>
                      </w:pPr>
                      <w:r w:rsidRPr="0067159A">
                        <w:rPr>
                          <w:b/>
                          <w:sz w:val="20"/>
                          <w:szCs w:val="20"/>
                        </w:rPr>
                        <w:t xml:space="preserve">34 234,4 </w:t>
                      </w:r>
                      <w:r w:rsidRPr="0067159A">
                        <w:rPr>
                          <w:b/>
                          <w:bCs/>
                          <w:color w:val="000000"/>
                          <w:sz w:val="20"/>
                          <w:szCs w:val="20"/>
                        </w:rPr>
                        <w:t>рублей</w:t>
                      </w:r>
                    </w:p>
                  </w:txbxContent>
                </v:textbox>
                <o:callout v:ext="edit" minusy="t"/>
              </v:shape>
            </w:pict>
          </mc:Fallback>
        </mc:AlternateContent>
      </w:r>
      <w:r w:rsidRPr="00646738">
        <w:rPr>
          <w:rFonts w:eastAsiaTheme="minorHAnsi" w:cstheme="minorBidi"/>
          <w:noProof/>
          <w:lang w:eastAsia="ru-RU"/>
        </w:rPr>
        <w:drawing>
          <wp:inline distT="0" distB="0" distL="0" distR="0" wp14:anchorId="54D9D8E4" wp14:editId="4462825D">
            <wp:extent cx="5028123" cy="2066925"/>
            <wp:effectExtent l="0" t="0" r="1270" b="0"/>
            <wp:docPr id="277" name="Диаграмма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1"/>
                    <pic:cNvPicPr>
                      <a:picLocks noChangeArrowheads="1"/>
                    </pic:cNvPicPr>
                  </pic:nvPicPr>
                  <pic:blipFill>
                    <a:blip r:embed="rId37" cstate="print"/>
                    <a:srcRect/>
                    <a:stretch>
                      <a:fillRect/>
                    </a:stretch>
                  </pic:blipFill>
                  <pic:spPr bwMode="auto">
                    <a:xfrm>
                      <a:off x="0" y="0"/>
                      <a:ext cx="5036333" cy="2070300"/>
                    </a:xfrm>
                    <a:prstGeom prst="rect">
                      <a:avLst/>
                    </a:prstGeom>
                    <a:noFill/>
                    <a:ln w="9525">
                      <a:noFill/>
                      <a:miter lim="800000"/>
                      <a:headEnd/>
                      <a:tailEnd/>
                    </a:ln>
                  </pic:spPr>
                </pic:pic>
              </a:graphicData>
            </a:graphic>
          </wp:inline>
        </w:drawing>
      </w:r>
    </w:p>
    <w:p w:rsidR="009A1048" w:rsidRPr="00646738" w:rsidRDefault="009A1048" w:rsidP="000142E4">
      <w:pPr>
        <w:keepNext/>
        <w:widowControl w:val="0"/>
        <w:jc w:val="center"/>
        <w:rPr>
          <w:rFonts w:ascii="Times New Roman" w:eastAsiaTheme="minorHAnsi" w:hAnsi="Times New Roman"/>
          <w:b/>
          <w:sz w:val="24"/>
          <w:szCs w:val="24"/>
        </w:rPr>
      </w:pPr>
      <w:r w:rsidRPr="009D48B9">
        <w:rPr>
          <w:rFonts w:ascii="Times New Roman" w:eastAsiaTheme="minorHAnsi" w:hAnsi="Times New Roman"/>
          <w:sz w:val="24"/>
          <w:szCs w:val="24"/>
        </w:rPr>
        <w:t>Рисунок 2.1</w:t>
      </w:r>
      <w:r w:rsidR="009D48B9" w:rsidRPr="009D48B9">
        <w:rPr>
          <w:rFonts w:ascii="Times New Roman" w:eastAsiaTheme="minorHAnsi" w:hAnsi="Times New Roman"/>
          <w:sz w:val="24"/>
          <w:szCs w:val="24"/>
        </w:rPr>
        <w:t>5</w:t>
      </w:r>
      <w:r w:rsidRPr="009D48B9">
        <w:rPr>
          <w:rFonts w:ascii="Times New Roman" w:eastAsiaTheme="minorHAnsi" w:hAnsi="Times New Roman"/>
          <w:sz w:val="24"/>
          <w:szCs w:val="24"/>
        </w:rPr>
        <w:t xml:space="preserve"> – </w:t>
      </w:r>
      <w:r w:rsidRPr="009D48B9">
        <w:rPr>
          <w:rFonts w:ascii="Times New Roman" w:eastAsiaTheme="minorHAnsi" w:hAnsi="Times New Roman"/>
          <w:b/>
          <w:sz w:val="24"/>
          <w:szCs w:val="24"/>
        </w:rPr>
        <w:t>Фактический</w:t>
      </w:r>
      <w:r>
        <w:rPr>
          <w:rFonts w:ascii="Times New Roman" w:eastAsiaTheme="minorHAnsi" w:hAnsi="Times New Roman"/>
          <w:b/>
          <w:sz w:val="24"/>
          <w:szCs w:val="24"/>
        </w:rPr>
        <w:t xml:space="preserve"> уровень</w:t>
      </w:r>
      <w:r w:rsidRPr="00646738">
        <w:rPr>
          <w:rFonts w:ascii="Times New Roman" w:eastAsiaTheme="minorHAnsi" w:hAnsi="Times New Roman"/>
          <w:b/>
          <w:sz w:val="24"/>
          <w:szCs w:val="24"/>
        </w:rPr>
        <w:t xml:space="preserve"> средней заработной платы педагогических работников образовательных организаций Томской области за 2017 год в разрезе муниципальных образований Томской области (общеобразовательные организации)</w:t>
      </w:r>
    </w:p>
    <w:p w:rsidR="009A1048" w:rsidRPr="00646738" w:rsidRDefault="009A1048" w:rsidP="000142E4">
      <w:pPr>
        <w:keepNext/>
        <w:widowControl w:val="0"/>
        <w:jc w:val="center"/>
        <w:rPr>
          <w:rFonts w:ascii="Times New Roman" w:eastAsiaTheme="minorHAnsi" w:hAnsi="Times New Roman"/>
          <w:sz w:val="24"/>
          <w:szCs w:val="24"/>
        </w:rPr>
      </w:pPr>
      <w:r w:rsidRPr="00646738">
        <w:rPr>
          <w:rFonts w:ascii="Times New Roman" w:eastAsiaTheme="minorHAnsi" w:hAnsi="Times New Roman"/>
          <w:noProof/>
          <w:sz w:val="24"/>
          <w:szCs w:val="24"/>
          <w:lang w:eastAsia="ru-RU"/>
        </w:rPr>
        <mc:AlternateContent>
          <mc:Choice Requires="wps">
            <w:drawing>
              <wp:anchor distT="0" distB="0" distL="114300" distR="114300" simplePos="0" relativeHeight="251695104" behindDoc="0" locked="0" layoutInCell="1" allowOverlap="1" wp14:anchorId="122FF3F8" wp14:editId="54AF1DD3">
                <wp:simplePos x="0" y="0"/>
                <wp:positionH relativeFrom="column">
                  <wp:posOffset>4749165</wp:posOffset>
                </wp:positionH>
                <wp:positionV relativeFrom="paragraph">
                  <wp:posOffset>-3810</wp:posOffset>
                </wp:positionV>
                <wp:extent cx="1695450" cy="923925"/>
                <wp:effectExtent l="552450" t="0" r="19050" b="66675"/>
                <wp:wrapNone/>
                <wp:docPr id="60" name="Выноска 1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95450" cy="923925"/>
                        </a:xfrm>
                        <a:prstGeom prst="borderCallout1">
                          <a:avLst>
                            <a:gd name="adj1" fmla="val 14612"/>
                            <a:gd name="adj2" fmla="val 2"/>
                            <a:gd name="adj3" fmla="val 101131"/>
                            <a:gd name="adj4" fmla="val -31894"/>
                          </a:avLst>
                        </a:prstGeom>
                        <a:gradFill rotWithShape="1">
                          <a:gsLst>
                            <a:gs pos="0">
                              <a:srgbClr val="BCBCBC"/>
                            </a:gs>
                            <a:gs pos="35001">
                              <a:srgbClr val="D0D0D0"/>
                            </a:gs>
                            <a:gs pos="100000">
                              <a:srgbClr val="EDEDED"/>
                            </a:gs>
                          </a:gsLst>
                          <a:lin ang="16200000" scaled="1"/>
                        </a:gradFill>
                        <a:ln w="9525">
                          <a:solidFill>
                            <a:srgbClr val="000000"/>
                          </a:solidFill>
                          <a:miter lim="800000"/>
                          <a:headEnd/>
                          <a:tailEnd/>
                        </a:ln>
                        <a:effectLst>
                          <a:outerShdw dist="20000" dir="5400000" rotWithShape="0">
                            <a:srgbClr val="000000">
                              <a:alpha val="37999"/>
                            </a:srgbClr>
                          </a:outerShdw>
                        </a:effectLst>
                      </wps:spPr>
                      <wps:txbx>
                        <w:txbxContent>
                          <w:p w:rsidR="00397869" w:rsidRPr="006B1CD4" w:rsidRDefault="00397869" w:rsidP="009A1048">
                            <w:pPr>
                              <w:pStyle w:val="af8"/>
                              <w:spacing w:before="0" w:beforeAutospacing="0" w:after="0" w:afterAutospacing="0"/>
                              <w:rPr>
                                <w:sz w:val="20"/>
                              </w:rPr>
                            </w:pPr>
                            <w:r w:rsidRPr="000423BA">
                              <w:rPr>
                                <w:color w:val="000000"/>
                                <w:sz w:val="20"/>
                              </w:rPr>
                              <w:t xml:space="preserve">средняя заработная плата педагогических работников организаций </w:t>
                            </w:r>
                            <w:r>
                              <w:rPr>
                                <w:color w:val="000000"/>
                                <w:sz w:val="20"/>
                              </w:rPr>
                              <w:t xml:space="preserve">дошкольного </w:t>
                            </w:r>
                            <w:r w:rsidRPr="000423BA">
                              <w:rPr>
                                <w:color w:val="000000"/>
                                <w:sz w:val="20"/>
                              </w:rPr>
                              <w:t xml:space="preserve">образования   </w:t>
                            </w:r>
                          </w:p>
                          <w:p w:rsidR="00397869" w:rsidRPr="0067159A" w:rsidRDefault="00397869" w:rsidP="009A1048">
                            <w:pPr>
                              <w:pStyle w:val="af8"/>
                              <w:spacing w:before="0" w:beforeAutospacing="0" w:after="0" w:afterAutospacing="0"/>
                              <w:rPr>
                                <w:sz w:val="20"/>
                                <w:szCs w:val="20"/>
                              </w:rPr>
                            </w:pPr>
                            <w:r w:rsidRPr="0067159A">
                              <w:rPr>
                                <w:b/>
                                <w:bCs/>
                                <w:color w:val="000000"/>
                                <w:sz w:val="20"/>
                                <w:szCs w:val="20"/>
                              </w:rPr>
                              <w:t>29 814,7 рублей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Выноска 1 60" o:spid="_x0000_s1031" type="#_x0000_t47" style="position:absolute;left:0;text-align:left;margin-left:373.95pt;margin-top:-.3pt;width:133.5pt;height:72.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" adj="-6889,21844,0,3156" fillcolor="#bcbcbc">
                <v:fill color2="#ededed" rotate="t" angle="180" colors="0 #bcbcbc;22938f #d0d0d0;1 #ededed" focus="100%" type="gradient"/>
                <v:shadow on="t" color="black" opacity="24903f" origin=",.5" offset="0,.55556mm"/>
                <v:textbox>
                  <w:txbxContent>
                    <w:p w:rsidR="00397869" w:rsidRPr="006B1CD4" w:rsidRDefault="00397869" w:rsidP="009A1048">
                      <w:pPr>
                        <w:pStyle w:val="af8"/>
                        <w:spacing w:before="0" w:beforeAutospacing="0" w:after="0" w:afterAutospacing="0"/>
                        <w:rPr>
                          <w:sz w:val="20"/>
                        </w:rPr>
                      </w:pPr>
                      <w:r w:rsidRPr="000423BA">
                        <w:rPr>
                          <w:color w:val="000000"/>
                          <w:sz w:val="20"/>
                        </w:rPr>
                        <w:t xml:space="preserve">средняя заработная плата педагогических работников организаций </w:t>
                      </w:r>
                      <w:r>
                        <w:rPr>
                          <w:color w:val="000000"/>
                          <w:sz w:val="20"/>
                        </w:rPr>
                        <w:t xml:space="preserve">дошкольного </w:t>
                      </w:r>
                      <w:r w:rsidRPr="000423BA">
                        <w:rPr>
                          <w:color w:val="000000"/>
                          <w:sz w:val="20"/>
                        </w:rPr>
                        <w:t xml:space="preserve">образования   </w:t>
                      </w:r>
                    </w:p>
                    <w:p w:rsidR="00397869" w:rsidRPr="0067159A" w:rsidRDefault="00397869" w:rsidP="009A1048">
                      <w:pPr>
                        <w:pStyle w:val="af8"/>
                        <w:spacing w:before="0" w:beforeAutospacing="0" w:after="0" w:afterAutospacing="0"/>
                        <w:rPr>
                          <w:sz w:val="20"/>
                          <w:szCs w:val="20"/>
                        </w:rPr>
                      </w:pPr>
                      <w:r w:rsidRPr="0067159A">
                        <w:rPr>
                          <w:b/>
                          <w:bCs/>
                          <w:color w:val="000000"/>
                          <w:sz w:val="20"/>
                          <w:szCs w:val="20"/>
                        </w:rPr>
                        <w:t>29 814,7 рублей</w:t>
                      </w:r>
                    </w:p>
                  </w:txbxContent>
                </v:textbox>
                <o:callout v:ext="edit" minusy="t"/>
              </v:shape>
            </w:pict>
          </mc:Fallback>
        </mc:AlternateContent>
      </w:r>
    </w:p>
    <w:p w:rsidR="009A1048" w:rsidRPr="00646738" w:rsidRDefault="009A1048" w:rsidP="000142E4">
      <w:pPr>
        <w:keepNext/>
        <w:widowControl w:val="0"/>
        <w:spacing w:line="360" w:lineRule="auto"/>
        <w:jc w:val="center"/>
        <w:rPr>
          <w:rFonts w:eastAsiaTheme="minorHAnsi" w:cstheme="minorBidi"/>
          <w:sz w:val="26"/>
          <w:szCs w:val="26"/>
          <w:highlight w:val="cyan"/>
        </w:rPr>
      </w:pPr>
      <w:r w:rsidRPr="00646738">
        <w:rPr>
          <w:rFonts w:eastAsiaTheme="minorHAnsi" w:cstheme="minorBidi"/>
          <w:noProof/>
          <w:lang w:eastAsia="ru-RU"/>
        </w:rPr>
        <w:drawing>
          <wp:inline distT="0" distB="0" distL="0" distR="0" wp14:anchorId="5D181259" wp14:editId="7F84D358">
            <wp:extent cx="5124450" cy="2543175"/>
            <wp:effectExtent l="0" t="0" r="0" b="9525"/>
            <wp:docPr id="278" name="Диаграмма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1"/>
                    <pic:cNvPicPr>
                      <a:picLocks noChangeArrowheads="1"/>
                    </pic:cNvPicPr>
                  </pic:nvPicPr>
                  <pic:blipFill>
                    <a:blip r:embed="rId38" cstate="print"/>
                    <a:srcRect/>
                    <a:stretch>
                      <a:fillRect/>
                    </a:stretch>
                  </pic:blipFill>
                  <pic:spPr bwMode="auto">
                    <a:xfrm>
                      <a:off x="0" y="0"/>
                      <a:ext cx="5123918" cy="2542911"/>
                    </a:xfrm>
                    <a:prstGeom prst="rect">
                      <a:avLst/>
                    </a:prstGeom>
                    <a:noFill/>
                    <a:ln w="9525">
                      <a:noFill/>
                      <a:miter lim="800000"/>
                      <a:headEnd/>
                      <a:tailEnd/>
                    </a:ln>
                  </pic:spPr>
                </pic:pic>
              </a:graphicData>
            </a:graphic>
          </wp:inline>
        </w:drawing>
      </w:r>
    </w:p>
    <w:p w:rsidR="009A1048" w:rsidRPr="00646738" w:rsidRDefault="009A1048" w:rsidP="000142E4">
      <w:pPr>
        <w:keepNext/>
        <w:widowControl w:val="0"/>
        <w:jc w:val="center"/>
        <w:rPr>
          <w:rFonts w:ascii="Times New Roman" w:eastAsiaTheme="minorHAnsi" w:hAnsi="Times New Roman"/>
          <w:b/>
          <w:sz w:val="24"/>
          <w:szCs w:val="24"/>
        </w:rPr>
      </w:pPr>
      <w:r w:rsidRPr="009D48B9">
        <w:rPr>
          <w:rFonts w:ascii="Times New Roman" w:eastAsiaTheme="minorHAnsi" w:hAnsi="Times New Roman"/>
          <w:sz w:val="24"/>
          <w:szCs w:val="24"/>
        </w:rPr>
        <w:t>Рисунок 2.1</w:t>
      </w:r>
      <w:r w:rsidR="009D48B9" w:rsidRPr="009D48B9">
        <w:rPr>
          <w:rFonts w:ascii="Times New Roman" w:eastAsiaTheme="minorHAnsi" w:hAnsi="Times New Roman"/>
          <w:sz w:val="24"/>
          <w:szCs w:val="24"/>
        </w:rPr>
        <w:t>6</w:t>
      </w:r>
      <w:r w:rsidRPr="009D48B9">
        <w:rPr>
          <w:rFonts w:ascii="Times New Roman" w:eastAsiaTheme="minorHAnsi" w:hAnsi="Times New Roman"/>
          <w:sz w:val="24"/>
          <w:szCs w:val="24"/>
        </w:rPr>
        <w:t xml:space="preserve"> – </w:t>
      </w:r>
      <w:r w:rsidRPr="009D48B9">
        <w:rPr>
          <w:rFonts w:ascii="Times New Roman" w:eastAsiaTheme="minorHAnsi" w:hAnsi="Times New Roman"/>
          <w:b/>
          <w:sz w:val="24"/>
          <w:szCs w:val="24"/>
        </w:rPr>
        <w:t>Фактический</w:t>
      </w:r>
      <w:r>
        <w:rPr>
          <w:rFonts w:ascii="Times New Roman" w:eastAsiaTheme="minorHAnsi" w:hAnsi="Times New Roman"/>
          <w:b/>
          <w:sz w:val="24"/>
          <w:szCs w:val="24"/>
        </w:rPr>
        <w:t xml:space="preserve"> уровень</w:t>
      </w:r>
      <w:r w:rsidRPr="00646738">
        <w:rPr>
          <w:rFonts w:ascii="Times New Roman" w:eastAsiaTheme="minorHAnsi" w:hAnsi="Times New Roman"/>
          <w:b/>
          <w:sz w:val="24"/>
          <w:szCs w:val="24"/>
        </w:rPr>
        <w:t xml:space="preserve"> средней заработной платы педагогических работников образовательных организаций Томской области за 2017 год в разрезе муниципальных образований Томской области (дошкольные общеобразовательные организации)</w:t>
      </w:r>
    </w:p>
    <w:p w:rsidR="009A1048" w:rsidRPr="00646738" w:rsidRDefault="009A1048" w:rsidP="000142E4">
      <w:pPr>
        <w:keepNext/>
        <w:widowControl w:val="0"/>
        <w:jc w:val="center"/>
        <w:rPr>
          <w:rFonts w:ascii="Times New Roman" w:eastAsiaTheme="minorHAnsi" w:hAnsi="Times New Roman"/>
          <w:b/>
          <w:sz w:val="24"/>
          <w:szCs w:val="24"/>
        </w:rPr>
      </w:pPr>
    </w:p>
    <w:p w:rsidR="009A1048" w:rsidRPr="00646738" w:rsidRDefault="009A1048" w:rsidP="000142E4">
      <w:pPr>
        <w:keepNext/>
        <w:widowControl w:val="0"/>
        <w:jc w:val="center"/>
        <w:rPr>
          <w:rFonts w:ascii="Times New Roman" w:eastAsiaTheme="minorHAnsi" w:hAnsi="Times New Roman"/>
          <w:noProof/>
          <w:sz w:val="24"/>
          <w:szCs w:val="24"/>
        </w:rPr>
      </w:pPr>
      <w:r w:rsidRPr="00646738">
        <w:rPr>
          <w:rFonts w:ascii="Times New Roman" w:eastAsiaTheme="minorHAnsi" w:hAnsi="Times New Roman"/>
          <w:noProof/>
          <w:sz w:val="24"/>
          <w:szCs w:val="24"/>
          <w:lang w:eastAsia="ru-RU"/>
        </w:rPr>
        <mc:AlternateContent>
          <mc:Choice Requires="wps">
            <w:drawing>
              <wp:anchor distT="0" distB="0" distL="114300" distR="114300" simplePos="0" relativeHeight="251696128" behindDoc="0" locked="0" layoutInCell="1" allowOverlap="1" wp14:anchorId="25ACD034" wp14:editId="71BC30AE">
                <wp:simplePos x="0" y="0"/>
                <wp:positionH relativeFrom="column">
                  <wp:posOffset>4901565</wp:posOffset>
                </wp:positionH>
                <wp:positionV relativeFrom="paragraph">
                  <wp:posOffset>-417195</wp:posOffset>
                </wp:positionV>
                <wp:extent cx="1476375" cy="904875"/>
                <wp:effectExtent l="628650" t="0" r="28575" b="104775"/>
                <wp:wrapNone/>
                <wp:docPr id="61" name="Выноска 1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76375" cy="904875"/>
                        </a:xfrm>
                        <a:prstGeom prst="borderCallout1">
                          <a:avLst>
                            <a:gd name="adj1" fmla="val 29413"/>
                            <a:gd name="adj2" fmla="val -1104"/>
                            <a:gd name="adj3" fmla="val 105042"/>
                            <a:gd name="adj4" fmla="val -41616"/>
                          </a:avLst>
                        </a:prstGeom>
                        <a:gradFill rotWithShape="1">
                          <a:gsLst>
                            <a:gs pos="0">
                              <a:srgbClr val="BCBCBC"/>
                            </a:gs>
                            <a:gs pos="35001">
                              <a:srgbClr val="D0D0D0"/>
                            </a:gs>
                            <a:gs pos="100000">
                              <a:srgbClr val="EDEDED"/>
                            </a:gs>
                          </a:gsLst>
                          <a:lin ang="16200000" scaled="1"/>
                        </a:gradFill>
                        <a:ln w="9525">
                          <a:solidFill>
                            <a:srgbClr val="000000"/>
                          </a:solidFill>
                          <a:miter lim="800000"/>
                          <a:headEnd/>
                          <a:tailEnd/>
                        </a:ln>
                        <a:effectLst>
                          <a:outerShdw dist="20000" dir="5400000" rotWithShape="0">
                            <a:srgbClr val="000000">
                              <a:alpha val="37999"/>
                            </a:srgbClr>
                          </a:outerShdw>
                        </a:effectLst>
                      </wps:spPr>
                      <wps:txbx>
                        <w:txbxContent>
                          <w:p w:rsidR="00397869" w:rsidRPr="006F021F" w:rsidRDefault="00397869" w:rsidP="009A1048">
                            <w:pPr>
                              <w:pStyle w:val="af8"/>
                              <w:spacing w:before="0" w:beforeAutospacing="0" w:after="0" w:afterAutospacing="0"/>
                              <w:jc w:val="both"/>
                              <w:rPr>
                                <w:sz w:val="18"/>
                                <w:szCs w:val="20"/>
                              </w:rPr>
                            </w:pPr>
                            <w:r w:rsidRPr="006F021F">
                              <w:rPr>
                                <w:color w:val="000000"/>
                                <w:sz w:val="18"/>
                                <w:szCs w:val="20"/>
                              </w:rPr>
                              <w:t xml:space="preserve">средняя заработная плата педагогических работников организаций дополнительного образования    </w:t>
                            </w:r>
                          </w:p>
                          <w:p w:rsidR="00397869" w:rsidRPr="006F021F" w:rsidRDefault="00397869" w:rsidP="009A1048">
                            <w:pPr>
                              <w:pStyle w:val="af8"/>
                              <w:spacing w:before="0" w:beforeAutospacing="0" w:after="0" w:afterAutospacing="0"/>
                              <w:jc w:val="both"/>
                              <w:rPr>
                                <w:sz w:val="20"/>
                                <w:szCs w:val="20"/>
                              </w:rPr>
                            </w:pPr>
                            <w:r w:rsidRPr="006F021F">
                              <w:rPr>
                                <w:b/>
                                <w:bCs/>
                                <w:color w:val="000000"/>
                                <w:sz w:val="20"/>
                                <w:szCs w:val="20"/>
                              </w:rPr>
                              <w:t>32 662,9 рублей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Выноска 1 61" o:spid="_x0000_s1032" type="#_x0000_t47" style="position:absolute;left:0;text-align:left;margin-left:385.95pt;margin-top:-32.85pt;width:116.25pt;height:71.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" adj="-8989,22689,-238,6353" fillcolor="#bcbcbc">
                <v:fill color2="#ededed" rotate="t" angle="180" colors="0 #bcbcbc;22938f #d0d0d0;1 #ededed" focus="100%" type="gradient"/>
                <v:shadow on="t" color="black" opacity="24903f" origin=",.5" offset="0,.55556mm"/>
                <v:textbox>
                  <w:txbxContent>
                    <w:p w:rsidR="00397869" w:rsidRPr="006F021F" w:rsidRDefault="00397869" w:rsidP="009A1048">
                      <w:pPr>
                        <w:pStyle w:val="af8"/>
                        <w:spacing w:before="0" w:beforeAutospacing="0" w:after="0" w:afterAutospacing="0"/>
                        <w:jc w:val="both"/>
                        <w:rPr>
                          <w:sz w:val="18"/>
                          <w:szCs w:val="20"/>
                        </w:rPr>
                      </w:pPr>
                      <w:r w:rsidRPr="006F021F">
                        <w:rPr>
                          <w:color w:val="000000"/>
                          <w:sz w:val="18"/>
                          <w:szCs w:val="20"/>
                        </w:rPr>
                        <w:t xml:space="preserve">средняя заработная плата педагогических работников организаций дополнительного образования    </w:t>
                      </w:r>
                    </w:p>
                    <w:p w:rsidR="00397869" w:rsidRPr="006F021F" w:rsidRDefault="00397869" w:rsidP="009A1048">
                      <w:pPr>
                        <w:pStyle w:val="af8"/>
                        <w:spacing w:before="0" w:beforeAutospacing="0" w:after="0" w:afterAutospacing="0"/>
                        <w:jc w:val="both"/>
                        <w:rPr>
                          <w:sz w:val="20"/>
                          <w:szCs w:val="20"/>
                        </w:rPr>
                      </w:pPr>
                      <w:r w:rsidRPr="006F021F">
                        <w:rPr>
                          <w:b/>
                          <w:bCs/>
                          <w:color w:val="000000"/>
                          <w:sz w:val="20"/>
                          <w:szCs w:val="20"/>
                        </w:rPr>
                        <w:t>32 662,9 рублей</w:t>
                      </w:r>
                    </w:p>
                  </w:txbxContent>
                </v:textbox>
                <o:callout v:ext="edit" minusy="t"/>
              </v:shape>
            </w:pict>
          </mc:Fallback>
        </mc:AlternateContent>
      </w:r>
      <w:r w:rsidRPr="00646738">
        <w:rPr>
          <w:rFonts w:eastAsiaTheme="minorHAnsi" w:cstheme="minorBidi"/>
          <w:noProof/>
          <w:lang w:eastAsia="ru-RU"/>
        </w:rPr>
        <w:drawing>
          <wp:inline distT="0" distB="0" distL="0" distR="0" wp14:anchorId="5BA48296" wp14:editId="5132AC9A">
            <wp:extent cx="4648200" cy="2152650"/>
            <wp:effectExtent l="0" t="0" r="0" b="0"/>
            <wp:docPr id="279" name="Диаграмма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1"/>
                    <pic:cNvPicPr>
                      <a:picLocks noChangeArrowheads="1"/>
                    </pic:cNvPicPr>
                  </pic:nvPicPr>
                  <pic:blipFill>
                    <a:blip r:embed="rId39" cstate="print"/>
                    <a:srcRect/>
                    <a:stretch>
                      <a:fillRect/>
                    </a:stretch>
                  </pic:blipFill>
                  <pic:spPr bwMode="auto">
                    <a:xfrm>
                      <a:off x="0" y="0"/>
                      <a:ext cx="4656520" cy="2156503"/>
                    </a:xfrm>
                    <a:prstGeom prst="rect">
                      <a:avLst/>
                    </a:prstGeom>
                    <a:noFill/>
                    <a:ln w="9525">
                      <a:noFill/>
                      <a:miter lim="800000"/>
                      <a:headEnd/>
                      <a:tailEnd/>
                    </a:ln>
                  </pic:spPr>
                </pic:pic>
              </a:graphicData>
            </a:graphic>
          </wp:inline>
        </w:drawing>
      </w:r>
    </w:p>
    <w:p w:rsidR="009A1048" w:rsidRPr="00646738" w:rsidRDefault="009A1048" w:rsidP="000142E4">
      <w:pPr>
        <w:keepNext/>
        <w:widowControl w:val="0"/>
        <w:jc w:val="center"/>
        <w:rPr>
          <w:rFonts w:ascii="Times New Roman" w:eastAsiaTheme="minorHAnsi" w:hAnsi="Times New Roman"/>
          <w:sz w:val="24"/>
          <w:szCs w:val="24"/>
        </w:rPr>
      </w:pPr>
      <w:r w:rsidRPr="009D48B9">
        <w:rPr>
          <w:rFonts w:ascii="Times New Roman" w:eastAsiaTheme="minorHAnsi" w:hAnsi="Times New Roman"/>
          <w:sz w:val="24"/>
          <w:szCs w:val="24"/>
        </w:rPr>
        <w:t>Рисунок 2.1</w:t>
      </w:r>
      <w:r w:rsidR="009D48B9" w:rsidRPr="009D48B9">
        <w:rPr>
          <w:rFonts w:ascii="Times New Roman" w:eastAsiaTheme="minorHAnsi" w:hAnsi="Times New Roman"/>
          <w:sz w:val="24"/>
          <w:szCs w:val="24"/>
        </w:rPr>
        <w:t>7</w:t>
      </w:r>
      <w:r w:rsidRPr="009D48B9">
        <w:rPr>
          <w:rFonts w:ascii="Times New Roman" w:eastAsiaTheme="minorHAnsi" w:hAnsi="Times New Roman"/>
          <w:sz w:val="24"/>
          <w:szCs w:val="24"/>
        </w:rPr>
        <w:t xml:space="preserve"> – </w:t>
      </w:r>
      <w:r w:rsidRPr="009D48B9">
        <w:rPr>
          <w:rFonts w:ascii="Times New Roman" w:eastAsiaTheme="minorHAnsi" w:hAnsi="Times New Roman"/>
          <w:b/>
          <w:sz w:val="24"/>
          <w:szCs w:val="24"/>
        </w:rPr>
        <w:t>Фактический</w:t>
      </w:r>
      <w:r>
        <w:rPr>
          <w:rFonts w:ascii="Times New Roman" w:eastAsiaTheme="minorHAnsi" w:hAnsi="Times New Roman"/>
          <w:b/>
          <w:sz w:val="24"/>
          <w:szCs w:val="24"/>
        </w:rPr>
        <w:t xml:space="preserve"> уровень</w:t>
      </w:r>
      <w:r w:rsidRPr="00646738">
        <w:rPr>
          <w:rFonts w:ascii="Times New Roman" w:eastAsiaTheme="minorHAnsi" w:hAnsi="Times New Roman"/>
          <w:b/>
          <w:sz w:val="24"/>
          <w:szCs w:val="24"/>
        </w:rPr>
        <w:t xml:space="preserve"> средней заработной платы педагогических работников образовательных организаций Томской области за 2017 год в разрезе муниципальных образований Томской области (дополнительное образование детей)</w:t>
      </w:r>
    </w:p>
    <w:p w:rsidR="009A1048" w:rsidRDefault="009A1048" w:rsidP="000142E4">
      <w:pPr>
        <w:keepNext/>
        <w:widowControl w:val="0"/>
        <w:ind w:firstLine="709"/>
        <w:jc w:val="both"/>
        <w:rPr>
          <w:rFonts w:ascii="Times New Roman" w:eastAsiaTheme="minorHAnsi" w:hAnsi="Times New Roman"/>
          <w:b/>
          <w:sz w:val="24"/>
          <w:szCs w:val="24"/>
        </w:rPr>
      </w:pPr>
    </w:p>
    <w:p w:rsidR="009A1048" w:rsidRPr="00645229" w:rsidRDefault="009A1048" w:rsidP="000142E4">
      <w:pPr>
        <w:keepNext/>
        <w:widowControl w:val="0"/>
        <w:ind w:firstLine="709"/>
        <w:jc w:val="both"/>
        <w:rPr>
          <w:rFonts w:ascii="Times New Roman" w:eastAsiaTheme="minorHAnsi" w:hAnsi="Times New Roman"/>
          <w:b/>
          <w:sz w:val="24"/>
          <w:szCs w:val="24"/>
        </w:rPr>
      </w:pPr>
      <w:r w:rsidRPr="00645229">
        <w:rPr>
          <w:rFonts w:ascii="Times New Roman" w:eastAsiaTheme="minorHAnsi" w:hAnsi="Times New Roman"/>
          <w:b/>
          <w:sz w:val="24"/>
          <w:szCs w:val="24"/>
        </w:rPr>
        <w:t xml:space="preserve">Проблемы: </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1. Реализация задачи по обеспечению запланированных уровней средней заработной платы педагогических работников в сфере общего образования в течение 2017 года осложнялось необходимостью сокращения разрыва средней заработной платы учителей к уровню прочего педагогического персонала общеобразовательных организаций в Томской области. </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2. Одним из ключевых параметров региональной «дорожной карты» является обеспечение положительной динамики соотношения по показателю: «Численность обучающихся (воспитанников) образовательных организаций в расчете на 1 учителя» (в приложении 2</w:t>
      </w:r>
      <w:r w:rsidR="00567C90">
        <w:rPr>
          <w:rFonts w:ascii="Times New Roman" w:eastAsiaTheme="minorHAnsi" w:hAnsi="Times New Roman"/>
          <w:sz w:val="24"/>
          <w:szCs w:val="24"/>
        </w:rPr>
        <w:t>.14</w:t>
      </w:r>
      <w:r w:rsidRPr="00645229">
        <w:rPr>
          <w:rFonts w:ascii="Times New Roman" w:eastAsiaTheme="minorHAnsi" w:hAnsi="Times New Roman"/>
          <w:sz w:val="24"/>
          <w:szCs w:val="24"/>
        </w:rPr>
        <w:t xml:space="preserve"> приведена динамика изменения данного соотношения в разрезе муниципальных образований за период 2014-2017 г.г.). </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Помимо необходимости получения дополнительного источника на обеспечение запланированного уровня средней заработной платы педагогических работников в рамках реализации региональной «дорожной карты»  требуется получение эффекта от проведения мероприятия по увеличению производительности труда педагогических работников, т.н. интенсификация труда. Все это затрудняется в связи с необходимостью выполнения задачи по обеспечению доступности дошкольного и общего образования, в том числе в условиях реализации ФГОС в общеобразовательных организациях и имеющейся тенденции по положительному демографическому росту детей школьного возраста. </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Также, требуется изменение подходов по  оптимизации расходов в системе образования для получения источника повышения заработной платы ввиду ограничения возможности по ее проведению. </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3. Незначительная дифференциация оплаты труда при установлении квалификационной категории для стимулирования профессионального и личностного роста педагогических работников. </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4. Низкая доля окладной части заработной платы работников образовательных организаций Томской области. </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В целях мониторинга изменений в системе оплаты труда, введенных Постановлением, Департамент общего образования Томской области провел оценку структуры заработной платы педагогических работников образовательных учреждений Томской области за последние 2 года (2015-2016 года) и в 2017 году (с учетом сложившейся нагрузки) в структуре средней заработной плате педагогов незначительно увеличился (в организациях дополнительного образования наблюдается снижение в связи с увеличением объема выплат за совмещение:</w:t>
      </w:r>
    </w:p>
    <w:p w:rsidR="009A1048" w:rsidRPr="00645229" w:rsidRDefault="009A1048" w:rsidP="000142E4">
      <w:pPr>
        <w:keepNext/>
        <w:widowControl w:val="0"/>
        <w:jc w:val="center"/>
        <w:rPr>
          <w:rFonts w:ascii="Times New Roman" w:eastAsiaTheme="minorHAnsi" w:hAnsi="Times New Roman"/>
          <w:sz w:val="24"/>
          <w:szCs w:val="24"/>
          <w:highlight w:val="magenta"/>
        </w:rPr>
      </w:pPr>
      <w:r w:rsidRPr="00645229">
        <w:rPr>
          <w:rFonts w:ascii="Times New Roman" w:eastAsiaTheme="minorHAnsi" w:hAnsi="Times New Roman"/>
          <w:b/>
          <w:noProof/>
          <w:sz w:val="24"/>
          <w:szCs w:val="24"/>
          <w:u w:val="single"/>
          <w:lang w:val="en-US" w:eastAsia="ru-RU"/>
        </w:rPr>
        <w:object w:dxaOrig="7216" w:dyaOrig="54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2.05pt;height:339.55pt" o:ole="">
            <v:imagedata r:id="rId40" o:title=""/>
          </v:shape>
          <o:OLEObject Type="Embed" ProgID="PowerPoint.Slide.12" ShapeID="_x0000_i1025" DrawAspect="Content" ObjectID="_1655216585" r:id="rId41"/>
        </w:object>
      </w:r>
      <w:r w:rsidRPr="00646738">
        <w:t xml:space="preserve"> </w:t>
      </w:r>
      <w:r w:rsidRPr="009D48B9">
        <w:rPr>
          <w:rFonts w:ascii="Times New Roman" w:eastAsiaTheme="minorHAnsi" w:hAnsi="Times New Roman"/>
          <w:sz w:val="24"/>
          <w:szCs w:val="24"/>
        </w:rPr>
        <w:t>Рисунок 2.1</w:t>
      </w:r>
      <w:r w:rsidR="009D48B9" w:rsidRPr="009D48B9">
        <w:rPr>
          <w:rFonts w:ascii="Times New Roman" w:eastAsiaTheme="minorHAnsi" w:hAnsi="Times New Roman"/>
          <w:sz w:val="24"/>
          <w:szCs w:val="24"/>
        </w:rPr>
        <w:t>8</w:t>
      </w:r>
      <w:r w:rsidRPr="009D48B9">
        <w:rPr>
          <w:rFonts w:ascii="Times New Roman" w:eastAsiaTheme="minorHAnsi" w:hAnsi="Times New Roman"/>
          <w:sz w:val="24"/>
          <w:szCs w:val="24"/>
        </w:rPr>
        <w:t xml:space="preserve"> – </w:t>
      </w:r>
      <w:r w:rsidRPr="009D48B9">
        <w:rPr>
          <w:rFonts w:ascii="Times New Roman" w:eastAsiaTheme="minorHAnsi" w:hAnsi="Times New Roman"/>
          <w:b/>
          <w:sz w:val="24"/>
          <w:szCs w:val="24"/>
        </w:rPr>
        <w:t>Структура</w:t>
      </w:r>
      <w:r w:rsidRPr="00FC2E50">
        <w:rPr>
          <w:rFonts w:ascii="Times New Roman" w:eastAsiaTheme="minorHAnsi" w:hAnsi="Times New Roman"/>
          <w:b/>
          <w:sz w:val="24"/>
          <w:szCs w:val="24"/>
        </w:rPr>
        <w:t xml:space="preserve"> заработной платы педагогических работников общеобразовательных организаций в 2015, 2016, 2017 годах в сопоставимых условиях</w:t>
      </w:r>
    </w:p>
    <w:p w:rsidR="009A1048" w:rsidRDefault="009A1048" w:rsidP="000142E4">
      <w:pPr>
        <w:keepNext/>
        <w:widowControl w:val="0"/>
        <w:ind w:firstLine="709"/>
        <w:jc w:val="both"/>
        <w:rPr>
          <w:rFonts w:ascii="Times New Roman" w:eastAsiaTheme="minorHAnsi" w:hAnsi="Times New Roman"/>
          <w:sz w:val="24"/>
          <w:szCs w:val="24"/>
        </w:rPr>
      </w:pP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В соответствии с Едиными рекомендациями по установлению на федеральном, региональном и местном уровнях систем оплаты труда работников государственных и муниципальных учреждений доля окладов, ставок заработной платы в структуре  заработной платы работников образования (без учета районных коэффициентов и процентных надбавок к заработной плате лиц, работающих в районах Крайнего Севера и приравненных к ним местностях) должна составлять не менее 70 процентов. </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  Таким образом, выполнение задачи по повышению окладов по педагогическим работникам образовательных организаций до 70% с сохранением стимулирующих выплат за результат и качество работы требует детальной проработки различных вариантов, исключения всех рисков и принятия решений по всем отраслям.</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Решение задачи по совершенствованию СОТ является длительным и сложным процессом, учитывая, что на территории ТО используется межотраслевой принцип формирования СОТ, включая сквозной принцип формирования должностных окладов  для работников бюджетной сферы.</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В целях изменения структуры заработной платы работников бюджетной сферы Постановлением Администрации Томской области от 18.01.2017 №7а «О внесении изменений в отдельные постановления Администрации Томской области» в 2017 году внесен ряд изменений в Постановление Администрации Томской области от 17.08.2009 №137а.  </w:t>
      </w:r>
    </w:p>
    <w:p w:rsidR="009A1048" w:rsidRPr="00212AE0"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Также, внесены 23.03.2017 Изменения в Постановление  Администрации Томской области  от 15.12.2009 №200а в части увеличения размеров должностных окладов медицинских </w:t>
      </w:r>
      <w:r w:rsidRPr="00212AE0">
        <w:rPr>
          <w:rFonts w:ascii="Times New Roman" w:eastAsiaTheme="minorHAnsi" w:hAnsi="Times New Roman"/>
          <w:sz w:val="24"/>
          <w:szCs w:val="24"/>
        </w:rPr>
        <w:t>работников</w:t>
      </w:r>
    </w:p>
    <w:p w:rsidR="009A1048" w:rsidRPr="00212AE0" w:rsidRDefault="009A1048" w:rsidP="000142E4">
      <w:pPr>
        <w:keepNext/>
        <w:widowControl w:val="0"/>
        <w:ind w:firstLine="709"/>
        <w:jc w:val="both"/>
        <w:rPr>
          <w:rFonts w:ascii="Times New Roman" w:eastAsiaTheme="minorHAnsi" w:hAnsi="Times New Roman"/>
          <w:sz w:val="24"/>
          <w:szCs w:val="24"/>
        </w:rPr>
      </w:pPr>
      <w:r w:rsidRPr="00212AE0">
        <w:rPr>
          <w:rFonts w:ascii="Times New Roman" w:eastAsiaTheme="minorHAnsi" w:hAnsi="Times New Roman"/>
          <w:sz w:val="24"/>
          <w:szCs w:val="24"/>
        </w:rPr>
        <w:t xml:space="preserve">В 2017 году,  Постановлением Администрации Томской области № 238а от 26.06.2017 утверждено Положение о размере и порядке выплаты компенсации за работу по подготовке и проведению единого государственного экзамена за счет средств областного бюджета, выделяемых на проведение единого государственного экзамена, педагогическим работникам </w:t>
      </w:r>
      <w:r w:rsidRPr="00212AE0">
        <w:rPr>
          <w:rFonts w:ascii="Times New Roman" w:eastAsiaTheme="minorHAnsi" w:hAnsi="Times New Roman"/>
          <w:sz w:val="24"/>
          <w:szCs w:val="24"/>
        </w:rPr>
        <w:lastRenderedPageBreak/>
        <w:t>образовательных организаций, участвующим по решению уполномоченных органов исполнительной власти в проведении единого государственного экзамена в рабочее время и освобожденным от основной работы на период проведения единого государственного экзамена.</w:t>
      </w:r>
    </w:p>
    <w:bookmarkEnd w:id="6"/>
    <w:p w:rsidR="00185A5D" w:rsidRPr="00645229" w:rsidRDefault="00185A5D" w:rsidP="00D040C5">
      <w:pPr>
        <w:keepNext/>
        <w:widowControl w:val="0"/>
        <w:tabs>
          <w:tab w:val="left" w:pos="993"/>
        </w:tabs>
        <w:ind w:firstLine="567"/>
        <w:jc w:val="both"/>
        <w:rPr>
          <w:rFonts w:ascii="Times New Roman" w:eastAsiaTheme="minorHAnsi" w:hAnsi="Times New Roman"/>
          <w:sz w:val="24"/>
          <w:szCs w:val="24"/>
        </w:rPr>
      </w:pPr>
    </w:p>
    <w:p w:rsidR="009A1048" w:rsidRPr="00900F78" w:rsidRDefault="00900F78" w:rsidP="00D040C5">
      <w:pPr>
        <w:keepNext/>
        <w:widowControl w:val="0"/>
        <w:tabs>
          <w:tab w:val="left" w:pos="426"/>
          <w:tab w:val="left" w:pos="2268"/>
        </w:tabs>
        <w:jc w:val="center"/>
        <w:outlineLvl w:val="0"/>
        <w:rPr>
          <w:rFonts w:ascii="Times New Roman" w:eastAsia="Calibri" w:hAnsi="Times New Roman"/>
          <w:b/>
          <w:kern w:val="32"/>
          <w:sz w:val="24"/>
          <w:szCs w:val="24"/>
          <w:lang w:eastAsia="ru-RU"/>
        </w:rPr>
      </w:pPr>
      <w:bookmarkStart w:id="8" w:name="_Toc478742867"/>
      <w:r w:rsidRPr="00900F78">
        <w:rPr>
          <w:rFonts w:ascii="Times New Roman" w:eastAsia="Calibri" w:hAnsi="Times New Roman"/>
          <w:b/>
          <w:kern w:val="32"/>
          <w:sz w:val="24"/>
          <w:szCs w:val="24"/>
          <w:lang w:eastAsia="ru-RU"/>
        </w:rPr>
        <w:t>2.</w:t>
      </w:r>
      <w:r>
        <w:rPr>
          <w:rFonts w:ascii="Times New Roman" w:eastAsia="Calibri" w:hAnsi="Times New Roman"/>
          <w:b/>
          <w:kern w:val="32"/>
          <w:sz w:val="24"/>
          <w:szCs w:val="24"/>
          <w:lang w:eastAsia="ru-RU"/>
        </w:rPr>
        <w:t xml:space="preserve">7. </w:t>
      </w:r>
      <w:r w:rsidR="009A1048" w:rsidRPr="00900F78">
        <w:rPr>
          <w:rFonts w:ascii="Times New Roman" w:eastAsia="Calibri" w:hAnsi="Times New Roman"/>
          <w:b/>
          <w:kern w:val="32"/>
          <w:sz w:val="24"/>
          <w:szCs w:val="24"/>
          <w:lang w:eastAsia="ru-RU"/>
        </w:rPr>
        <w:t>Создание безопасных условий организации проведения образовательного процесса</w:t>
      </w:r>
    </w:p>
    <w:p w:rsidR="009A1048" w:rsidRPr="00212AE0" w:rsidRDefault="009A1048" w:rsidP="000142E4">
      <w:pPr>
        <w:keepNext/>
        <w:widowControl w:val="0"/>
        <w:tabs>
          <w:tab w:val="left" w:pos="426"/>
          <w:tab w:val="left" w:pos="2268"/>
        </w:tabs>
        <w:outlineLvl w:val="0"/>
        <w:rPr>
          <w:rFonts w:ascii="Times New Roman" w:eastAsia="Calibri" w:hAnsi="Times New Roman"/>
          <w:b/>
          <w:kern w:val="32"/>
          <w:sz w:val="24"/>
          <w:szCs w:val="24"/>
          <w:lang w:eastAsia="ru-RU"/>
        </w:rPr>
      </w:pPr>
    </w:p>
    <w:p w:rsidR="009A1048" w:rsidRPr="007A4FCC" w:rsidRDefault="009A1048" w:rsidP="00D040C5">
      <w:pPr>
        <w:pStyle w:val="a9"/>
        <w:keepNext/>
        <w:widowControl w:val="0"/>
        <w:tabs>
          <w:tab w:val="left" w:pos="1134"/>
        </w:tabs>
        <w:ind w:left="0" w:firstLine="709"/>
        <w:jc w:val="both"/>
        <w:rPr>
          <w:rFonts w:ascii="Times New Roman" w:eastAsiaTheme="minorHAnsi" w:hAnsi="Times New Roman"/>
          <w:sz w:val="24"/>
          <w:szCs w:val="24"/>
        </w:rPr>
      </w:pPr>
      <w:r w:rsidRPr="00212AE0">
        <w:rPr>
          <w:rFonts w:ascii="Times New Roman" w:eastAsiaTheme="minorHAnsi" w:hAnsi="Times New Roman"/>
          <w:sz w:val="24"/>
          <w:szCs w:val="24"/>
        </w:rPr>
        <w:t>В 2017 году продолжена реализация регионального плана («дорожной карты») на 2016-2020 гг. по обеспечению безопасности образовательных организаций. По информации органов местного самоуправления, осуществляющих управление в сфере образования, за счет средств</w:t>
      </w:r>
      <w:r w:rsidRPr="007A4FCC">
        <w:rPr>
          <w:rFonts w:ascii="Times New Roman" w:eastAsiaTheme="minorHAnsi" w:hAnsi="Times New Roman"/>
          <w:sz w:val="24"/>
          <w:szCs w:val="24"/>
        </w:rPr>
        <w:t xml:space="preserve"> местных бюджетов в 2017 г.:</w:t>
      </w:r>
    </w:p>
    <w:p w:rsidR="009A1048" w:rsidRPr="007A4FCC" w:rsidRDefault="009A1048" w:rsidP="00D040C5">
      <w:pPr>
        <w:keepNext/>
        <w:widowControl w:val="0"/>
        <w:tabs>
          <w:tab w:val="left" w:pos="1134"/>
        </w:tabs>
        <w:ind w:firstLine="709"/>
        <w:jc w:val="both"/>
        <w:rPr>
          <w:rFonts w:ascii="Times New Roman" w:eastAsiaTheme="minorHAnsi" w:hAnsi="Times New Roman"/>
          <w:sz w:val="24"/>
          <w:szCs w:val="24"/>
        </w:rPr>
      </w:pPr>
      <w:r w:rsidRPr="007A4FCC">
        <w:rPr>
          <w:rFonts w:ascii="Times New Roman" w:eastAsiaTheme="minorHAnsi" w:hAnsi="Times New Roman"/>
          <w:sz w:val="24"/>
          <w:szCs w:val="24"/>
        </w:rPr>
        <w:t xml:space="preserve">- модернизированы имеющиеся системы видеонаблюдения в 101 муниципальной образовательной организации (затрачено 18419,1 тыс. руб.); </w:t>
      </w:r>
    </w:p>
    <w:p w:rsidR="009A1048" w:rsidRPr="007A4FCC" w:rsidRDefault="009A1048" w:rsidP="00D040C5">
      <w:pPr>
        <w:keepNext/>
        <w:widowControl w:val="0"/>
        <w:tabs>
          <w:tab w:val="left" w:pos="1134"/>
        </w:tabs>
        <w:ind w:firstLine="709"/>
        <w:jc w:val="both"/>
        <w:rPr>
          <w:rFonts w:ascii="Times New Roman" w:eastAsiaTheme="minorHAnsi" w:hAnsi="Times New Roman"/>
          <w:sz w:val="24"/>
          <w:szCs w:val="24"/>
        </w:rPr>
      </w:pPr>
      <w:r w:rsidRPr="007A4FCC">
        <w:rPr>
          <w:rFonts w:ascii="Times New Roman" w:eastAsiaTheme="minorHAnsi" w:hAnsi="Times New Roman"/>
          <w:sz w:val="24"/>
          <w:szCs w:val="24"/>
        </w:rPr>
        <w:t>- проведен ремонт наружных ограждений  территории 17 муниципальных образовательных организаций (затрачено 11784,8 тыс. руб.);</w:t>
      </w:r>
    </w:p>
    <w:p w:rsidR="009A1048" w:rsidRPr="007A4FCC" w:rsidRDefault="009A1048" w:rsidP="00D040C5">
      <w:pPr>
        <w:pStyle w:val="a9"/>
        <w:keepNext/>
        <w:widowControl w:val="0"/>
        <w:tabs>
          <w:tab w:val="left" w:pos="1134"/>
        </w:tabs>
        <w:ind w:left="0" w:firstLine="709"/>
        <w:jc w:val="both"/>
        <w:rPr>
          <w:rFonts w:ascii="Times New Roman" w:eastAsiaTheme="minorHAnsi" w:hAnsi="Times New Roman"/>
          <w:sz w:val="24"/>
          <w:szCs w:val="24"/>
        </w:rPr>
      </w:pPr>
      <w:r w:rsidRPr="007A4FCC">
        <w:rPr>
          <w:rFonts w:ascii="Times New Roman" w:eastAsiaTheme="minorHAnsi" w:hAnsi="Times New Roman"/>
          <w:sz w:val="24"/>
          <w:szCs w:val="24"/>
        </w:rPr>
        <w:t>- установлено наружное освещение территории в 6 муниципальных образовательных организациях (затрачено 1173,6 тыс. руб.);</w:t>
      </w:r>
    </w:p>
    <w:p w:rsidR="009A1048" w:rsidRPr="007A4FCC" w:rsidRDefault="009A1048" w:rsidP="00D040C5">
      <w:pPr>
        <w:pStyle w:val="a9"/>
        <w:keepNext/>
        <w:widowControl w:val="0"/>
        <w:tabs>
          <w:tab w:val="left" w:pos="1134"/>
        </w:tabs>
        <w:ind w:left="0" w:firstLine="709"/>
        <w:jc w:val="both"/>
        <w:rPr>
          <w:rFonts w:ascii="Times New Roman" w:eastAsiaTheme="minorHAnsi" w:hAnsi="Times New Roman"/>
          <w:sz w:val="24"/>
          <w:szCs w:val="24"/>
        </w:rPr>
      </w:pPr>
      <w:r w:rsidRPr="007A4FCC">
        <w:rPr>
          <w:rFonts w:ascii="Times New Roman" w:eastAsiaTheme="minorHAnsi" w:hAnsi="Times New Roman"/>
          <w:sz w:val="24"/>
          <w:szCs w:val="24"/>
        </w:rPr>
        <w:t xml:space="preserve">- установлены кнопки экстренного вызова в 19 муниципальных образовательных организациях (затрачено 161,8 тыс. руб.);  </w:t>
      </w:r>
    </w:p>
    <w:p w:rsidR="009A1048" w:rsidRPr="007A4FCC" w:rsidRDefault="009A1048" w:rsidP="00D040C5">
      <w:pPr>
        <w:pStyle w:val="a9"/>
        <w:keepNext/>
        <w:widowControl w:val="0"/>
        <w:tabs>
          <w:tab w:val="left" w:pos="1134"/>
        </w:tabs>
        <w:ind w:left="0" w:firstLine="709"/>
        <w:jc w:val="both"/>
        <w:rPr>
          <w:rFonts w:ascii="Times New Roman" w:eastAsiaTheme="minorHAnsi" w:hAnsi="Times New Roman"/>
          <w:sz w:val="24"/>
          <w:szCs w:val="24"/>
        </w:rPr>
      </w:pPr>
      <w:r w:rsidRPr="007A4FCC">
        <w:rPr>
          <w:rFonts w:ascii="Times New Roman" w:eastAsiaTheme="minorHAnsi" w:hAnsi="Times New Roman"/>
          <w:sz w:val="24"/>
          <w:szCs w:val="24"/>
        </w:rPr>
        <w:t>- установлены системы контроля и управления доступом в 11 муниципальных образовательных организациях (затрачено 677 тыс. руб.).</w:t>
      </w:r>
    </w:p>
    <w:p w:rsidR="009A1048" w:rsidRPr="007A4FCC" w:rsidRDefault="009A1048" w:rsidP="00D040C5">
      <w:pPr>
        <w:pStyle w:val="a9"/>
        <w:keepNext/>
        <w:widowControl w:val="0"/>
        <w:tabs>
          <w:tab w:val="left" w:pos="993"/>
          <w:tab w:val="left" w:pos="1134"/>
        </w:tabs>
        <w:ind w:left="0" w:firstLine="709"/>
        <w:jc w:val="both"/>
        <w:rPr>
          <w:rFonts w:ascii="Times New Roman" w:eastAsiaTheme="minorHAnsi" w:hAnsi="Times New Roman"/>
          <w:sz w:val="24"/>
          <w:szCs w:val="24"/>
        </w:rPr>
      </w:pPr>
      <w:r w:rsidRPr="007A4FCC">
        <w:rPr>
          <w:rFonts w:ascii="Times New Roman" w:eastAsiaTheme="minorHAnsi" w:hAnsi="Times New Roman"/>
          <w:sz w:val="24"/>
          <w:szCs w:val="24"/>
        </w:rPr>
        <w:t>В целях исполнения законодательства РФ в части обеспечения информационной безопасности персональных данных проведены необходимые организационные мероприятия по защите персональных данных, а также аттестация ГИС «Контингент-регион» Томской области по 2 классу защиты:</w:t>
      </w:r>
    </w:p>
    <w:p w:rsidR="009A1048" w:rsidRPr="007A4FCC" w:rsidRDefault="009A1048" w:rsidP="00D040C5">
      <w:pPr>
        <w:keepNext/>
        <w:widowControl w:val="0"/>
        <w:tabs>
          <w:tab w:val="left" w:pos="1134"/>
        </w:tabs>
        <w:ind w:firstLine="709"/>
        <w:jc w:val="both"/>
        <w:rPr>
          <w:rFonts w:ascii="Times New Roman" w:eastAsiaTheme="minorHAnsi" w:hAnsi="Times New Roman"/>
          <w:sz w:val="24"/>
          <w:szCs w:val="24"/>
        </w:rPr>
      </w:pPr>
      <w:r w:rsidRPr="007A4FCC">
        <w:rPr>
          <w:rFonts w:ascii="Times New Roman" w:eastAsiaTheme="minorHAnsi" w:hAnsi="Times New Roman"/>
          <w:sz w:val="24"/>
          <w:szCs w:val="24"/>
        </w:rPr>
        <w:t>−</w:t>
      </w:r>
      <w:r w:rsidRPr="007A4FCC">
        <w:rPr>
          <w:rFonts w:ascii="Times New Roman" w:eastAsiaTheme="minorHAnsi" w:hAnsi="Times New Roman"/>
          <w:sz w:val="24"/>
          <w:szCs w:val="24"/>
        </w:rPr>
        <w:tab/>
        <w:t>повышение доступности для населения информации об образовательных организациях Томской области и оказываемых ими образовательных услугах через государственные информационные порталы;</w:t>
      </w:r>
    </w:p>
    <w:p w:rsidR="009A1048" w:rsidRPr="007A4FCC" w:rsidRDefault="009A1048" w:rsidP="00D040C5">
      <w:pPr>
        <w:keepNext/>
        <w:widowControl w:val="0"/>
        <w:tabs>
          <w:tab w:val="left" w:pos="1134"/>
        </w:tabs>
        <w:ind w:firstLine="709"/>
        <w:jc w:val="both"/>
        <w:rPr>
          <w:rFonts w:ascii="Times New Roman" w:eastAsiaTheme="minorHAnsi" w:hAnsi="Times New Roman"/>
          <w:sz w:val="24"/>
          <w:szCs w:val="24"/>
        </w:rPr>
      </w:pPr>
      <w:r w:rsidRPr="007A4FCC">
        <w:rPr>
          <w:rFonts w:ascii="Times New Roman" w:eastAsiaTheme="minorHAnsi" w:hAnsi="Times New Roman"/>
          <w:sz w:val="24"/>
          <w:szCs w:val="24"/>
        </w:rPr>
        <w:t>−</w:t>
      </w:r>
      <w:r w:rsidRPr="007A4FCC">
        <w:rPr>
          <w:rFonts w:ascii="Times New Roman" w:eastAsiaTheme="minorHAnsi" w:hAnsi="Times New Roman"/>
          <w:sz w:val="24"/>
          <w:szCs w:val="24"/>
        </w:rPr>
        <w:tab/>
        <w:t>организация возможности подачи заявлений о зачислении обучающихся в дошкольные и общеобразовательные организации в электронном виде;</w:t>
      </w:r>
    </w:p>
    <w:p w:rsidR="009A1048" w:rsidRPr="007A4FCC" w:rsidRDefault="009A1048" w:rsidP="00D040C5">
      <w:pPr>
        <w:keepNext/>
        <w:widowControl w:val="0"/>
        <w:tabs>
          <w:tab w:val="left" w:pos="1134"/>
        </w:tabs>
        <w:ind w:firstLine="709"/>
        <w:jc w:val="both"/>
        <w:rPr>
          <w:rFonts w:ascii="Times New Roman" w:eastAsiaTheme="minorHAnsi" w:hAnsi="Times New Roman"/>
          <w:sz w:val="24"/>
          <w:szCs w:val="24"/>
        </w:rPr>
      </w:pPr>
      <w:r w:rsidRPr="007A4FCC">
        <w:rPr>
          <w:rFonts w:ascii="Times New Roman" w:eastAsiaTheme="minorHAnsi" w:hAnsi="Times New Roman"/>
          <w:sz w:val="24"/>
          <w:szCs w:val="24"/>
        </w:rPr>
        <w:t>−</w:t>
      </w:r>
      <w:r w:rsidRPr="007A4FCC">
        <w:rPr>
          <w:rFonts w:ascii="Times New Roman" w:eastAsiaTheme="minorHAnsi" w:hAnsi="Times New Roman"/>
          <w:sz w:val="24"/>
          <w:szCs w:val="24"/>
        </w:rPr>
        <w:tab/>
        <w:t>сокращение количества документов и информации, подлежащих представлению заявителям для получения государственных и муниципальных услуг в сфере образования.</w:t>
      </w:r>
    </w:p>
    <w:p w:rsidR="009A1048" w:rsidRPr="00791CF1" w:rsidRDefault="009A1048" w:rsidP="00D040C5">
      <w:pPr>
        <w:keepNext/>
        <w:widowControl w:val="0"/>
        <w:tabs>
          <w:tab w:val="left" w:pos="993"/>
        </w:tabs>
        <w:ind w:firstLine="709"/>
        <w:jc w:val="both"/>
        <w:rPr>
          <w:rFonts w:ascii="Times New Roman" w:eastAsiaTheme="minorHAnsi" w:hAnsi="Times New Roman"/>
          <w:sz w:val="24"/>
          <w:szCs w:val="24"/>
        </w:rPr>
      </w:pPr>
      <w:r w:rsidRPr="00791CF1">
        <w:rPr>
          <w:rFonts w:ascii="Times New Roman" w:eastAsiaTheme="minorHAnsi" w:hAnsi="Times New Roman"/>
          <w:sz w:val="24"/>
          <w:szCs w:val="24"/>
        </w:rPr>
        <w:t>В целях обеспечения безопасности государственных информационных систем, проведены организационно-технические мероприятия по защите информации в соответствии с требованиями законодательства РФ. Сформирована система контентной фильтрации Интернет-трафика. По результатам ведомственного мониторинга все общеобразовательные организации Томской области подключены к системе контент-фильтрация Интернет-трафика с целью ограничения доступа обучающихся к Интернет-ресурсам, причиняющим вред их здоровью и развитию.</w:t>
      </w:r>
    </w:p>
    <w:p w:rsidR="009A1048" w:rsidRPr="00791CF1" w:rsidRDefault="009A1048" w:rsidP="00D040C5">
      <w:pPr>
        <w:keepNext/>
        <w:widowControl w:val="0"/>
        <w:tabs>
          <w:tab w:val="left" w:pos="993"/>
        </w:tabs>
        <w:ind w:firstLine="709"/>
        <w:jc w:val="both"/>
        <w:rPr>
          <w:rFonts w:ascii="Times New Roman" w:eastAsiaTheme="minorHAnsi" w:hAnsi="Times New Roman"/>
          <w:sz w:val="24"/>
          <w:szCs w:val="24"/>
        </w:rPr>
      </w:pPr>
      <w:r w:rsidRPr="00791CF1">
        <w:rPr>
          <w:rFonts w:ascii="Times New Roman" w:eastAsiaTheme="minorHAnsi" w:hAnsi="Times New Roman"/>
          <w:sz w:val="24"/>
          <w:szCs w:val="24"/>
        </w:rPr>
        <w:t>В целях популяризация вопросов, связанных с информационной безопасностью детей при использовании ресурсов сети Интернет, создан раздел «Информационная безопасность и система контент-фильтрации» на официальном образовательном портале системы общего образования Томской области «Электронное и дистанционное обучение» (http://tomedu.ru), на котором размещены:</w:t>
      </w:r>
    </w:p>
    <w:p w:rsidR="009A1048" w:rsidRPr="00791CF1" w:rsidRDefault="009A1048" w:rsidP="00D040C5">
      <w:pPr>
        <w:keepNext/>
        <w:widowControl w:val="0"/>
        <w:tabs>
          <w:tab w:val="left" w:pos="993"/>
        </w:tabs>
        <w:ind w:firstLine="709"/>
        <w:jc w:val="both"/>
        <w:rPr>
          <w:rFonts w:ascii="Times New Roman" w:eastAsiaTheme="minorHAnsi" w:hAnsi="Times New Roman"/>
          <w:sz w:val="24"/>
          <w:szCs w:val="24"/>
        </w:rPr>
      </w:pPr>
      <w:r w:rsidRPr="00791CF1">
        <w:rPr>
          <w:rFonts w:ascii="Times New Roman" w:eastAsiaTheme="minorHAnsi" w:hAnsi="Times New Roman"/>
          <w:sz w:val="24"/>
          <w:szCs w:val="24"/>
        </w:rPr>
        <w:t>-</w:t>
      </w:r>
      <w:r w:rsidRPr="00791CF1">
        <w:rPr>
          <w:rFonts w:ascii="Times New Roman" w:eastAsiaTheme="minorHAnsi" w:hAnsi="Times New Roman"/>
          <w:sz w:val="24"/>
          <w:szCs w:val="24"/>
        </w:rPr>
        <w:tab/>
        <w:t>полезные ссылки, посвящённые безопасности использования обучающимися сети Интернет;</w:t>
      </w:r>
    </w:p>
    <w:p w:rsidR="009A1048" w:rsidRPr="00791CF1" w:rsidRDefault="009A1048" w:rsidP="00D040C5">
      <w:pPr>
        <w:keepNext/>
        <w:widowControl w:val="0"/>
        <w:tabs>
          <w:tab w:val="left" w:pos="993"/>
        </w:tabs>
        <w:ind w:firstLine="709"/>
        <w:jc w:val="both"/>
        <w:rPr>
          <w:rFonts w:ascii="Times New Roman" w:eastAsiaTheme="minorHAnsi" w:hAnsi="Times New Roman"/>
          <w:sz w:val="24"/>
          <w:szCs w:val="24"/>
        </w:rPr>
      </w:pPr>
      <w:r w:rsidRPr="00791CF1">
        <w:rPr>
          <w:rFonts w:ascii="Times New Roman" w:eastAsiaTheme="minorHAnsi" w:hAnsi="Times New Roman"/>
          <w:sz w:val="24"/>
          <w:szCs w:val="24"/>
        </w:rPr>
        <w:t>-</w:t>
      </w:r>
      <w:r w:rsidRPr="00791CF1">
        <w:rPr>
          <w:rFonts w:ascii="Times New Roman" w:eastAsiaTheme="minorHAnsi" w:hAnsi="Times New Roman"/>
          <w:sz w:val="24"/>
          <w:szCs w:val="24"/>
        </w:rPr>
        <w:tab/>
        <w:t>информация по безопасному использованию мобильных устройств;</w:t>
      </w:r>
    </w:p>
    <w:p w:rsidR="009A1048" w:rsidRPr="00791CF1" w:rsidRDefault="009A1048" w:rsidP="00D040C5">
      <w:pPr>
        <w:keepNext/>
        <w:widowControl w:val="0"/>
        <w:tabs>
          <w:tab w:val="left" w:pos="993"/>
        </w:tabs>
        <w:ind w:firstLine="709"/>
        <w:jc w:val="both"/>
        <w:rPr>
          <w:rFonts w:ascii="Times New Roman" w:eastAsiaTheme="minorHAnsi" w:hAnsi="Times New Roman"/>
          <w:sz w:val="24"/>
          <w:szCs w:val="24"/>
        </w:rPr>
      </w:pPr>
      <w:r w:rsidRPr="00791CF1">
        <w:rPr>
          <w:rFonts w:ascii="Times New Roman" w:eastAsiaTheme="minorHAnsi" w:hAnsi="Times New Roman"/>
          <w:sz w:val="24"/>
          <w:szCs w:val="24"/>
        </w:rPr>
        <w:t>-</w:t>
      </w:r>
      <w:r w:rsidRPr="00791CF1">
        <w:rPr>
          <w:rFonts w:ascii="Times New Roman" w:eastAsiaTheme="minorHAnsi" w:hAnsi="Times New Roman"/>
          <w:sz w:val="24"/>
          <w:szCs w:val="24"/>
        </w:rPr>
        <w:tab/>
        <w:t xml:space="preserve">ссылки, содержащие рекомендации как настроить безопасный Интернет в домашних условиях; </w:t>
      </w:r>
    </w:p>
    <w:p w:rsidR="009A1048" w:rsidRPr="00791CF1" w:rsidRDefault="009A1048" w:rsidP="00D040C5">
      <w:pPr>
        <w:keepNext/>
        <w:widowControl w:val="0"/>
        <w:tabs>
          <w:tab w:val="left" w:pos="993"/>
        </w:tabs>
        <w:ind w:firstLine="709"/>
        <w:jc w:val="both"/>
        <w:rPr>
          <w:rFonts w:ascii="Times New Roman" w:eastAsiaTheme="minorHAnsi" w:hAnsi="Times New Roman"/>
          <w:sz w:val="24"/>
          <w:szCs w:val="24"/>
        </w:rPr>
      </w:pPr>
      <w:r w:rsidRPr="00791CF1">
        <w:rPr>
          <w:rFonts w:ascii="Times New Roman" w:eastAsiaTheme="minorHAnsi" w:hAnsi="Times New Roman"/>
          <w:sz w:val="24"/>
          <w:szCs w:val="24"/>
        </w:rPr>
        <w:t>-</w:t>
      </w:r>
      <w:r w:rsidRPr="00791CF1">
        <w:rPr>
          <w:rFonts w:ascii="Times New Roman" w:eastAsiaTheme="minorHAnsi" w:hAnsi="Times New Roman"/>
          <w:sz w:val="24"/>
          <w:szCs w:val="24"/>
        </w:rPr>
        <w:tab/>
        <w:t>методические рекомендации для педагогов «Основы безопасности в сети Интернет», целью которых является формирование и расширение компетентности родителей по обеспечению безопасного поведения детей и подростков в сети Интернет;</w:t>
      </w:r>
    </w:p>
    <w:p w:rsidR="009A1048" w:rsidRPr="00791CF1" w:rsidRDefault="009A1048" w:rsidP="00D040C5">
      <w:pPr>
        <w:keepNext/>
        <w:widowControl w:val="0"/>
        <w:tabs>
          <w:tab w:val="left" w:pos="993"/>
        </w:tabs>
        <w:ind w:firstLine="709"/>
        <w:jc w:val="both"/>
        <w:rPr>
          <w:rFonts w:ascii="Times New Roman" w:eastAsiaTheme="minorHAnsi" w:hAnsi="Times New Roman"/>
          <w:sz w:val="24"/>
          <w:szCs w:val="24"/>
        </w:rPr>
      </w:pPr>
      <w:r w:rsidRPr="00791CF1">
        <w:rPr>
          <w:rFonts w:ascii="Times New Roman" w:eastAsiaTheme="minorHAnsi" w:hAnsi="Times New Roman"/>
          <w:sz w:val="24"/>
          <w:szCs w:val="24"/>
        </w:rPr>
        <w:t>-</w:t>
      </w:r>
      <w:r w:rsidRPr="00791CF1">
        <w:rPr>
          <w:rFonts w:ascii="Times New Roman" w:eastAsiaTheme="minorHAnsi" w:hAnsi="Times New Roman"/>
          <w:sz w:val="24"/>
          <w:szCs w:val="24"/>
        </w:rPr>
        <w:tab/>
        <w:t xml:space="preserve">учебно-методическое пособие «Управление персональными данными в </w:t>
      </w:r>
      <w:r w:rsidRPr="00791CF1">
        <w:rPr>
          <w:rFonts w:ascii="Times New Roman" w:eastAsiaTheme="minorHAnsi" w:hAnsi="Times New Roman"/>
          <w:sz w:val="24"/>
          <w:szCs w:val="24"/>
        </w:rPr>
        <w:lastRenderedPageBreak/>
        <w:t>Интернете», по повышению цифровой компетентности школьников и учителей по работе с личными (персональными) данными;</w:t>
      </w:r>
    </w:p>
    <w:p w:rsidR="00185A5D" w:rsidRPr="00645229" w:rsidRDefault="009A1048" w:rsidP="00D040C5">
      <w:pPr>
        <w:keepNext/>
        <w:widowControl w:val="0"/>
        <w:tabs>
          <w:tab w:val="left" w:pos="993"/>
        </w:tabs>
        <w:ind w:firstLine="709"/>
        <w:jc w:val="both"/>
        <w:rPr>
          <w:rFonts w:ascii="Times New Roman" w:eastAsiaTheme="minorHAnsi" w:hAnsi="Times New Roman"/>
          <w:sz w:val="24"/>
          <w:szCs w:val="24"/>
        </w:rPr>
      </w:pPr>
      <w:r w:rsidRPr="00791CF1">
        <w:rPr>
          <w:rFonts w:ascii="Times New Roman" w:eastAsiaTheme="minorHAnsi" w:hAnsi="Times New Roman"/>
          <w:sz w:val="24"/>
          <w:szCs w:val="24"/>
        </w:rPr>
        <w:t>-</w:t>
      </w:r>
      <w:r w:rsidRPr="00791CF1">
        <w:rPr>
          <w:rFonts w:ascii="Times New Roman" w:eastAsiaTheme="minorHAnsi" w:hAnsi="Times New Roman"/>
          <w:sz w:val="24"/>
          <w:szCs w:val="24"/>
        </w:rPr>
        <w:tab/>
        <w:t>межпредметный курс «Основы кибербезопасности», интегрированный в учебный процесс на уроках информатики, ОБЖ, обществознания.</w:t>
      </w:r>
      <w:bookmarkEnd w:id="8"/>
      <w:r w:rsidR="00185A5D" w:rsidRPr="00645229">
        <w:rPr>
          <w:rFonts w:ascii="Times New Roman" w:eastAsiaTheme="minorHAnsi" w:hAnsi="Times New Roman"/>
          <w:sz w:val="24"/>
          <w:szCs w:val="24"/>
        </w:rPr>
        <w:t xml:space="preserve"> </w:t>
      </w:r>
    </w:p>
    <w:p w:rsidR="00185A5D" w:rsidRPr="00645229" w:rsidRDefault="00185A5D" w:rsidP="00D040C5">
      <w:pPr>
        <w:keepNext/>
        <w:widowControl w:val="0"/>
        <w:tabs>
          <w:tab w:val="left" w:pos="993"/>
        </w:tabs>
        <w:ind w:firstLine="709"/>
        <w:jc w:val="both"/>
        <w:rPr>
          <w:rFonts w:ascii="Times New Roman" w:eastAsiaTheme="minorHAnsi" w:hAnsi="Times New Roman"/>
          <w:b/>
          <w:sz w:val="24"/>
          <w:szCs w:val="24"/>
        </w:rPr>
      </w:pPr>
    </w:p>
    <w:p w:rsidR="009A1048" w:rsidRPr="00645229" w:rsidRDefault="00900F78" w:rsidP="00D040C5">
      <w:pPr>
        <w:keepNext/>
        <w:widowControl w:val="0"/>
        <w:tabs>
          <w:tab w:val="left" w:pos="284"/>
          <w:tab w:val="left" w:pos="426"/>
          <w:tab w:val="left" w:pos="2268"/>
        </w:tabs>
        <w:jc w:val="center"/>
        <w:outlineLvl w:val="0"/>
        <w:rPr>
          <w:rFonts w:ascii="Times New Roman" w:eastAsia="Calibri" w:hAnsi="Times New Roman"/>
          <w:b/>
          <w:kern w:val="32"/>
          <w:sz w:val="24"/>
          <w:szCs w:val="24"/>
          <w:lang w:eastAsia="ru-RU"/>
        </w:rPr>
      </w:pPr>
      <w:bookmarkStart w:id="9" w:name="_Toc478742868"/>
      <w:r>
        <w:rPr>
          <w:rFonts w:ascii="Times New Roman" w:eastAsia="Calibri" w:hAnsi="Times New Roman"/>
          <w:b/>
          <w:kern w:val="32"/>
          <w:sz w:val="24"/>
          <w:szCs w:val="24"/>
          <w:lang w:eastAsia="ru-RU"/>
        </w:rPr>
        <w:t xml:space="preserve">2.8. </w:t>
      </w:r>
      <w:r w:rsidR="009A1048" w:rsidRPr="00645229">
        <w:rPr>
          <w:rFonts w:ascii="Times New Roman" w:eastAsia="Calibri" w:hAnsi="Times New Roman"/>
          <w:b/>
          <w:kern w:val="32"/>
          <w:sz w:val="24"/>
          <w:szCs w:val="24"/>
          <w:lang w:eastAsia="ru-RU"/>
        </w:rPr>
        <w:t>Независимая оценка качества образова</w:t>
      </w:r>
      <w:r w:rsidR="009A1048">
        <w:rPr>
          <w:rFonts w:ascii="Times New Roman" w:eastAsia="Calibri" w:hAnsi="Times New Roman"/>
          <w:b/>
          <w:kern w:val="32"/>
          <w:sz w:val="24"/>
          <w:szCs w:val="24"/>
          <w:lang w:eastAsia="ru-RU"/>
        </w:rPr>
        <w:t>тельной деятельности</w:t>
      </w:r>
    </w:p>
    <w:p w:rsidR="009A1048" w:rsidRDefault="009A1048" w:rsidP="000142E4">
      <w:pPr>
        <w:keepNext/>
        <w:widowControl w:val="0"/>
        <w:shd w:val="clear" w:color="auto" w:fill="FFFFFF"/>
        <w:tabs>
          <w:tab w:val="left" w:pos="567"/>
          <w:tab w:val="left" w:pos="993"/>
        </w:tabs>
        <w:ind w:firstLine="709"/>
        <w:jc w:val="both"/>
        <w:rPr>
          <w:rFonts w:ascii="Times New Roman" w:eastAsiaTheme="minorHAnsi" w:hAnsi="Times New Roman"/>
          <w:sz w:val="24"/>
          <w:szCs w:val="24"/>
        </w:rPr>
      </w:pPr>
    </w:p>
    <w:p w:rsidR="009A1048" w:rsidRPr="008D7674" w:rsidRDefault="009A1048" w:rsidP="000142E4">
      <w:pPr>
        <w:keepNext/>
        <w:widowControl w:val="0"/>
        <w:shd w:val="clear" w:color="auto" w:fill="FFFFFF"/>
        <w:tabs>
          <w:tab w:val="left" w:pos="567"/>
          <w:tab w:val="left" w:pos="993"/>
        </w:tabs>
        <w:ind w:firstLine="709"/>
        <w:jc w:val="both"/>
        <w:rPr>
          <w:rFonts w:ascii="Times New Roman" w:eastAsiaTheme="minorHAnsi" w:hAnsi="Times New Roman"/>
          <w:sz w:val="24"/>
          <w:szCs w:val="24"/>
        </w:rPr>
      </w:pPr>
      <w:r w:rsidRPr="00DE39D0">
        <w:rPr>
          <w:rFonts w:ascii="Times New Roman" w:hAnsi="Times New Roman"/>
          <w:sz w:val="24"/>
          <w:szCs w:val="24"/>
        </w:rPr>
        <w:t>В 2017 году  330 образовательных организаций  сферы общего образования Томской области и охвачены  независимой оценкой качества</w:t>
      </w:r>
      <w:r>
        <w:rPr>
          <w:rFonts w:ascii="Times New Roman" w:hAnsi="Times New Roman"/>
          <w:sz w:val="24"/>
          <w:szCs w:val="24"/>
        </w:rPr>
        <w:t xml:space="preserve"> образовательной деятельности, </w:t>
      </w:r>
      <w:r>
        <w:rPr>
          <w:rFonts w:ascii="Times New Roman" w:eastAsiaTheme="minorHAnsi" w:hAnsi="Times New Roman"/>
          <w:sz w:val="24"/>
          <w:szCs w:val="24"/>
        </w:rPr>
        <w:t>которая</w:t>
      </w:r>
      <w:r w:rsidRPr="008D7674">
        <w:rPr>
          <w:rFonts w:ascii="Times New Roman" w:eastAsiaTheme="minorHAnsi" w:hAnsi="Times New Roman"/>
          <w:sz w:val="24"/>
          <w:szCs w:val="24"/>
        </w:rPr>
        <w:t xml:space="preserve"> проводилась по следующим показателям: </w:t>
      </w:r>
    </w:p>
    <w:p w:rsidR="009A1048" w:rsidRPr="008D7674" w:rsidRDefault="009A1048" w:rsidP="000142E4">
      <w:pPr>
        <w:pStyle w:val="a9"/>
        <w:keepNext/>
        <w:widowControl w:val="0"/>
        <w:numPr>
          <w:ilvl w:val="0"/>
          <w:numId w:val="67"/>
        </w:numPr>
        <w:shd w:val="clear" w:color="auto" w:fill="FFFFFF"/>
        <w:tabs>
          <w:tab w:val="left" w:pos="567"/>
          <w:tab w:val="left" w:pos="709"/>
        </w:tabs>
        <w:ind w:left="0" w:firstLine="709"/>
        <w:jc w:val="both"/>
        <w:rPr>
          <w:rFonts w:ascii="Times New Roman" w:eastAsiaTheme="minorHAnsi" w:hAnsi="Times New Roman"/>
          <w:sz w:val="24"/>
          <w:szCs w:val="24"/>
        </w:rPr>
      </w:pPr>
      <w:r w:rsidRPr="008D7674">
        <w:rPr>
          <w:rFonts w:ascii="Times New Roman" w:eastAsiaTheme="minorHAnsi" w:hAnsi="Times New Roman"/>
          <w:sz w:val="24"/>
          <w:szCs w:val="24"/>
        </w:rPr>
        <w:t>открытость и доступность информации, размещенной на официальном сайте</w:t>
      </w:r>
      <w:r>
        <w:rPr>
          <w:rFonts w:ascii="Times New Roman" w:eastAsiaTheme="minorHAnsi" w:hAnsi="Times New Roman"/>
          <w:sz w:val="24"/>
          <w:szCs w:val="24"/>
        </w:rPr>
        <w:t xml:space="preserve"> </w:t>
      </w:r>
      <w:r w:rsidR="00900F78">
        <w:rPr>
          <w:rFonts w:ascii="Times New Roman" w:eastAsiaTheme="minorHAnsi" w:hAnsi="Times New Roman"/>
          <w:sz w:val="24"/>
          <w:szCs w:val="24"/>
        </w:rPr>
        <w:t>–</w:t>
      </w:r>
      <w:r w:rsidRPr="008D7674">
        <w:rPr>
          <w:rFonts w:ascii="Times New Roman" w:eastAsiaTheme="minorHAnsi" w:hAnsi="Times New Roman"/>
          <w:sz w:val="24"/>
          <w:szCs w:val="24"/>
        </w:rPr>
        <w:t xml:space="preserve"> усредненное значение баллов по всем школам района; </w:t>
      </w:r>
    </w:p>
    <w:p w:rsidR="009A1048" w:rsidRPr="008D7674" w:rsidRDefault="009A1048" w:rsidP="000142E4">
      <w:pPr>
        <w:pStyle w:val="a9"/>
        <w:keepNext/>
        <w:widowControl w:val="0"/>
        <w:numPr>
          <w:ilvl w:val="0"/>
          <w:numId w:val="67"/>
        </w:numPr>
        <w:shd w:val="clear" w:color="auto" w:fill="FFFFFF"/>
        <w:tabs>
          <w:tab w:val="left" w:pos="567"/>
          <w:tab w:val="left" w:pos="993"/>
        </w:tabs>
        <w:ind w:left="0" w:firstLine="709"/>
        <w:jc w:val="both"/>
        <w:rPr>
          <w:rFonts w:ascii="Times New Roman" w:eastAsiaTheme="minorHAnsi" w:hAnsi="Times New Roman"/>
          <w:sz w:val="24"/>
          <w:szCs w:val="24"/>
        </w:rPr>
      </w:pPr>
      <w:r w:rsidRPr="008D7674">
        <w:rPr>
          <w:rFonts w:ascii="Times New Roman" w:eastAsiaTheme="minorHAnsi" w:hAnsi="Times New Roman"/>
          <w:sz w:val="24"/>
          <w:szCs w:val="24"/>
        </w:rPr>
        <w:t>комфортность условий, в которых осуществляется образовательная деятельность</w:t>
      </w:r>
      <w:r>
        <w:rPr>
          <w:rFonts w:ascii="Times New Roman" w:eastAsiaTheme="minorHAnsi" w:hAnsi="Times New Roman"/>
          <w:sz w:val="24"/>
          <w:szCs w:val="24"/>
        </w:rPr>
        <w:t xml:space="preserve"> </w:t>
      </w:r>
      <w:r w:rsidR="00900F78">
        <w:rPr>
          <w:rFonts w:ascii="Times New Roman" w:eastAsiaTheme="minorHAnsi" w:hAnsi="Times New Roman"/>
          <w:sz w:val="24"/>
          <w:szCs w:val="24"/>
        </w:rPr>
        <w:t>–</w:t>
      </w:r>
      <w:r w:rsidRPr="008D7674">
        <w:rPr>
          <w:rFonts w:ascii="Times New Roman" w:eastAsiaTheme="minorHAnsi" w:hAnsi="Times New Roman"/>
          <w:sz w:val="24"/>
          <w:szCs w:val="24"/>
        </w:rPr>
        <w:t xml:space="preserve"> усредненное значение баллов по всем школам района; </w:t>
      </w:r>
    </w:p>
    <w:p w:rsidR="009A1048" w:rsidRPr="008D7674" w:rsidRDefault="009A1048" w:rsidP="000142E4">
      <w:pPr>
        <w:pStyle w:val="a9"/>
        <w:keepNext/>
        <w:widowControl w:val="0"/>
        <w:numPr>
          <w:ilvl w:val="0"/>
          <w:numId w:val="67"/>
        </w:numPr>
        <w:shd w:val="clear" w:color="auto" w:fill="FFFFFF"/>
        <w:tabs>
          <w:tab w:val="left" w:pos="567"/>
          <w:tab w:val="left" w:pos="993"/>
        </w:tabs>
        <w:ind w:left="0" w:firstLine="709"/>
        <w:jc w:val="both"/>
        <w:rPr>
          <w:rFonts w:ascii="Times New Roman" w:eastAsiaTheme="minorHAnsi" w:hAnsi="Times New Roman"/>
          <w:sz w:val="24"/>
          <w:szCs w:val="24"/>
        </w:rPr>
      </w:pPr>
      <w:r w:rsidRPr="008D7674">
        <w:rPr>
          <w:rFonts w:ascii="Times New Roman" w:eastAsiaTheme="minorHAnsi" w:hAnsi="Times New Roman"/>
          <w:sz w:val="24"/>
          <w:szCs w:val="24"/>
        </w:rPr>
        <w:t xml:space="preserve">доброжелательность, вежливость, компетентность работников </w:t>
      </w:r>
      <w:r w:rsidR="00900F78">
        <w:rPr>
          <w:rFonts w:ascii="Times New Roman" w:eastAsiaTheme="minorHAnsi" w:hAnsi="Times New Roman"/>
          <w:sz w:val="24"/>
          <w:szCs w:val="24"/>
        </w:rPr>
        <w:t>–</w:t>
      </w:r>
      <w:r w:rsidRPr="008D7674">
        <w:rPr>
          <w:rFonts w:ascii="Times New Roman" w:eastAsiaTheme="minorHAnsi" w:hAnsi="Times New Roman"/>
          <w:sz w:val="24"/>
          <w:szCs w:val="24"/>
        </w:rPr>
        <w:t xml:space="preserve"> усредненное значение баллов по всем школам района;</w:t>
      </w:r>
    </w:p>
    <w:p w:rsidR="009A1048" w:rsidRPr="008D7674" w:rsidRDefault="009A1048" w:rsidP="000142E4">
      <w:pPr>
        <w:pStyle w:val="a9"/>
        <w:keepNext/>
        <w:widowControl w:val="0"/>
        <w:numPr>
          <w:ilvl w:val="0"/>
          <w:numId w:val="67"/>
        </w:numPr>
        <w:shd w:val="clear" w:color="auto" w:fill="FFFFFF"/>
        <w:tabs>
          <w:tab w:val="left" w:pos="567"/>
          <w:tab w:val="left" w:pos="993"/>
        </w:tabs>
        <w:ind w:left="0" w:firstLine="709"/>
        <w:jc w:val="both"/>
        <w:rPr>
          <w:rFonts w:ascii="Times New Roman" w:eastAsiaTheme="minorHAnsi" w:hAnsi="Times New Roman"/>
          <w:sz w:val="24"/>
          <w:szCs w:val="24"/>
        </w:rPr>
      </w:pPr>
      <w:r w:rsidRPr="008D7674">
        <w:rPr>
          <w:rFonts w:ascii="Times New Roman" w:eastAsiaTheme="minorHAnsi" w:hAnsi="Times New Roman"/>
          <w:sz w:val="24"/>
          <w:szCs w:val="24"/>
        </w:rPr>
        <w:t>общее удовлетворение качеством образовательной деятельности организации.</w:t>
      </w:r>
    </w:p>
    <w:p w:rsidR="009A1048" w:rsidRDefault="009A1048" w:rsidP="000142E4">
      <w:pPr>
        <w:pStyle w:val="a9"/>
        <w:keepNext/>
        <w:widowControl w:val="0"/>
        <w:shd w:val="clear" w:color="auto" w:fill="FFFFFF"/>
        <w:tabs>
          <w:tab w:val="left" w:pos="567"/>
          <w:tab w:val="left" w:pos="993"/>
        </w:tabs>
        <w:ind w:left="0" w:firstLine="709"/>
        <w:jc w:val="both"/>
        <w:rPr>
          <w:rFonts w:ascii="Times New Roman" w:hAnsi="Times New Roman"/>
          <w:sz w:val="24"/>
          <w:szCs w:val="24"/>
        </w:rPr>
      </w:pPr>
      <w:r w:rsidRPr="00AD0BD5">
        <w:rPr>
          <w:rFonts w:ascii="Times New Roman" w:hAnsi="Times New Roman"/>
          <w:sz w:val="24"/>
          <w:szCs w:val="24"/>
        </w:rPr>
        <w:t>Расчет усредненного показателя в разрезе муниципальных образований Томской области позволил определить средний показатель интегрального рейтинга образовательных организаций в целом по Томской области. В 201 7 году он составляет 118,19 баллов из максимально возможных 160 баллов.</w:t>
      </w:r>
    </w:p>
    <w:tbl>
      <w:tblPr>
        <w:tblStyle w:val="a6"/>
        <w:tblW w:w="0" w:type="auto"/>
        <w:tblLook w:val="04A0" w:firstRow="1" w:lastRow="0" w:firstColumn="1" w:lastColumn="0" w:noHBand="0" w:noVBand="1"/>
      </w:tblPr>
      <w:tblGrid>
        <w:gridCol w:w="9854"/>
      </w:tblGrid>
      <w:tr w:rsidR="009A1048" w:rsidTr="006F1544">
        <w:tc>
          <w:tcPr>
            <w:tcW w:w="9854" w:type="dxa"/>
          </w:tcPr>
          <w:p w:rsidR="009A1048" w:rsidRDefault="009A1048" w:rsidP="000142E4">
            <w:pPr>
              <w:pStyle w:val="a9"/>
              <w:keepNext/>
              <w:widowControl w:val="0"/>
              <w:tabs>
                <w:tab w:val="left" w:pos="567"/>
                <w:tab w:val="left" w:pos="993"/>
              </w:tabs>
              <w:ind w:left="0"/>
              <w:jc w:val="both"/>
              <w:rPr>
                <w:rFonts w:ascii="Times New Roman" w:eastAsiaTheme="minorHAnsi" w:hAnsi="Times New Roman"/>
                <w:sz w:val="24"/>
                <w:szCs w:val="24"/>
              </w:rPr>
            </w:pPr>
            <w:r>
              <w:rPr>
                <w:noProof/>
                <w:lang w:eastAsia="ru-RU"/>
              </w:rPr>
              <w:drawing>
                <wp:inline distT="0" distB="0" distL="0" distR="0" wp14:anchorId="133FEA96" wp14:editId="161733B8">
                  <wp:extent cx="6257925" cy="3914775"/>
                  <wp:effectExtent l="0" t="0" r="9525" b="9525"/>
                  <wp:docPr id="280" name="Диаграмма 280"/>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tc>
      </w:tr>
    </w:tbl>
    <w:p w:rsidR="009A1048" w:rsidRPr="00DE39D0" w:rsidRDefault="009A1048" w:rsidP="000142E4">
      <w:pPr>
        <w:keepNext/>
        <w:widowControl w:val="0"/>
        <w:jc w:val="center"/>
        <w:rPr>
          <w:rFonts w:ascii="Times New Roman" w:eastAsiaTheme="minorHAnsi" w:hAnsi="Times New Roman"/>
          <w:b/>
          <w:sz w:val="24"/>
          <w:szCs w:val="24"/>
        </w:rPr>
      </w:pPr>
      <w:r w:rsidRPr="009D48B9">
        <w:rPr>
          <w:rFonts w:ascii="Times New Roman" w:eastAsiaTheme="minorHAnsi" w:hAnsi="Times New Roman"/>
          <w:sz w:val="24"/>
          <w:szCs w:val="24"/>
        </w:rPr>
        <w:t>Рисунок 2.</w:t>
      </w:r>
      <w:r w:rsidR="009D48B9" w:rsidRPr="009D48B9">
        <w:rPr>
          <w:rFonts w:ascii="Times New Roman" w:eastAsiaTheme="minorHAnsi" w:hAnsi="Times New Roman"/>
          <w:sz w:val="24"/>
          <w:szCs w:val="24"/>
        </w:rPr>
        <w:t>19</w:t>
      </w:r>
      <w:r w:rsidRPr="009D48B9">
        <w:rPr>
          <w:rFonts w:ascii="Times New Roman" w:eastAsiaTheme="minorHAnsi" w:hAnsi="Times New Roman"/>
          <w:sz w:val="24"/>
          <w:szCs w:val="24"/>
        </w:rPr>
        <w:t xml:space="preserve">  –</w:t>
      </w:r>
      <w:r w:rsidRPr="00646738">
        <w:rPr>
          <w:rFonts w:ascii="Times New Roman" w:eastAsiaTheme="minorHAnsi" w:hAnsi="Times New Roman"/>
          <w:sz w:val="24"/>
          <w:szCs w:val="24"/>
        </w:rPr>
        <w:t xml:space="preserve"> </w:t>
      </w:r>
      <w:r w:rsidRPr="00DE39D0">
        <w:rPr>
          <w:rFonts w:ascii="Times New Roman" w:eastAsiaTheme="minorHAnsi" w:hAnsi="Times New Roman"/>
          <w:b/>
          <w:sz w:val="24"/>
          <w:szCs w:val="24"/>
        </w:rPr>
        <w:t>Среднее значение интегрального показателя качества образовательной деятельности по муниципальным образованиям Томской области</w:t>
      </w:r>
    </w:p>
    <w:p w:rsidR="009A1048" w:rsidRPr="008D7674" w:rsidRDefault="009A1048" w:rsidP="000142E4">
      <w:pPr>
        <w:pStyle w:val="a9"/>
        <w:keepNext/>
        <w:widowControl w:val="0"/>
        <w:shd w:val="clear" w:color="auto" w:fill="FFFFFF"/>
        <w:tabs>
          <w:tab w:val="left" w:pos="567"/>
          <w:tab w:val="left" w:pos="993"/>
        </w:tabs>
        <w:ind w:left="0" w:firstLine="709"/>
        <w:jc w:val="both"/>
        <w:rPr>
          <w:rFonts w:ascii="Times New Roman" w:eastAsiaTheme="minorHAnsi" w:hAnsi="Times New Roman"/>
          <w:sz w:val="24"/>
          <w:szCs w:val="24"/>
        </w:rPr>
      </w:pPr>
    </w:p>
    <w:p w:rsidR="009A1048" w:rsidRPr="00DE39D0" w:rsidRDefault="009A1048" w:rsidP="000142E4">
      <w:pPr>
        <w:keepNext/>
        <w:widowControl w:val="0"/>
        <w:shd w:val="clear" w:color="auto" w:fill="FFFFFF"/>
        <w:tabs>
          <w:tab w:val="left" w:pos="567"/>
          <w:tab w:val="left" w:pos="993"/>
        </w:tabs>
        <w:ind w:firstLine="709"/>
        <w:jc w:val="both"/>
        <w:rPr>
          <w:rFonts w:ascii="Times New Roman" w:eastAsiaTheme="minorHAnsi" w:hAnsi="Times New Roman"/>
          <w:sz w:val="24"/>
          <w:szCs w:val="24"/>
        </w:rPr>
      </w:pPr>
      <w:r w:rsidRPr="00DE39D0">
        <w:rPr>
          <w:rFonts w:ascii="Times New Roman" w:eastAsiaTheme="minorHAnsi" w:hAnsi="Times New Roman"/>
          <w:sz w:val="24"/>
          <w:szCs w:val="24"/>
        </w:rPr>
        <w:t>Независимая оценка качества образовательных услуг, проведенная среди образовательных учреждений 20 районов и городских округов Томской области, позволила выявить, что лидирующее место</w:t>
      </w:r>
      <w:r>
        <w:rPr>
          <w:rFonts w:ascii="Times New Roman" w:eastAsiaTheme="minorHAnsi" w:hAnsi="Times New Roman"/>
          <w:sz w:val="24"/>
          <w:szCs w:val="24"/>
        </w:rPr>
        <w:t xml:space="preserve"> среди муниципальных образований </w:t>
      </w:r>
      <w:r w:rsidRPr="00DE39D0">
        <w:rPr>
          <w:rFonts w:ascii="Times New Roman" w:eastAsiaTheme="minorHAnsi" w:hAnsi="Times New Roman"/>
          <w:sz w:val="24"/>
          <w:szCs w:val="24"/>
        </w:rPr>
        <w:t xml:space="preserve"> занимает г. Северск. В данном населенном пункте усредненный интегральный показатель составляет 129,2. В г. Северск проанализировано 18 образовательных учреждений, диапазон рейтинга по школам города составляет от 147,3</w:t>
      </w:r>
      <w:r>
        <w:rPr>
          <w:rFonts w:ascii="Times New Roman" w:eastAsiaTheme="minorHAnsi" w:hAnsi="Times New Roman"/>
          <w:sz w:val="24"/>
          <w:szCs w:val="24"/>
        </w:rPr>
        <w:t xml:space="preserve"> </w:t>
      </w:r>
      <w:r w:rsidRPr="00DE39D0">
        <w:rPr>
          <w:rFonts w:ascii="Times New Roman" w:eastAsiaTheme="minorHAnsi" w:hAnsi="Times New Roman"/>
          <w:sz w:val="24"/>
          <w:szCs w:val="24"/>
        </w:rPr>
        <w:t xml:space="preserve">(МБОУ </w:t>
      </w:r>
      <w:r w:rsidR="00900F78">
        <w:rPr>
          <w:rFonts w:ascii="Times New Roman" w:eastAsiaTheme="minorHAnsi" w:hAnsi="Times New Roman"/>
          <w:sz w:val="24"/>
          <w:szCs w:val="24"/>
        </w:rPr>
        <w:t>«</w:t>
      </w:r>
      <w:r w:rsidRPr="00DE39D0">
        <w:rPr>
          <w:rFonts w:ascii="Times New Roman" w:eastAsiaTheme="minorHAnsi" w:hAnsi="Times New Roman"/>
          <w:sz w:val="24"/>
          <w:szCs w:val="24"/>
        </w:rPr>
        <w:t>СОШ № 196</w:t>
      </w:r>
      <w:r w:rsidR="00900F78">
        <w:rPr>
          <w:rFonts w:ascii="Times New Roman" w:eastAsiaTheme="minorHAnsi" w:hAnsi="Times New Roman"/>
          <w:sz w:val="24"/>
          <w:szCs w:val="24"/>
        </w:rPr>
        <w:t>»</w:t>
      </w:r>
      <w:r w:rsidRPr="00DE39D0">
        <w:rPr>
          <w:rFonts w:ascii="Times New Roman" w:eastAsiaTheme="minorHAnsi" w:hAnsi="Times New Roman"/>
          <w:sz w:val="24"/>
          <w:szCs w:val="24"/>
        </w:rPr>
        <w:t xml:space="preserve">) до 117,73 (МБОУ </w:t>
      </w:r>
      <w:r w:rsidR="00900F78">
        <w:rPr>
          <w:rFonts w:ascii="Times New Roman" w:eastAsiaTheme="minorHAnsi" w:hAnsi="Times New Roman"/>
          <w:sz w:val="24"/>
          <w:szCs w:val="24"/>
        </w:rPr>
        <w:t>«</w:t>
      </w:r>
      <w:r w:rsidRPr="00DE39D0">
        <w:rPr>
          <w:rFonts w:ascii="Times New Roman" w:eastAsiaTheme="minorHAnsi" w:hAnsi="Times New Roman"/>
          <w:sz w:val="24"/>
          <w:szCs w:val="24"/>
        </w:rPr>
        <w:t>Орловская СОШ</w:t>
      </w:r>
      <w:r w:rsidR="00900F78">
        <w:rPr>
          <w:rFonts w:ascii="Times New Roman" w:eastAsiaTheme="minorHAnsi" w:hAnsi="Times New Roman"/>
          <w:sz w:val="24"/>
          <w:szCs w:val="24"/>
        </w:rPr>
        <w:t>»</w:t>
      </w:r>
      <w:r w:rsidRPr="00DE39D0">
        <w:rPr>
          <w:rFonts w:ascii="Times New Roman" w:eastAsiaTheme="minorHAnsi" w:hAnsi="Times New Roman"/>
          <w:sz w:val="24"/>
          <w:szCs w:val="24"/>
        </w:rPr>
        <w:t>).</w:t>
      </w:r>
      <w:r>
        <w:rPr>
          <w:rFonts w:ascii="Times New Roman" w:eastAsiaTheme="minorHAnsi" w:hAnsi="Times New Roman"/>
          <w:sz w:val="24"/>
          <w:szCs w:val="24"/>
        </w:rPr>
        <w:t xml:space="preserve"> </w:t>
      </w:r>
      <w:r w:rsidRPr="00DE39D0">
        <w:rPr>
          <w:rFonts w:ascii="Times New Roman" w:eastAsiaTheme="minorHAnsi" w:hAnsi="Times New Roman"/>
          <w:sz w:val="24"/>
          <w:szCs w:val="24"/>
        </w:rPr>
        <w:lastRenderedPageBreak/>
        <w:t xml:space="preserve">Так же высокие показатели имеют место в следующих районах Томской области: Первомайский (усредненный рейтинг 125,32); Чаинский (123,53); г. Кедровый (123,53); Каргасокский район (122,58). </w:t>
      </w:r>
    </w:p>
    <w:p w:rsidR="009A1048" w:rsidRPr="00DE39D0" w:rsidRDefault="009A1048" w:rsidP="000142E4">
      <w:pPr>
        <w:keepNext/>
        <w:widowControl w:val="0"/>
        <w:shd w:val="clear" w:color="auto" w:fill="FFFFFF"/>
        <w:tabs>
          <w:tab w:val="left" w:pos="567"/>
          <w:tab w:val="left" w:pos="993"/>
        </w:tabs>
        <w:ind w:firstLine="709"/>
        <w:jc w:val="both"/>
        <w:rPr>
          <w:rFonts w:ascii="Times New Roman" w:eastAsiaTheme="minorHAnsi" w:hAnsi="Times New Roman"/>
          <w:sz w:val="24"/>
          <w:szCs w:val="24"/>
        </w:rPr>
      </w:pPr>
      <w:r w:rsidRPr="00DE39D0">
        <w:rPr>
          <w:rFonts w:ascii="Times New Roman" w:eastAsiaTheme="minorHAnsi" w:hAnsi="Times New Roman"/>
          <w:sz w:val="24"/>
          <w:szCs w:val="24"/>
        </w:rPr>
        <w:t xml:space="preserve">Наименьший усредненный рейтинг определен в Верхнекетском районе – 90,89. В данном муниципальном образовании проанализировано 8 школ, при этом максимальный рейтинг составляет 135,52 (МБОУ </w:t>
      </w:r>
      <w:r w:rsidR="00900F78">
        <w:rPr>
          <w:rFonts w:ascii="Times New Roman" w:eastAsiaTheme="minorHAnsi" w:hAnsi="Times New Roman"/>
          <w:sz w:val="24"/>
          <w:szCs w:val="24"/>
        </w:rPr>
        <w:t>«</w:t>
      </w:r>
      <w:r w:rsidRPr="00DE39D0">
        <w:rPr>
          <w:rFonts w:ascii="Times New Roman" w:eastAsiaTheme="minorHAnsi" w:hAnsi="Times New Roman"/>
          <w:sz w:val="24"/>
          <w:szCs w:val="24"/>
        </w:rPr>
        <w:t>Белоярская СОШ № 1</w:t>
      </w:r>
      <w:r w:rsidR="00900F78">
        <w:rPr>
          <w:rFonts w:ascii="Times New Roman" w:eastAsiaTheme="minorHAnsi" w:hAnsi="Times New Roman"/>
          <w:sz w:val="24"/>
          <w:szCs w:val="24"/>
        </w:rPr>
        <w:t>»</w:t>
      </w:r>
      <w:r w:rsidRPr="00DE39D0">
        <w:rPr>
          <w:rFonts w:ascii="Times New Roman" w:eastAsiaTheme="minorHAnsi" w:hAnsi="Times New Roman"/>
          <w:sz w:val="24"/>
          <w:szCs w:val="24"/>
        </w:rPr>
        <w:t xml:space="preserve">), а минимальный </w:t>
      </w:r>
      <w:r w:rsidR="00900F78">
        <w:rPr>
          <w:rFonts w:ascii="Times New Roman" w:eastAsiaTheme="minorHAnsi" w:hAnsi="Times New Roman"/>
          <w:sz w:val="24"/>
          <w:szCs w:val="24"/>
        </w:rPr>
        <w:t>–</w:t>
      </w:r>
      <w:r w:rsidRPr="00DE39D0">
        <w:rPr>
          <w:rFonts w:ascii="Times New Roman" w:eastAsiaTheme="minorHAnsi" w:hAnsi="Times New Roman"/>
          <w:sz w:val="24"/>
          <w:szCs w:val="24"/>
        </w:rPr>
        <w:t xml:space="preserve"> 52,90 (МАОУ </w:t>
      </w:r>
      <w:r w:rsidR="00900F78">
        <w:rPr>
          <w:rFonts w:ascii="Times New Roman" w:eastAsiaTheme="minorHAnsi" w:hAnsi="Times New Roman"/>
          <w:sz w:val="24"/>
          <w:szCs w:val="24"/>
        </w:rPr>
        <w:t>«</w:t>
      </w:r>
      <w:r w:rsidRPr="00DE39D0">
        <w:rPr>
          <w:rFonts w:ascii="Times New Roman" w:eastAsiaTheme="minorHAnsi" w:hAnsi="Times New Roman"/>
          <w:sz w:val="24"/>
          <w:szCs w:val="24"/>
        </w:rPr>
        <w:t>БСШ № 2</w:t>
      </w:r>
      <w:r w:rsidR="00900F78">
        <w:rPr>
          <w:rFonts w:ascii="Times New Roman" w:eastAsiaTheme="minorHAnsi" w:hAnsi="Times New Roman"/>
          <w:sz w:val="24"/>
          <w:szCs w:val="24"/>
        </w:rPr>
        <w:t>»</w:t>
      </w:r>
      <w:r w:rsidRPr="00DE39D0">
        <w:rPr>
          <w:rFonts w:ascii="Times New Roman" w:eastAsiaTheme="minorHAnsi" w:hAnsi="Times New Roman"/>
          <w:sz w:val="24"/>
          <w:szCs w:val="24"/>
        </w:rPr>
        <w:t>), именно в данном районе</w:t>
      </w:r>
      <w:r>
        <w:rPr>
          <w:rFonts w:ascii="Times New Roman" w:hAnsi="Times New Roman"/>
        </w:rPr>
        <w:t xml:space="preserve"> сосредоточено большее количество школ с рейтингами ниже среднего. </w:t>
      </w:r>
      <w:r w:rsidRPr="00C2405E">
        <w:rPr>
          <w:rFonts w:ascii="Times New Roman" w:hAnsi="Times New Roman"/>
        </w:rPr>
        <w:t xml:space="preserve">Среди муниципальных образований Томской области, имеющий наименьшие усредненные рейтинги </w:t>
      </w:r>
      <w:r w:rsidRPr="00DE39D0">
        <w:rPr>
          <w:rFonts w:ascii="Times New Roman" w:eastAsiaTheme="minorHAnsi" w:hAnsi="Times New Roman"/>
          <w:sz w:val="24"/>
          <w:szCs w:val="24"/>
        </w:rPr>
        <w:t xml:space="preserve">стоит так же выделить: Парабельский район, усредненный рейтинг -  105,13); Шегарский район, усредненный рейтинг </w:t>
      </w:r>
      <w:r w:rsidR="00900F78">
        <w:rPr>
          <w:rFonts w:ascii="Times New Roman" w:eastAsiaTheme="minorHAnsi" w:hAnsi="Times New Roman"/>
          <w:sz w:val="24"/>
          <w:szCs w:val="24"/>
        </w:rPr>
        <w:t>–</w:t>
      </w:r>
      <w:r w:rsidRPr="00DE39D0">
        <w:rPr>
          <w:rFonts w:ascii="Times New Roman" w:eastAsiaTheme="minorHAnsi" w:hAnsi="Times New Roman"/>
          <w:sz w:val="24"/>
          <w:szCs w:val="24"/>
        </w:rPr>
        <w:t xml:space="preserve"> 106,47; Тегульдетский район, усредненный рейтинг -  107,08.</w:t>
      </w:r>
    </w:p>
    <w:p w:rsidR="009A1048" w:rsidRPr="00DE39D0" w:rsidRDefault="009A1048" w:rsidP="000142E4">
      <w:pPr>
        <w:keepNext/>
        <w:widowControl w:val="0"/>
        <w:shd w:val="clear" w:color="auto" w:fill="FFFFFF"/>
        <w:tabs>
          <w:tab w:val="left" w:pos="567"/>
          <w:tab w:val="left" w:pos="993"/>
        </w:tabs>
        <w:ind w:firstLine="709"/>
        <w:jc w:val="both"/>
        <w:rPr>
          <w:rFonts w:ascii="Times New Roman" w:eastAsiaTheme="minorHAnsi" w:hAnsi="Times New Roman"/>
          <w:sz w:val="24"/>
          <w:szCs w:val="24"/>
        </w:rPr>
      </w:pPr>
      <w:r w:rsidRPr="00DE39D0">
        <w:rPr>
          <w:rFonts w:ascii="Times New Roman" w:eastAsiaTheme="minorHAnsi" w:hAnsi="Times New Roman"/>
          <w:sz w:val="24"/>
          <w:szCs w:val="24"/>
        </w:rPr>
        <w:t xml:space="preserve">Анализ результатов независимой оценки качества образовательных организаций Томской области в разрезе образовательных организаций позволил выделить лидеров и аутсайдеров независимой оценки качества деятельности образовательных организаций </w:t>
      </w:r>
      <w:r w:rsidRPr="005831D1">
        <w:rPr>
          <w:rFonts w:ascii="Times New Roman" w:eastAsiaTheme="minorHAnsi" w:hAnsi="Times New Roman"/>
          <w:sz w:val="24"/>
          <w:szCs w:val="24"/>
        </w:rPr>
        <w:t>по интегральному показателю</w:t>
      </w:r>
      <w:r>
        <w:rPr>
          <w:rFonts w:ascii="Times New Roman" w:eastAsiaTheme="minorHAnsi" w:hAnsi="Times New Roman"/>
          <w:sz w:val="24"/>
          <w:szCs w:val="24"/>
        </w:rPr>
        <w:t>: н</w:t>
      </w:r>
      <w:r w:rsidRPr="00DE39D0">
        <w:rPr>
          <w:rFonts w:ascii="Times New Roman" w:eastAsiaTheme="minorHAnsi" w:hAnsi="Times New Roman"/>
          <w:sz w:val="24"/>
          <w:szCs w:val="24"/>
        </w:rPr>
        <w:t xml:space="preserve">аиболее высокие баллы по результатам проведенной независимой оценке качества получило МБОУ «КСОШ </w:t>
      </w:r>
      <w:r w:rsidR="00900F78">
        <w:rPr>
          <w:rFonts w:ascii="Times New Roman" w:eastAsiaTheme="minorHAnsi" w:hAnsi="Times New Roman"/>
          <w:sz w:val="24"/>
          <w:szCs w:val="24"/>
        </w:rPr>
        <w:t>–</w:t>
      </w:r>
      <w:r w:rsidRPr="00DE39D0">
        <w:rPr>
          <w:rFonts w:ascii="Times New Roman" w:eastAsiaTheme="minorHAnsi" w:hAnsi="Times New Roman"/>
          <w:sz w:val="24"/>
          <w:szCs w:val="24"/>
        </w:rPr>
        <w:t xml:space="preserve"> интернат № 1» Карга</w:t>
      </w:r>
      <w:r w:rsidRPr="005831D1">
        <w:rPr>
          <w:rFonts w:ascii="Times New Roman" w:eastAsiaTheme="minorHAnsi" w:hAnsi="Times New Roman"/>
          <w:sz w:val="24"/>
          <w:szCs w:val="24"/>
        </w:rPr>
        <w:t>сокского района (147,47 баллов)</w:t>
      </w:r>
      <w:r>
        <w:rPr>
          <w:rFonts w:ascii="Times New Roman" w:eastAsiaTheme="minorHAnsi" w:hAnsi="Times New Roman"/>
          <w:sz w:val="24"/>
          <w:szCs w:val="24"/>
        </w:rPr>
        <w:t>, п</w:t>
      </w:r>
      <w:r w:rsidRPr="00DE39D0">
        <w:rPr>
          <w:rFonts w:ascii="Times New Roman" w:eastAsiaTheme="minorHAnsi" w:hAnsi="Times New Roman"/>
          <w:sz w:val="24"/>
          <w:szCs w:val="24"/>
        </w:rPr>
        <w:t xml:space="preserve">оследнее место в рейтинге заняло МАОУ «БСШ № 2» Верхнекетского района (52,9 балла) из максимально возможных 160 баллов. </w:t>
      </w:r>
    </w:p>
    <w:p w:rsidR="009A1048" w:rsidRPr="004E2B68" w:rsidRDefault="009A1048" w:rsidP="000142E4">
      <w:pPr>
        <w:keepNext/>
        <w:widowControl w:val="0"/>
        <w:shd w:val="clear" w:color="auto" w:fill="FFFFFF"/>
        <w:tabs>
          <w:tab w:val="left" w:pos="567"/>
          <w:tab w:val="left" w:pos="993"/>
        </w:tabs>
        <w:ind w:firstLine="709"/>
        <w:jc w:val="both"/>
        <w:rPr>
          <w:rFonts w:ascii="Times New Roman" w:eastAsiaTheme="minorHAnsi" w:hAnsi="Times New Roman"/>
          <w:sz w:val="24"/>
          <w:szCs w:val="24"/>
        </w:rPr>
      </w:pPr>
      <w:r w:rsidRPr="00DE39D0">
        <w:rPr>
          <w:rFonts w:ascii="Times New Roman" w:eastAsiaTheme="minorHAnsi" w:hAnsi="Times New Roman"/>
          <w:sz w:val="24"/>
          <w:szCs w:val="24"/>
        </w:rPr>
        <w:t xml:space="preserve">Решением Общественного совета при Департаменте общего образования Томской области от 18.09.2017 г. лучшими признаны 20% организаций, участвовавших в независимой оценке </w:t>
      </w:r>
      <w:r w:rsidRPr="004E2B68">
        <w:rPr>
          <w:rFonts w:ascii="Times New Roman" w:eastAsiaTheme="minorHAnsi" w:hAnsi="Times New Roman"/>
          <w:sz w:val="24"/>
          <w:szCs w:val="24"/>
        </w:rPr>
        <w:t xml:space="preserve">качества и занявших верхние места рейтинга по итогам 2017 года. </w:t>
      </w:r>
    </w:p>
    <w:p w:rsidR="009A1048" w:rsidRPr="004E2B68" w:rsidRDefault="009A1048" w:rsidP="000142E4">
      <w:pPr>
        <w:keepNext/>
        <w:widowControl w:val="0"/>
        <w:shd w:val="clear" w:color="auto" w:fill="FFFFFF"/>
        <w:tabs>
          <w:tab w:val="left" w:pos="567"/>
          <w:tab w:val="left" w:pos="993"/>
        </w:tabs>
        <w:ind w:firstLine="709"/>
        <w:jc w:val="both"/>
        <w:rPr>
          <w:rFonts w:ascii="Times New Roman" w:eastAsiaTheme="minorHAnsi" w:hAnsi="Times New Roman"/>
          <w:sz w:val="24"/>
          <w:szCs w:val="24"/>
        </w:rPr>
      </w:pPr>
      <w:r w:rsidRPr="00D040C5">
        <w:rPr>
          <w:rFonts w:ascii="Times New Roman" w:eastAsiaTheme="minorHAnsi" w:hAnsi="Times New Roman"/>
          <w:sz w:val="24"/>
          <w:szCs w:val="24"/>
        </w:rPr>
        <w:t>Общий рейтинг организаций-лидеров и аутсайдеров представлен в таблицах ниже.</w:t>
      </w:r>
    </w:p>
    <w:p w:rsidR="009A1048" w:rsidRPr="004E2B68" w:rsidRDefault="009A1048" w:rsidP="000142E4">
      <w:pPr>
        <w:keepNext/>
        <w:widowControl w:val="0"/>
        <w:shd w:val="clear" w:color="auto" w:fill="FFFFFF"/>
        <w:tabs>
          <w:tab w:val="left" w:pos="567"/>
          <w:tab w:val="left" w:pos="993"/>
        </w:tabs>
        <w:ind w:firstLine="709"/>
        <w:jc w:val="both"/>
        <w:rPr>
          <w:rFonts w:ascii="Times New Roman" w:eastAsiaTheme="minorHAnsi" w:hAnsi="Times New Roman"/>
          <w:sz w:val="24"/>
          <w:szCs w:val="24"/>
        </w:rPr>
      </w:pPr>
    </w:p>
    <w:p w:rsidR="009A1048" w:rsidRPr="00DE39D0" w:rsidRDefault="009A1048" w:rsidP="00D040C5">
      <w:pPr>
        <w:keepNext/>
        <w:widowControl w:val="0"/>
        <w:shd w:val="clear" w:color="auto" w:fill="FFFFFF"/>
        <w:tabs>
          <w:tab w:val="left" w:pos="567"/>
          <w:tab w:val="left" w:pos="993"/>
        </w:tabs>
        <w:jc w:val="both"/>
        <w:rPr>
          <w:rFonts w:ascii="Times New Roman" w:eastAsiaTheme="minorHAnsi" w:hAnsi="Times New Roman"/>
          <w:b/>
          <w:sz w:val="24"/>
          <w:szCs w:val="24"/>
        </w:rPr>
      </w:pPr>
      <w:r w:rsidRPr="004E2B68">
        <w:rPr>
          <w:rFonts w:ascii="Times New Roman" w:eastAsiaTheme="minorHAnsi" w:hAnsi="Times New Roman"/>
          <w:sz w:val="24"/>
          <w:szCs w:val="24"/>
        </w:rPr>
        <w:t>Таблица 2.</w:t>
      </w:r>
      <w:r w:rsidR="004E2B68" w:rsidRPr="004E2B68">
        <w:rPr>
          <w:rFonts w:ascii="Times New Roman" w:eastAsiaTheme="minorHAnsi" w:hAnsi="Times New Roman"/>
          <w:sz w:val="24"/>
          <w:szCs w:val="24"/>
        </w:rPr>
        <w:t>9</w:t>
      </w:r>
      <w:r w:rsidRPr="004E2B68">
        <w:rPr>
          <w:rFonts w:ascii="Times New Roman" w:eastAsiaTheme="minorHAnsi" w:hAnsi="Times New Roman"/>
          <w:sz w:val="24"/>
          <w:szCs w:val="24"/>
        </w:rPr>
        <w:t xml:space="preserve"> -</w:t>
      </w:r>
      <w:r w:rsidRPr="004A0993">
        <w:rPr>
          <w:rFonts w:ascii="Times New Roman" w:eastAsiaTheme="minorHAnsi" w:hAnsi="Times New Roman"/>
          <w:sz w:val="24"/>
          <w:szCs w:val="24"/>
        </w:rPr>
        <w:t xml:space="preserve">  </w:t>
      </w:r>
      <w:r w:rsidRPr="004A0993">
        <w:rPr>
          <w:rFonts w:ascii="Times New Roman" w:eastAsiaTheme="minorHAnsi" w:hAnsi="Times New Roman"/>
          <w:b/>
          <w:sz w:val="24"/>
          <w:szCs w:val="24"/>
        </w:rPr>
        <w:t>Лидеры (Топ 10) по общему рейтингу независимой оценки качества образовательной деятельности Томской области в 2017 г.</w:t>
      </w:r>
    </w:p>
    <w:tbl>
      <w:tblPr>
        <w:tblW w:w="9353" w:type="dxa"/>
        <w:tblLayout w:type="fixed"/>
        <w:tblLook w:val="04A0" w:firstRow="1" w:lastRow="0" w:firstColumn="1" w:lastColumn="0" w:noHBand="0" w:noVBand="1"/>
      </w:tblPr>
      <w:tblGrid>
        <w:gridCol w:w="416"/>
        <w:gridCol w:w="1739"/>
        <w:gridCol w:w="2409"/>
        <w:gridCol w:w="900"/>
        <w:gridCol w:w="629"/>
        <w:gridCol w:w="992"/>
        <w:gridCol w:w="1276"/>
        <w:gridCol w:w="992"/>
      </w:tblGrid>
      <w:tr w:rsidR="00D040C5" w:rsidRPr="009D48B9" w:rsidTr="00D040C5">
        <w:trPr>
          <w:cantSplit/>
          <w:trHeight w:val="2651"/>
        </w:trPr>
        <w:tc>
          <w:tcPr>
            <w:tcW w:w="416" w:type="dxa"/>
            <w:tcBorders>
              <w:top w:val="single" w:sz="8" w:space="0" w:color="auto"/>
              <w:left w:val="single" w:sz="8" w:space="0" w:color="auto"/>
              <w:bottom w:val="single" w:sz="4" w:space="0" w:color="auto"/>
              <w:right w:val="single" w:sz="4" w:space="0" w:color="auto"/>
            </w:tcBorders>
            <w:shd w:val="clear" w:color="auto" w:fill="FFFFFF" w:themeFill="background1"/>
            <w:noWrap/>
            <w:tcMar>
              <w:left w:w="28" w:type="dxa"/>
              <w:right w:w="28" w:type="dxa"/>
            </w:tcMar>
            <w:vAlign w:val="center"/>
            <w:hideMark/>
          </w:tcPr>
          <w:p w:rsidR="009A1048" w:rsidRPr="00D040C5" w:rsidRDefault="009A1048" w:rsidP="000142E4">
            <w:pPr>
              <w:keepNext/>
              <w:widowControl w:val="0"/>
              <w:ind w:firstLine="709"/>
              <w:jc w:val="center"/>
              <w:rPr>
                <w:rFonts w:ascii="Times New Roman" w:hAnsi="Times New Roman"/>
                <w:b/>
                <w:bCs/>
                <w:sz w:val="20"/>
                <w:szCs w:val="20"/>
              </w:rPr>
            </w:pPr>
            <w:r w:rsidRPr="00D040C5">
              <w:rPr>
                <w:rFonts w:ascii="Times New Roman" w:hAnsi="Times New Roman"/>
                <w:b/>
                <w:bCs/>
                <w:sz w:val="20"/>
                <w:szCs w:val="20"/>
              </w:rPr>
              <w:t>№ п/п</w:t>
            </w:r>
          </w:p>
          <w:p w:rsidR="00B1063F" w:rsidRPr="00D040C5" w:rsidRDefault="00B1063F" w:rsidP="000142E4">
            <w:pPr>
              <w:keepNext/>
              <w:widowControl w:val="0"/>
              <w:ind w:firstLine="709"/>
              <w:jc w:val="center"/>
              <w:rPr>
                <w:rFonts w:ascii="Times New Roman" w:hAnsi="Times New Roman"/>
                <w:b/>
                <w:bCs/>
                <w:sz w:val="20"/>
                <w:szCs w:val="20"/>
              </w:rPr>
            </w:pPr>
          </w:p>
        </w:tc>
        <w:tc>
          <w:tcPr>
            <w:tcW w:w="1739" w:type="dxa"/>
            <w:tcBorders>
              <w:top w:val="single" w:sz="8" w:space="0" w:color="auto"/>
              <w:left w:val="nil"/>
              <w:bottom w:val="single" w:sz="4" w:space="0" w:color="auto"/>
              <w:right w:val="single" w:sz="4" w:space="0" w:color="auto"/>
            </w:tcBorders>
            <w:shd w:val="clear" w:color="auto" w:fill="FFFFFF" w:themeFill="background1"/>
            <w:noWrap/>
            <w:tcMar>
              <w:left w:w="28" w:type="dxa"/>
              <w:right w:w="28" w:type="dxa"/>
            </w:tcMar>
            <w:vAlign w:val="center"/>
            <w:hideMark/>
          </w:tcPr>
          <w:p w:rsidR="009A1048" w:rsidRPr="00D040C5" w:rsidRDefault="009A1048" w:rsidP="000142E4">
            <w:pPr>
              <w:keepNext/>
              <w:widowControl w:val="0"/>
              <w:jc w:val="center"/>
              <w:rPr>
                <w:rFonts w:ascii="Times New Roman" w:hAnsi="Times New Roman"/>
                <w:b/>
                <w:bCs/>
                <w:sz w:val="20"/>
                <w:szCs w:val="20"/>
              </w:rPr>
            </w:pPr>
            <w:r w:rsidRPr="00D040C5">
              <w:rPr>
                <w:rFonts w:ascii="Times New Roman" w:hAnsi="Times New Roman"/>
                <w:b/>
                <w:bCs/>
                <w:sz w:val="20"/>
                <w:szCs w:val="20"/>
              </w:rPr>
              <w:t>Район</w:t>
            </w:r>
          </w:p>
        </w:tc>
        <w:tc>
          <w:tcPr>
            <w:tcW w:w="2409" w:type="dxa"/>
            <w:tcBorders>
              <w:top w:val="single" w:sz="8" w:space="0" w:color="auto"/>
              <w:left w:val="nil"/>
              <w:bottom w:val="single" w:sz="4" w:space="0" w:color="auto"/>
              <w:right w:val="single" w:sz="4" w:space="0" w:color="auto"/>
            </w:tcBorders>
            <w:shd w:val="clear" w:color="auto" w:fill="FFFFFF" w:themeFill="background1"/>
            <w:tcMar>
              <w:left w:w="28" w:type="dxa"/>
              <w:right w:w="28" w:type="dxa"/>
            </w:tcMar>
            <w:vAlign w:val="center"/>
            <w:hideMark/>
          </w:tcPr>
          <w:p w:rsidR="009A1048" w:rsidRPr="00D040C5" w:rsidRDefault="009A1048" w:rsidP="000142E4">
            <w:pPr>
              <w:keepNext/>
              <w:widowControl w:val="0"/>
              <w:jc w:val="center"/>
              <w:rPr>
                <w:rFonts w:ascii="Times New Roman" w:hAnsi="Times New Roman"/>
                <w:b/>
                <w:bCs/>
                <w:sz w:val="20"/>
                <w:szCs w:val="20"/>
              </w:rPr>
            </w:pPr>
            <w:r w:rsidRPr="00D040C5">
              <w:rPr>
                <w:rFonts w:ascii="Times New Roman" w:hAnsi="Times New Roman"/>
                <w:b/>
                <w:bCs/>
                <w:sz w:val="20"/>
                <w:szCs w:val="20"/>
              </w:rPr>
              <w:t>Наименование школы</w:t>
            </w:r>
          </w:p>
        </w:tc>
        <w:tc>
          <w:tcPr>
            <w:tcW w:w="900" w:type="dxa"/>
            <w:tcBorders>
              <w:top w:val="single" w:sz="8" w:space="0" w:color="auto"/>
              <w:left w:val="nil"/>
              <w:bottom w:val="single" w:sz="4" w:space="0" w:color="auto"/>
              <w:right w:val="single" w:sz="4" w:space="0" w:color="auto"/>
            </w:tcBorders>
            <w:shd w:val="clear" w:color="auto" w:fill="FFFFFF" w:themeFill="background1"/>
            <w:tcMar>
              <w:left w:w="28" w:type="dxa"/>
              <w:right w:w="28" w:type="dxa"/>
            </w:tcMar>
            <w:textDirection w:val="btLr"/>
            <w:vAlign w:val="center"/>
            <w:hideMark/>
          </w:tcPr>
          <w:p w:rsidR="009A1048" w:rsidRPr="00D040C5" w:rsidRDefault="009A1048" w:rsidP="00D040C5">
            <w:pPr>
              <w:keepNext/>
              <w:widowControl w:val="0"/>
              <w:ind w:left="113" w:right="113"/>
              <w:jc w:val="center"/>
              <w:rPr>
                <w:rFonts w:ascii="Times New Roman" w:hAnsi="Times New Roman"/>
                <w:b/>
                <w:bCs/>
                <w:sz w:val="20"/>
                <w:szCs w:val="20"/>
              </w:rPr>
            </w:pPr>
            <w:r w:rsidRPr="00D040C5">
              <w:rPr>
                <w:rFonts w:ascii="Times New Roman" w:hAnsi="Times New Roman"/>
                <w:b/>
                <w:bCs/>
                <w:sz w:val="20"/>
                <w:szCs w:val="20"/>
              </w:rPr>
              <w:t>Интегральный показатель качества</w:t>
            </w:r>
          </w:p>
        </w:tc>
        <w:tc>
          <w:tcPr>
            <w:tcW w:w="629" w:type="dxa"/>
            <w:tcBorders>
              <w:top w:val="single" w:sz="8" w:space="0" w:color="auto"/>
              <w:left w:val="nil"/>
              <w:bottom w:val="single" w:sz="4" w:space="0" w:color="auto"/>
              <w:right w:val="single" w:sz="4" w:space="0" w:color="auto"/>
            </w:tcBorders>
            <w:shd w:val="clear" w:color="auto" w:fill="FFFFFF" w:themeFill="background1"/>
            <w:tcMar>
              <w:left w:w="28" w:type="dxa"/>
              <w:right w:w="28" w:type="dxa"/>
            </w:tcMar>
            <w:textDirection w:val="btLr"/>
            <w:vAlign w:val="bottom"/>
            <w:hideMark/>
          </w:tcPr>
          <w:p w:rsidR="009A1048" w:rsidRPr="00D040C5" w:rsidRDefault="009A1048" w:rsidP="000142E4">
            <w:pPr>
              <w:keepNext/>
              <w:widowControl w:val="0"/>
              <w:jc w:val="center"/>
              <w:rPr>
                <w:rFonts w:ascii="Times New Roman" w:hAnsi="Times New Roman"/>
                <w:b/>
                <w:bCs/>
                <w:sz w:val="20"/>
                <w:szCs w:val="20"/>
              </w:rPr>
            </w:pPr>
            <w:r w:rsidRPr="00D040C5">
              <w:rPr>
                <w:rFonts w:ascii="Times New Roman" w:hAnsi="Times New Roman"/>
                <w:b/>
                <w:color w:val="000000"/>
                <w:sz w:val="20"/>
                <w:szCs w:val="20"/>
              </w:rPr>
              <w:t>Интегральный показатель качества</w:t>
            </w:r>
          </w:p>
        </w:tc>
        <w:tc>
          <w:tcPr>
            <w:tcW w:w="992" w:type="dxa"/>
            <w:tcBorders>
              <w:top w:val="single" w:sz="8" w:space="0" w:color="auto"/>
              <w:left w:val="nil"/>
              <w:bottom w:val="single" w:sz="4" w:space="0" w:color="auto"/>
              <w:right w:val="single" w:sz="4" w:space="0" w:color="auto"/>
            </w:tcBorders>
            <w:shd w:val="clear" w:color="auto" w:fill="FFFFFF" w:themeFill="background1"/>
            <w:tcMar>
              <w:left w:w="28" w:type="dxa"/>
              <w:right w:w="28" w:type="dxa"/>
            </w:tcMar>
            <w:textDirection w:val="btLr"/>
            <w:hideMark/>
          </w:tcPr>
          <w:p w:rsidR="009A1048" w:rsidRPr="00D040C5" w:rsidRDefault="009A1048" w:rsidP="000142E4">
            <w:pPr>
              <w:keepNext/>
              <w:widowControl w:val="0"/>
              <w:jc w:val="center"/>
              <w:rPr>
                <w:rFonts w:ascii="Times New Roman" w:hAnsi="Times New Roman"/>
                <w:b/>
                <w:bCs/>
                <w:sz w:val="20"/>
                <w:szCs w:val="20"/>
              </w:rPr>
            </w:pPr>
            <w:r w:rsidRPr="00D040C5">
              <w:rPr>
                <w:rFonts w:ascii="Times New Roman" w:hAnsi="Times New Roman"/>
                <w:b/>
                <w:color w:val="000000"/>
                <w:sz w:val="20"/>
                <w:szCs w:val="20"/>
              </w:rPr>
              <w:t>1.Открытость и доступность информации, размещенной на официальном сайте</w:t>
            </w:r>
          </w:p>
        </w:tc>
        <w:tc>
          <w:tcPr>
            <w:tcW w:w="1276" w:type="dxa"/>
            <w:tcBorders>
              <w:top w:val="single" w:sz="8" w:space="0" w:color="auto"/>
              <w:left w:val="nil"/>
              <w:bottom w:val="single" w:sz="4" w:space="0" w:color="auto"/>
              <w:right w:val="single" w:sz="4" w:space="0" w:color="auto"/>
            </w:tcBorders>
            <w:shd w:val="clear" w:color="auto" w:fill="FFFFFF" w:themeFill="background1"/>
            <w:tcMar>
              <w:left w:w="28" w:type="dxa"/>
              <w:right w:w="28" w:type="dxa"/>
            </w:tcMar>
            <w:textDirection w:val="btLr"/>
            <w:hideMark/>
          </w:tcPr>
          <w:p w:rsidR="009A1048" w:rsidRPr="00D040C5" w:rsidRDefault="009A1048" w:rsidP="000142E4">
            <w:pPr>
              <w:keepNext/>
              <w:widowControl w:val="0"/>
              <w:jc w:val="center"/>
              <w:rPr>
                <w:rFonts w:ascii="Times New Roman" w:hAnsi="Times New Roman"/>
                <w:b/>
                <w:bCs/>
                <w:sz w:val="20"/>
                <w:szCs w:val="20"/>
              </w:rPr>
            </w:pPr>
            <w:r w:rsidRPr="00D040C5">
              <w:rPr>
                <w:rFonts w:ascii="Times New Roman" w:hAnsi="Times New Roman"/>
                <w:b/>
                <w:color w:val="000000"/>
                <w:sz w:val="20"/>
                <w:szCs w:val="20"/>
              </w:rPr>
              <w:t>2.Комфортность условий, в которых осуществляется образовательная деятельность</w:t>
            </w:r>
          </w:p>
        </w:tc>
        <w:tc>
          <w:tcPr>
            <w:tcW w:w="992" w:type="dxa"/>
            <w:tcBorders>
              <w:top w:val="single" w:sz="8" w:space="0" w:color="auto"/>
              <w:left w:val="nil"/>
              <w:bottom w:val="single" w:sz="4" w:space="0" w:color="auto"/>
              <w:right w:val="single" w:sz="8" w:space="0" w:color="auto"/>
            </w:tcBorders>
            <w:shd w:val="clear" w:color="auto" w:fill="FFFFFF" w:themeFill="background1"/>
            <w:tcMar>
              <w:left w:w="28" w:type="dxa"/>
              <w:right w:w="28" w:type="dxa"/>
            </w:tcMar>
            <w:textDirection w:val="btLr"/>
            <w:hideMark/>
          </w:tcPr>
          <w:p w:rsidR="009A1048" w:rsidRPr="00D040C5" w:rsidRDefault="009A1048" w:rsidP="000142E4">
            <w:pPr>
              <w:keepNext/>
              <w:widowControl w:val="0"/>
              <w:jc w:val="center"/>
              <w:rPr>
                <w:rFonts w:ascii="Times New Roman" w:hAnsi="Times New Roman"/>
                <w:b/>
                <w:bCs/>
                <w:sz w:val="20"/>
                <w:szCs w:val="20"/>
              </w:rPr>
            </w:pPr>
            <w:r w:rsidRPr="00D040C5">
              <w:rPr>
                <w:rFonts w:ascii="Times New Roman" w:hAnsi="Times New Roman"/>
                <w:b/>
                <w:color w:val="000000"/>
                <w:sz w:val="20"/>
                <w:szCs w:val="20"/>
              </w:rPr>
              <w:t>3.Доброжелательность, вежливость, компетентность работников</w:t>
            </w:r>
          </w:p>
        </w:tc>
      </w:tr>
      <w:tr w:rsidR="00B1063F" w:rsidRPr="009D48B9" w:rsidTr="00D040C5">
        <w:trPr>
          <w:trHeight w:val="20"/>
        </w:trPr>
        <w:tc>
          <w:tcPr>
            <w:tcW w:w="416" w:type="dxa"/>
            <w:tcBorders>
              <w:top w:val="nil"/>
              <w:left w:val="single" w:sz="8" w:space="0" w:color="auto"/>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D040C5">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1</w:t>
            </w:r>
          </w:p>
        </w:tc>
        <w:tc>
          <w:tcPr>
            <w:tcW w:w="173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Каргасокский район</w:t>
            </w:r>
          </w:p>
        </w:tc>
        <w:tc>
          <w:tcPr>
            <w:tcW w:w="240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 xml:space="preserve">МБОУ КСОШ </w:t>
            </w:r>
            <w:r w:rsidR="00900F78">
              <w:rPr>
                <w:rFonts w:ascii="Times New Roman" w:hAnsi="Times New Roman"/>
                <w:color w:val="000000"/>
                <w:sz w:val="20"/>
                <w:szCs w:val="20"/>
              </w:rPr>
              <w:t>–</w:t>
            </w:r>
            <w:r w:rsidRPr="00D040C5">
              <w:rPr>
                <w:rFonts w:ascii="Times New Roman" w:hAnsi="Times New Roman"/>
                <w:color w:val="000000"/>
                <w:sz w:val="20"/>
                <w:szCs w:val="20"/>
              </w:rPr>
              <w:t xml:space="preserve"> интернат № 1</w:t>
            </w:r>
          </w:p>
        </w:tc>
        <w:tc>
          <w:tcPr>
            <w:tcW w:w="900"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bCs/>
                <w:color w:val="000000"/>
                <w:sz w:val="20"/>
                <w:szCs w:val="20"/>
              </w:rPr>
            </w:pPr>
            <w:r w:rsidRPr="00D040C5">
              <w:rPr>
                <w:rFonts w:ascii="Times New Roman" w:hAnsi="Times New Roman"/>
                <w:bCs/>
                <w:color w:val="000000"/>
                <w:sz w:val="20"/>
                <w:szCs w:val="20"/>
              </w:rPr>
              <w:t>147,47</w:t>
            </w:r>
          </w:p>
        </w:tc>
        <w:tc>
          <w:tcPr>
            <w:tcW w:w="629"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34,04</w:t>
            </w:r>
          </w:p>
        </w:tc>
        <w:tc>
          <w:tcPr>
            <w:tcW w:w="992"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63,64</w:t>
            </w:r>
          </w:p>
        </w:tc>
        <w:tc>
          <w:tcPr>
            <w:tcW w:w="1276"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19,91</w:t>
            </w:r>
          </w:p>
        </w:tc>
        <w:tc>
          <w:tcPr>
            <w:tcW w:w="992" w:type="dxa"/>
            <w:tcBorders>
              <w:top w:val="nil"/>
              <w:left w:val="nil"/>
              <w:bottom w:val="single" w:sz="4" w:space="0" w:color="auto"/>
              <w:right w:val="single" w:sz="8"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29,87</w:t>
            </w:r>
          </w:p>
        </w:tc>
      </w:tr>
      <w:tr w:rsidR="00B1063F" w:rsidRPr="009D48B9" w:rsidTr="00D040C5">
        <w:trPr>
          <w:trHeight w:val="20"/>
        </w:trPr>
        <w:tc>
          <w:tcPr>
            <w:tcW w:w="416" w:type="dxa"/>
            <w:tcBorders>
              <w:top w:val="nil"/>
              <w:left w:val="single" w:sz="8" w:space="0" w:color="auto"/>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D040C5">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2</w:t>
            </w:r>
          </w:p>
        </w:tc>
        <w:tc>
          <w:tcPr>
            <w:tcW w:w="173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Первомайский район</w:t>
            </w:r>
          </w:p>
        </w:tc>
        <w:tc>
          <w:tcPr>
            <w:tcW w:w="240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МАОУ Улу-Юльская СОШ</w:t>
            </w:r>
          </w:p>
        </w:tc>
        <w:tc>
          <w:tcPr>
            <w:tcW w:w="900"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144,41</w:t>
            </w:r>
          </w:p>
        </w:tc>
        <w:tc>
          <w:tcPr>
            <w:tcW w:w="629"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33,59</w:t>
            </w:r>
          </w:p>
        </w:tc>
        <w:tc>
          <w:tcPr>
            <w:tcW w:w="992"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60,91</w:t>
            </w:r>
          </w:p>
        </w:tc>
        <w:tc>
          <w:tcPr>
            <w:tcW w:w="1276"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19,96</w:t>
            </w:r>
          </w:p>
        </w:tc>
        <w:tc>
          <w:tcPr>
            <w:tcW w:w="992" w:type="dxa"/>
            <w:tcBorders>
              <w:top w:val="nil"/>
              <w:left w:val="nil"/>
              <w:bottom w:val="single" w:sz="4" w:space="0" w:color="auto"/>
              <w:right w:val="single" w:sz="8"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29,96</w:t>
            </w:r>
          </w:p>
        </w:tc>
      </w:tr>
      <w:tr w:rsidR="00B1063F" w:rsidRPr="009D48B9" w:rsidTr="00D040C5">
        <w:trPr>
          <w:trHeight w:val="20"/>
        </w:trPr>
        <w:tc>
          <w:tcPr>
            <w:tcW w:w="416" w:type="dxa"/>
            <w:tcBorders>
              <w:top w:val="nil"/>
              <w:left w:val="single" w:sz="8" w:space="0" w:color="auto"/>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D040C5">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3</w:t>
            </w:r>
          </w:p>
        </w:tc>
        <w:tc>
          <w:tcPr>
            <w:tcW w:w="173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Томский район</w:t>
            </w:r>
          </w:p>
        </w:tc>
        <w:tc>
          <w:tcPr>
            <w:tcW w:w="240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 xml:space="preserve">МБОУ </w:t>
            </w:r>
            <w:r w:rsidR="00900F78">
              <w:rPr>
                <w:rFonts w:ascii="Times New Roman" w:hAnsi="Times New Roman"/>
                <w:color w:val="000000"/>
                <w:sz w:val="20"/>
                <w:szCs w:val="20"/>
              </w:rPr>
              <w:t>«</w:t>
            </w:r>
            <w:r w:rsidRPr="00D040C5">
              <w:rPr>
                <w:rFonts w:ascii="Times New Roman" w:hAnsi="Times New Roman"/>
                <w:color w:val="000000"/>
                <w:sz w:val="20"/>
                <w:szCs w:val="20"/>
              </w:rPr>
              <w:t>Воронинская СОШ</w:t>
            </w:r>
            <w:r w:rsidR="00900F78">
              <w:rPr>
                <w:rFonts w:ascii="Times New Roman" w:hAnsi="Times New Roman"/>
                <w:color w:val="000000"/>
                <w:sz w:val="20"/>
                <w:szCs w:val="20"/>
              </w:rPr>
              <w:t>»</w:t>
            </w:r>
            <w:r w:rsidRPr="00D040C5">
              <w:rPr>
                <w:rFonts w:ascii="Times New Roman" w:hAnsi="Times New Roman"/>
                <w:color w:val="000000"/>
                <w:sz w:val="20"/>
                <w:szCs w:val="20"/>
              </w:rPr>
              <w:t xml:space="preserve"> Томского района</w:t>
            </w:r>
          </w:p>
        </w:tc>
        <w:tc>
          <w:tcPr>
            <w:tcW w:w="900"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143,99</w:t>
            </w:r>
          </w:p>
        </w:tc>
        <w:tc>
          <w:tcPr>
            <w:tcW w:w="629"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38,76</w:t>
            </w:r>
          </w:p>
        </w:tc>
        <w:tc>
          <w:tcPr>
            <w:tcW w:w="992"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55,23</w:t>
            </w:r>
          </w:p>
        </w:tc>
        <w:tc>
          <w:tcPr>
            <w:tcW w:w="1276"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20,00</w:t>
            </w:r>
          </w:p>
        </w:tc>
        <w:tc>
          <w:tcPr>
            <w:tcW w:w="992" w:type="dxa"/>
            <w:tcBorders>
              <w:top w:val="nil"/>
              <w:left w:val="nil"/>
              <w:bottom w:val="single" w:sz="4" w:space="0" w:color="auto"/>
              <w:right w:val="single" w:sz="8"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30,00</w:t>
            </w:r>
          </w:p>
        </w:tc>
      </w:tr>
      <w:tr w:rsidR="00B1063F" w:rsidRPr="009D48B9" w:rsidTr="00D040C5">
        <w:trPr>
          <w:trHeight w:val="20"/>
        </w:trPr>
        <w:tc>
          <w:tcPr>
            <w:tcW w:w="416" w:type="dxa"/>
            <w:tcBorders>
              <w:top w:val="nil"/>
              <w:left w:val="single" w:sz="8" w:space="0" w:color="auto"/>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D040C5">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4</w:t>
            </w:r>
          </w:p>
        </w:tc>
        <w:tc>
          <w:tcPr>
            <w:tcW w:w="173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Первомайский район</w:t>
            </w:r>
          </w:p>
        </w:tc>
        <w:tc>
          <w:tcPr>
            <w:tcW w:w="240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МБОУ Комсомольская СОШ</w:t>
            </w:r>
          </w:p>
        </w:tc>
        <w:tc>
          <w:tcPr>
            <w:tcW w:w="900"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143,85</w:t>
            </w:r>
          </w:p>
        </w:tc>
        <w:tc>
          <w:tcPr>
            <w:tcW w:w="629"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33,61</w:t>
            </w:r>
          </w:p>
        </w:tc>
        <w:tc>
          <w:tcPr>
            <w:tcW w:w="992"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60,42</w:t>
            </w:r>
          </w:p>
        </w:tc>
        <w:tc>
          <w:tcPr>
            <w:tcW w:w="1276"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19,93</w:t>
            </w:r>
          </w:p>
        </w:tc>
        <w:tc>
          <w:tcPr>
            <w:tcW w:w="992" w:type="dxa"/>
            <w:tcBorders>
              <w:top w:val="nil"/>
              <w:left w:val="nil"/>
              <w:bottom w:val="single" w:sz="4" w:space="0" w:color="auto"/>
              <w:right w:val="single" w:sz="8"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29,89</w:t>
            </w:r>
          </w:p>
        </w:tc>
      </w:tr>
      <w:tr w:rsidR="00B1063F" w:rsidRPr="009D48B9" w:rsidTr="00D040C5">
        <w:trPr>
          <w:trHeight w:val="20"/>
        </w:trPr>
        <w:tc>
          <w:tcPr>
            <w:tcW w:w="416" w:type="dxa"/>
            <w:tcBorders>
              <w:top w:val="nil"/>
              <w:left w:val="single" w:sz="8" w:space="0" w:color="auto"/>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D040C5">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5</w:t>
            </w:r>
          </w:p>
        </w:tc>
        <w:tc>
          <w:tcPr>
            <w:tcW w:w="173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Асиновский район</w:t>
            </w:r>
          </w:p>
        </w:tc>
        <w:tc>
          <w:tcPr>
            <w:tcW w:w="240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МАОУ гимназия № 2 города Асино Томской области</w:t>
            </w:r>
          </w:p>
        </w:tc>
        <w:tc>
          <w:tcPr>
            <w:tcW w:w="900"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142,73</w:t>
            </w:r>
          </w:p>
        </w:tc>
        <w:tc>
          <w:tcPr>
            <w:tcW w:w="629"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34,67</w:t>
            </w:r>
          </w:p>
        </w:tc>
        <w:tc>
          <w:tcPr>
            <w:tcW w:w="992"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58,09</w:t>
            </w:r>
          </w:p>
        </w:tc>
        <w:tc>
          <w:tcPr>
            <w:tcW w:w="1276"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20,00</w:t>
            </w:r>
          </w:p>
        </w:tc>
        <w:tc>
          <w:tcPr>
            <w:tcW w:w="992" w:type="dxa"/>
            <w:tcBorders>
              <w:top w:val="nil"/>
              <w:left w:val="nil"/>
              <w:bottom w:val="single" w:sz="4" w:space="0" w:color="auto"/>
              <w:right w:val="single" w:sz="8"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29,97</w:t>
            </w:r>
          </w:p>
        </w:tc>
      </w:tr>
      <w:tr w:rsidR="00B1063F" w:rsidRPr="009D48B9" w:rsidTr="00D040C5">
        <w:trPr>
          <w:trHeight w:val="20"/>
        </w:trPr>
        <w:tc>
          <w:tcPr>
            <w:tcW w:w="416" w:type="dxa"/>
            <w:tcBorders>
              <w:top w:val="nil"/>
              <w:left w:val="single" w:sz="8" w:space="0" w:color="auto"/>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D040C5">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6</w:t>
            </w:r>
          </w:p>
        </w:tc>
        <w:tc>
          <w:tcPr>
            <w:tcW w:w="173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Томский район</w:t>
            </w:r>
          </w:p>
        </w:tc>
        <w:tc>
          <w:tcPr>
            <w:tcW w:w="240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 xml:space="preserve">МАОУ </w:t>
            </w:r>
            <w:r w:rsidR="00900F78">
              <w:rPr>
                <w:rFonts w:ascii="Times New Roman" w:hAnsi="Times New Roman"/>
                <w:color w:val="000000"/>
                <w:sz w:val="20"/>
                <w:szCs w:val="20"/>
              </w:rPr>
              <w:t>«</w:t>
            </w:r>
            <w:r w:rsidRPr="00D040C5">
              <w:rPr>
                <w:rFonts w:ascii="Times New Roman" w:hAnsi="Times New Roman"/>
                <w:color w:val="000000"/>
                <w:sz w:val="20"/>
                <w:szCs w:val="20"/>
              </w:rPr>
              <w:t>Моряковская СОШ</w:t>
            </w:r>
            <w:r w:rsidR="00900F78">
              <w:rPr>
                <w:rFonts w:ascii="Times New Roman" w:hAnsi="Times New Roman"/>
                <w:color w:val="000000"/>
                <w:sz w:val="20"/>
                <w:szCs w:val="20"/>
              </w:rPr>
              <w:t>»</w:t>
            </w:r>
            <w:r w:rsidRPr="00D040C5">
              <w:rPr>
                <w:rFonts w:ascii="Times New Roman" w:hAnsi="Times New Roman"/>
                <w:color w:val="000000"/>
                <w:sz w:val="20"/>
                <w:szCs w:val="20"/>
              </w:rPr>
              <w:t xml:space="preserve"> Томского района</w:t>
            </w:r>
          </w:p>
        </w:tc>
        <w:tc>
          <w:tcPr>
            <w:tcW w:w="900"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142,72</w:t>
            </w:r>
          </w:p>
        </w:tc>
        <w:tc>
          <w:tcPr>
            <w:tcW w:w="629"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38,35</w:t>
            </w:r>
          </w:p>
        </w:tc>
        <w:tc>
          <w:tcPr>
            <w:tcW w:w="992"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54,73</w:t>
            </w:r>
          </w:p>
        </w:tc>
        <w:tc>
          <w:tcPr>
            <w:tcW w:w="1276"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19,80</w:t>
            </w:r>
          </w:p>
        </w:tc>
        <w:tc>
          <w:tcPr>
            <w:tcW w:w="992" w:type="dxa"/>
            <w:tcBorders>
              <w:top w:val="nil"/>
              <w:left w:val="nil"/>
              <w:bottom w:val="single" w:sz="4" w:space="0" w:color="auto"/>
              <w:right w:val="single" w:sz="8"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29,83</w:t>
            </w:r>
          </w:p>
        </w:tc>
      </w:tr>
      <w:tr w:rsidR="00B1063F" w:rsidRPr="009D48B9" w:rsidTr="00D040C5">
        <w:trPr>
          <w:trHeight w:val="20"/>
        </w:trPr>
        <w:tc>
          <w:tcPr>
            <w:tcW w:w="416" w:type="dxa"/>
            <w:tcBorders>
              <w:top w:val="nil"/>
              <w:left w:val="single" w:sz="8" w:space="0" w:color="auto"/>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D040C5">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7</w:t>
            </w:r>
          </w:p>
        </w:tc>
        <w:tc>
          <w:tcPr>
            <w:tcW w:w="173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г. Томск</w:t>
            </w:r>
          </w:p>
        </w:tc>
        <w:tc>
          <w:tcPr>
            <w:tcW w:w="240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МАОУ гимназия № 29 г. Томска</w:t>
            </w:r>
          </w:p>
        </w:tc>
        <w:tc>
          <w:tcPr>
            <w:tcW w:w="900"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142,62</w:t>
            </w:r>
          </w:p>
        </w:tc>
        <w:tc>
          <w:tcPr>
            <w:tcW w:w="629"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34,30</w:t>
            </w:r>
          </w:p>
        </w:tc>
        <w:tc>
          <w:tcPr>
            <w:tcW w:w="992"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58,47</w:t>
            </w:r>
          </w:p>
        </w:tc>
        <w:tc>
          <w:tcPr>
            <w:tcW w:w="1276"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19,95</w:t>
            </w:r>
          </w:p>
        </w:tc>
        <w:tc>
          <w:tcPr>
            <w:tcW w:w="992" w:type="dxa"/>
            <w:tcBorders>
              <w:top w:val="nil"/>
              <w:left w:val="nil"/>
              <w:bottom w:val="single" w:sz="4" w:space="0" w:color="auto"/>
              <w:right w:val="single" w:sz="8"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29,90</w:t>
            </w:r>
          </w:p>
        </w:tc>
      </w:tr>
      <w:tr w:rsidR="00B1063F" w:rsidRPr="009D48B9" w:rsidTr="00D040C5">
        <w:trPr>
          <w:trHeight w:val="20"/>
        </w:trPr>
        <w:tc>
          <w:tcPr>
            <w:tcW w:w="416" w:type="dxa"/>
            <w:tcBorders>
              <w:top w:val="nil"/>
              <w:left w:val="single" w:sz="8" w:space="0" w:color="auto"/>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D040C5">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8</w:t>
            </w:r>
          </w:p>
        </w:tc>
        <w:tc>
          <w:tcPr>
            <w:tcW w:w="173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г. Томск</w:t>
            </w:r>
          </w:p>
        </w:tc>
        <w:tc>
          <w:tcPr>
            <w:tcW w:w="240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МАОУ СОШ № 25 г. Томска</w:t>
            </w:r>
          </w:p>
        </w:tc>
        <w:tc>
          <w:tcPr>
            <w:tcW w:w="900"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142,16</w:t>
            </w:r>
          </w:p>
        </w:tc>
        <w:tc>
          <w:tcPr>
            <w:tcW w:w="629"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33,70</w:t>
            </w:r>
          </w:p>
        </w:tc>
        <w:tc>
          <w:tcPr>
            <w:tcW w:w="992"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58,60</w:t>
            </w:r>
          </w:p>
        </w:tc>
        <w:tc>
          <w:tcPr>
            <w:tcW w:w="1276"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19,91</w:t>
            </w:r>
          </w:p>
        </w:tc>
        <w:tc>
          <w:tcPr>
            <w:tcW w:w="992" w:type="dxa"/>
            <w:tcBorders>
              <w:top w:val="nil"/>
              <w:left w:val="nil"/>
              <w:bottom w:val="single" w:sz="4" w:space="0" w:color="auto"/>
              <w:right w:val="single" w:sz="8"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29,94</w:t>
            </w:r>
          </w:p>
        </w:tc>
      </w:tr>
      <w:tr w:rsidR="00B1063F" w:rsidRPr="009D48B9" w:rsidTr="00D040C5">
        <w:trPr>
          <w:trHeight w:val="20"/>
        </w:trPr>
        <w:tc>
          <w:tcPr>
            <w:tcW w:w="416" w:type="dxa"/>
            <w:tcBorders>
              <w:top w:val="nil"/>
              <w:left w:val="single" w:sz="8" w:space="0" w:color="auto"/>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D040C5">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9</w:t>
            </w:r>
          </w:p>
        </w:tc>
        <w:tc>
          <w:tcPr>
            <w:tcW w:w="173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Колпашевский район</w:t>
            </w:r>
          </w:p>
        </w:tc>
        <w:tc>
          <w:tcPr>
            <w:tcW w:w="240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 xml:space="preserve">МАОУ </w:t>
            </w:r>
            <w:r w:rsidR="00900F78">
              <w:rPr>
                <w:rFonts w:ascii="Times New Roman" w:hAnsi="Times New Roman"/>
                <w:color w:val="000000"/>
                <w:sz w:val="20"/>
                <w:szCs w:val="20"/>
              </w:rPr>
              <w:t>«</w:t>
            </w:r>
            <w:r w:rsidRPr="00D040C5">
              <w:rPr>
                <w:rFonts w:ascii="Times New Roman" w:hAnsi="Times New Roman"/>
                <w:color w:val="000000"/>
                <w:sz w:val="20"/>
                <w:szCs w:val="20"/>
              </w:rPr>
              <w:t>СОШ № 7</w:t>
            </w:r>
            <w:r w:rsidR="00900F78">
              <w:rPr>
                <w:rFonts w:ascii="Times New Roman" w:hAnsi="Times New Roman"/>
                <w:color w:val="000000"/>
                <w:sz w:val="20"/>
                <w:szCs w:val="20"/>
              </w:rPr>
              <w:t>»</w:t>
            </w:r>
          </w:p>
        </w:tc>
        <w:tc>
          <w:tcPr>
            <w:tcW w:w="900"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142,01</w:t>
            </w:r>
          </w:p>
        </w:tc>
        <w:tc>
          <w:tcPr>
            <w:tcW w:w="629"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34,49</w:t>
            </w:r>
          </w:p>
        </w:tc>
        <w:tc>
          <w:tcPr>
            <w:tcW w:w="992"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57,67</w:t>
            </w:r>
          </w:p>
        </w:tc>
        <w:tc>
          <w:tcPr>
            <w:tcW w:w="1276"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19,92</w:t>
            </w:r>
          </w:p>
        </w:tc>
        <w:tc>
          <w:tcPr>
            <w:tcW w:w="992" w:type="dxa"/>
            <w:tcBorders>
              <w:top w:val="nil"/>
              <w:left w:val="nil"/>
              <w:bottom w:val="single" w:sz="4" w:space="0" w:color="auto"/>
              <w:right w:val="single" w:sz="8"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29,94</w:t>
            </w:r>
          </w:p>
        </w:tc>
      </w:tr>
      <w:tr w:rsidR="00B1063F" w:rsidRPr="009D48B9" w:rsidTr="00D040C5">
        <w:trPr>
          <w:trHeight w:val="20"/>
        </w:trPr>
        <w:tc>
          <w:tcPr>
            <w:tcW w:w="416" w:type="dxa"/>
            <w:tcBorders>
              <w:top w:val="nil"/>
              <w:left w:val="single" w:sz="8" w:space="0" w:color="auto"/>
              <w:bottom w:val="nil"/>
              <w:right w:val="single" w:sz="4" w:space="0" w:color="auto"/>
            </w:tcBorders>
            <w:shd w:val="clear" w:color="auto" w:fill="auto"/>
            <w:noWrap/>
            <w:tcMar>
              <w:left w:w="28" w:type="dxa"/>
              <w:right w:w="28" w:type="dxa"/>
            </w:tcMar>
            <w:vAlign w:val="center"/>
            <w:hideMark/>
          </w:tcPr>
          <w:p w:rsidR="009A1048" w:rsidRPr="00D040C5" w:rsidRDefault="009A1048" w:rsidP="00D040C5">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10</w:t>
            </w:r>
          </w:p>
        </w:tc>
        <w:tc>
          <w:tcPr>
            <w:tcW w:w="1739" w:type="dxa"/>
            <w:tcBorders>
              <w:top w:val="nil"/>
              <w:left w:val="nil"/>
              <w:bottom w:val="nil"/>
              <w:right w:val="single" w:sz="4" w:space="0" w:color="auto"/>
            </w:tcBorders>
            <w:shd w:val="clear" w:color="auto" w:fill="auto"/>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г. Стрежевой</w:t>
            </w:r>
          </w:p>
        </w:tc>
        <w:tc>
          <w:tcPr>
            <w:tcW w:w="2409" w:type="dxa"/>
            <w:tcBorders>
              <w:top w:val="nil"/>
              <w:left w:val="nil"/>
              <w:bottom w:val="nil"/>
              <w:right w:val="single" w:sz="4" w:space="0" w:color="auto"/>
            </w:tcBorders>
            <w:shd w:val="clear" w:color="auto" w:fill="auto"/>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 xml:space="preserve">МОУ </w:t>
            </w:r>
            <w:r w:rsidR="00900F78">
              <w:rPr>
                <w:rFonts w:ascii="Times New Roman" w:hAnsi="Times New Roman"/>
                <w:color w:val="000000"/>
                <w:sz w:val="20"/>
                <w:szCs w:val="20"/>
              </w:rPr>
              <w:t>«</w:t>
            </w:r>
            <w:r w:rsidRPr="00D040C5">
              <w:rPr>
                <w:rFonts w:ascii="Times New Roman" w:hAnsi="Times New Roman"/>
                <w:color w:val="000000"/>
                <w:sz w:val="20"/>
                <w:szCs w:val="20"/>
              </w:rPr>
              <w:t>Гимназия № 1</w:t>
            </w:r>
            <w:r w:rsidR="00900F78">
              <w:rPr>
                <w:rFonts w:ascii="Times New Roman" w:hAnsi="Times New Roman"/>
                <w:color w:val="000000"/>
                <w:sz w:val="20"/>
                <w:szCs w:val="20"/>
              </w:rPr>
              <w:t>»</w:t>
            </w:r>
          </w:p>
        </w:tc>
        <w:tc>
          <w:tcPr>
            <w:tcW w:w="900" w:type="dxa"/>
            <w:tcBorders>
              <w:top w:val="nil"/>
              <w:left w:val="nil"/>
              <w:bottom w:val="nil"/>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141,76</w:t>
            </w:r>
          </w:p>
        </w:tc>
        <w:tc>
          <w:tcPr>
            <w:tcW w:w="629" w:type="dxa"/>
            <w:tcBorders>
              <w:top w:val="nil"/>
              <w:left w:val="nil"/>
              <w:bottom w:val="nil"/>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35,74</w:t>
            </w:r>
          </w:p>
        </w:tc>
        <w:tc>
          <w:tcPr>
            <w:tcW w:w="992" w:type="dxa"/>
            <w:tcBorders>
              <w:top w:val="nil"/>
              <w:left w:val="nil"/>
              <w:bottom w:val="nil"/>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56,02</w:t>
            </w:r>
          </w:p>
        </w:tc>
        <w:tc>
          <w:tcPr>
            <w:tcW w:w="1276" w:type="dxa"/>
            <w:tcBorders>
              <w:top w:val="nil"/>
              <w:left w:val="nil"/>
              <w:bottom w:val="nil"/>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20,00</w:t>
            </w:r>
          </w:p>
        </w:tc>
        <w:tc>
          <w:tcPr>
            <w:tcW w:w="992" w:type="dxa"/>
            <w:tcBorders>
              <w:top w:val="nil"/>
              <w:left w:val="nil"/>
              <w:bottom w:val="nil"/>
              <w:right w:val="single" w:sz="8"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30,00</w:t>
            </w:r>
          </w:p>
        </w:tc>
      </w:tr>
      <w:tr w:rsidR="00B1063F" w:rsidRPr="009D48B9" w:rsidTr="00B1063F">
        <w:trPr>
          <w:trHeight w:val="63"/>
        </w:trPr>
        <w:tc>
          <w:tcPr>
            <w:tcW w:w="416" w:type="dxa"/>
            <w:tcBorders>
              <w:top w:val="nil"/>
              <w:left w:val="single" w:sz="8" w:space="0" w:color="auto"/>
              <w:bottom w:val="single" w:sz="8" w:space="0" w:color="auto"/>
              <w:right w:val="single" w:sz="4" w:space="0" w:color="auto"/>
            </w:tcBorders>
            <w:shd w:val="clear" w:color="auto" w:fill="auto"/>
            <w:noWrap/>
            <w:tcMar>
              <w:left w:w="28" w:type="dxa"/>
              <w:right w:w="28" w:type="dxa"/>
            </w:tcMar>
            <w:vAlign w:val="bottom"/>
          </w:tcPr>
          <w:p w:rsidR="009A1048" w:rsidRPr="00D040C5" w:rsidRDefault="009A1048" w:rsidP="000142E4">
            <w:pPr>
              <w:keepNext/>
              <w:widowControl w:val="0"/>
              <w:ind w:firstLine="709"/>
              <w:jc w:val="right"/>
              <w:rPr>
                <w:rFonts w:ascii="Times New Roman" w:hAnsi="Times New Roman"/>
                <w:color w:val="000000"/>
                <w:sz w:val="20"/>
                <w:szCs w:val="20"/>
              </w:rPr>
            </w:pPr>
          </w:p>
        </w:tc>
        <w:tc>
          <w:tcPr>
            <w:tcW w:w="1739" w:type="dxa"/>
            <w:tcBorders>
              <w:top w:val="nil"/>
              <w:left w:val="nil"/>
              <w:bottom w:val="single" w:sz="8" w:space="0" w:color="auto"/>
              <w:right w:val="single" w:sz="4" w:space="0" w:color="auto"/>
            </w:tcBorders>
            <w:shd w:val="clear" w:color="auto" w:fill="auto"/>
            <w:tcMar>
              <w:left w:w="28" w:type="dxa"/>
              <w:right w:w="28" w:type="dxa"/>
            </w:tcMar>
            <w:vAlign w:val="bottom"/>
          </w:tcPr>
          <w:p w:rsidR="009A1048" w:rsidRPr="00D040C5" w:rsidRDefault="009A1048" w:rsidP="000142E4">
            <w:pPr>
              <w:keepNext/>
              <w:widowControl w:val="0"/>
              <w:rPr>
                <w:rFonts w:ascii="Times New Roman" w:hAnsi="Times New Roman"/>
                <w:color w:val="000000"/>
                <w:sz w:val="20"/>
                <w:szCs w:val="20"/>
              </w:rPr>
            </w:pPr>
          </w:p>
        </w:tc>
        <w:tc>
          <w:tcPr>
            <w:tcW w:w="2409" w:type="dxa"/>
            <w:tcBorders>
              <w:top w:val="nil"/>
              <w:left w:val="nil"/>
              <w:bottom w:val="single" w:sz="8" w:space="0" w:color="auto"/>
              <w:right w:val="single" w:sz="4" w:space="0" w:color="auto"/>
            </w:tcBorders>
            <w:shd w:val="clear" w:color="auto" w:fill="auto"/>
            <w:tcMar>
              <w:left w:w="28" w:type="dxa"/>
              <w:right w:w="28" w:type="dxa"/>
            </w:tcMar>
            <w:vAlign w:val="bottom"/>
          </w:tcPr>
          <w:p w:rsidR="009A1048" w:rsidRPr="00D040C5" w:rsidRDefault="009A1048" w:rsidP="000142E4">
            <w:pPr>
              <w:keepNext/>
              <w:widowControl w:val="0"/>
              <w:rPr>
                <w:rFonts w:ascii="Times New Roman" w:hAnsi="Times New Roman"/>
                <w:color w:val="000000"/>
                <w:sz w:val="20"/>
                <w:szCs w:val="20"/>
              </w:rPr>
            </w:pPr>
          </w:p>
        </w:tc>
        <w:tc>
          <w:tcPr>
            <w:tcW w:w="900" w:type="dxa"/>
            <w:tcBorders>
              <w:top w:val="nil"/>
              <w:left w:val="nil"/>
              <w:bottom w:val="single" w:sz="8" w:space="0" w:color="auto"/>
              <w:right w:val="single" w:sz="4" w:space="0" w:color="auto"/>
            </w:tcBorders>
            <w:shd w:val="clear" w:color="auto" w:fill="auto"/>
            <w:noWrap/>
            <w:tcMar>
              <w:left w:w="28" w:type="dxa"/>
              <w:right w:w="28" w:type="dxa"/>
            </w:tcMar>
            <w:vAlign w:val="bottom"/>
          </w:tcPr>
          <w:p w:rsidR="009A1048" w:rsidRPr="00D040C5" w:rsidRDefault="009A1048" w:rsidP="000142E4">
            <w:pPr>
              <w:keepNext/>
              <w:widowControl w:val="0"/>
              <w:jc w:val="right"/>
              <w:rPr>
                <w:rFonts w:ascii="Times New Roman" w:hAnsi="Times New Roman"/>
                <w:color w:val="000000"/>
                <w:sz w:val="20"/>
                <w:szCs w:val="20"/>
              </w:rPr>
            </w:pPr>
          </w:p>
        </w:tc>
        <w:tc>
          <w:tcPr>
            <w:tcW w:w="629" w:type="dxa"/>
            <w:tcBorders>
              <w:top w:val="nil"/>
              <w:left w:val="nil"/>
              <w:bottom w:val="single" w:sz="8" w:space="0" w:color="auto"/>
              <w:right w:val="single" w:sz="4" w:space="0" w:color="auto"/>
            </w:tcBorders>
            <w:shd w:val="clear" w:color="auto" w:fill="auto"/>
            <w:noWrap/>
            <w:tcMar>
              <w:left w:w="28" w:type="dxa"/>
              <w:right w:w="28" w:type="dxa"/>
            </w:tcMar>
            <w:vAlign w:val="bottom"/>
          </w:tcPr>
          <w:p w:rsidR="009A1048" w:rsidRPr="00D040C5" w:rsidRDefault="009A1048" w:rsidP="000142E4">
            <w:pPr>
              <w:keepNext/>
              <w:widowControl w:val="0"/>
              <w:jc w:val="right"/>
              <w:rPr>
                <w:rFonts w:ascii="Times New Roman" w:hAnsi="Times New Roman"/>
                <w:color w:val="000000"/>
                <w:sz w:val="20"/>
                <w:szCs w:val="20"/>
              </w:rPr>
            </w:pPr>
          </w:p>
        </w:tc>
        <w:tc>
          <w:tcPr>
            <w:tcW w:w="992" w:type="dxa"/>
            <w:tcBorders>
              <w:top w:val="nil"/>
              <w:left w:val="nil"/>
              <w:bottom w:val="single" w:sz="8" w:space="0" w:color="auto"/>
              <w:right w:val="single" w:sz="4" w:space="0" w:color="auto"/>
            </w:tcBorders>
            <w:shd w:val="clear" w:color="auto" w:fill="auto"/>
            <w:noWrap/>
            <w:tcMar>
              <w:left w:w="28" w:type="dxa"/>
              <w:right w:w="28" w:type="dxa"/>
            </w:tcMar>
            <w:vAlign w:val="bottom"/>
          </w:tcPr>
          <w:p w:rsidR="009A1048" w:rsidRPr="00D040C5" w:rsidRDefault="009A1048" w:rsidP="000142E4">
            <w:pPr>
              <w:keepNext/>
              <w:widowControl w:val="0"/>
              <w:jc w:val="right"/>
              <w:rPr>
                <w:rFonts w:ascii="Times New Roman" w:hAnsi="Times New Roman"/>
                <w:color w:val="000000"/>
                <w:sz w:val="20"/>
                <w:szCs w:val="20"/>
              </w:rPr>
            </w:pPr>
          </w:p>
        </w:tc>
        <w:tc>
          <w:tcPr>
            <w:tcW w:w="1276" w:type="dxa"/>
            <w:tcBorders>
              <w:top w:val="nil"/>
              <w:left w:val="nil"/>
              <w:bottom w:val="single" w:sz="8" w:space="0" w:color="auto"/>
              <w:right w:val="single" w:sz="4" w:space="0" w:color="auto"/>
            </w:tcBorders>
            <w:shd w:val="clear" w:color="auto" w:fill="auto"/>
            <w:noWrap/>
            <w:tcMar>
              <w:left w:w="28" w:type="dxa"/>
              <w:right w:w="28" w:type="dxa"/>
            </w:tcMar>
            <w:vAlign w:val="bottom"/>
          </w:tcPr>
          <w:p w:rsidR="009A1048" w:rsidRPr="00D040C5" w:rsidRDefault="009A1048" w:rsidP="000142E4">
            <w:pPr>
              <w:keepNext/>
              <w:widowControl w:val="0"/>
              <w:jc w:val="right"/>
              <w:rPr>
                <w:rFonts w:ascii="Times New Roman" w:hAnsi="Times New Roman"/>
                <w:color w:val="000000"/>
                <w:sz w:val="20"/>
                <w:szCs w:val="20"/>
              </w:rPr>
            </w:pPr>
          </w:p>
        </w:tc>
        <w:tc>
          <w:tcPr>
            <w:tcW w:w="992" w:type="dxa"/>
            <w:tcBorders>
              <w:top w:val="nil"/>
              <w:left w:val="nil"/>
              <w:bottom w:val="single" w:sz="8" w:space="0" w:color="auto"/>
              <w:right w:val="single" w:sz="8" w:space="0" w:color="auto"/>
            </w:tcBorders>
            <w:shd w:val="clear" w:color="auto" w:fill="auto"/>
            <w:noWrap/>
            <w:tcMar>
              <w:left w:w="28" w:type="dxa"/>
              <w:right w:w="28" w:type="dxa"/>
            </w:tcMar>
            <w:vAlign w:val="bottom"/>
          </w:tcPr>
          <w:p w:rsidR="009A1048" w:rsidRPr="00D040C5" w:rsidRDefault="009A1048" w:rsidP="000142E4">
            <w:pPr>
              <w:keepNext/>
              <w:widowControl w:val="0"/>
              <w:jc w:val="right"/>
              <w:rPr>
                <w:rFonts w:ascii="Times New Roman" w:hAnsi="Times New Roman"/>
                <w:color w:val="000000"/>
                <w:sz w:val="20"/>
                <w:szCs w:val="20"/>
              </w:rPr>
            </w:pPr>
          </w:p>
        </w:tc>
      </w:tr>
    </w:tbl>
    <w:p w:rsidR="009A1048" w:rsidRPr="000F2659" w:rsidRDefault="009A1048" w:rsidP="000142E4">
      <w:pPr>
        <w:keepNext/>
        <w:widowControl w:val="0"/>
        <w:tabs>
          <w:tab w:val="left" w:pos="900"/>
        </w:tabs>
        <w:spacing w:line="360" w:lineRule="auto"/>
        <w:ind w:firstLine="709"/>
        <w:jc w:val="both"/>
        <w:rPr>
          <w:rFonts w:ascii="Times New Roman" w:eastAsia="Calibri" w:hAnsi="Times New Roman"/>
          <w:sz w:val="18"/>
          <w:szCs w:val="18"/>
        </w:rPr>
      </w:pPr>
    </w:p>
    <w:p w:rsidR="009A1048" w:rsidRPr="00187314" w:rsidRDefault="009A1048" w:rsidP="00D040C5">
      <w:pPr>
        <w:keepNext/>
        <w:widowControl w:val="0"/>
        <w:shd w:val="clear" w:color="auto" w:fill="FFFFFF"/>
        <w:tabs>
          <w:tab w:val="left" w:pos="567"/>
          <w:tab w:val="left" w:pos="993"/>
        </w:tabs>
        <w:jc w:val="both"/>
        <w:rPr>
          <w:rFonts w:ascii="Times New Roman" w:hAnsi="Times New Roman"/>
        </w:rPr>
      </w:pPr>
      <w:r w:rsidRPr="004E2B68">
        <w:rPr>
          <w:rFonts w:ascii="Times New Roman" w:hAnsi="Times New Roman"/>
        </w:rPr>
        <w:lastRenderedPageBreak/>
        <w:t>Таблица 2.1</w:t>
      </w:r>
      <w:r w:rsidR="004E2B68" w:rsidRPr="004E2B68">
        <w:rPr>
          <w:rFonts w:ascii="Times New Roman" w:hAnsi="Times New Roman"/>
        </w:rPr>
        <w:t>0</w:t>
      </w:r>
      <w:r>
        <w:rPr>
          <w:rFonts w:ascii="Times New Roman" w:hAnsi="Times New Roman"/>
        </w:rPr>
        <w:t xml:space="preserve"> - </w:t>
      </w:r>
      <w:r w:rsidRPr="00187314">
        <w:rPr>
          <w:rFonts w:ascii="Times New Roman" w:hAnsi="Times New Roman"/>
        </w:rPr>
        <w:t xml:space="preserve">. </w:t>
      </w:r>
      <w:r w:rsidRPr="00DE39D0">
        <w:rPr>
          <w:rFonts w:ascii="Times New Roman" w:hAnsi="Times New Roman"/>
          <w:b/>
        </w:rPr>
        <w:t>Аутсайдеры (10 организаций с наименьшим результатом) по общему рейтингу независимой оценки качества образовательной деятельности Томской области в 2017 г.</w:t>
      </w:r>
    </w:p>
    <w:tbl>
      <w:tblPr>
        <w:tblW w:w="9440" w:type="dxa"/>
        <w:tblLayout w:type="fixed"/>
        <w:tblLook w:val="04A0" w:firstRow="1" w:lastRow="0" w:firstColumn="1" w:lastColumn="0" w:noHBand="0" w:noVBand="1"/>
      </w:tblPr>
      <w:tblGrid>
        <w:gridCol w:w="534"/>
        <w:gridCol w:w="1536"/>
        <w:gridCol w:w="2126"/>
        <w:gridCol w:w="708"/>
        <w:gridCol w:w="1134"/>
        <w:gridCol w:w="1134"/>
        <w:gridCol w:w="1134"/>
        <w:gridCol w:w="1134"/>
      </w:tblGrid>
      <w:tr w:rsidR="009A1048" w:rsidRPr="009110F1" w:rsidTr="00D040C5">
        <w:trPr>
          <w:cantSplit/>
          <w:trHeight w:val="2527"/>
        </w:trPr>
        <w:tc>
          <w:tcPr>
            <w:tcW w:w="534"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rsidR="009A1048" w:rsidRPr="00DE39D0" w:rsidRDefault="009A1048" w:rsidP="000142E4">
            <w:pPr>
              <w:keepNext/>
              <w:widowControl w:val="0"/>
              <w:jc w:val="center"/>
              <w:rPr>
                <w:rFonts w:ascii="Times New Roman" w:hAnsi="Times New Roman"/>
                <w:b/>
                <w:color w:val="000000"/>
                <w:sz w:val="20"/>
                <w:szCs w:val="20"/>
              </w:rPr>
            </w:pPr>
            <w:r w:rsidRPr="00DE39D0">
              <w:rPr>
                <w:rFonts w:ascii="Times New Roman" w:hAnsi="Times New Roman"/>
                <w:b/>
                <w:color w:val="000000"/>
                <w:sz w:val="20"/>
                <w:szCs w:val="20"/>
              </w:rPr>
              <w:t>№п/п</w:t>
            </w:r>
          </w:p>
        </w:tc>
        <w:tc>
          <w:tcPr>
            <w:tcW w:w="1536" w:type="dxa"/>
            <w:tcBorders>
              <w:top w:val="single" w:sz="8" w:space="0" w:color="auto"/>
              <w:left w:val="nil"/>
              <w:bottom w:val="single" w:sz="8" w:space="0" w:color="auto"/>
              <w:right w:val="single" w:sz="4" w:space="0" w:color="auto"/>
            </w:tcBorders>
            <w:shd w:val="clear" w:color="auto" w:fill="auto"/>
            <w:vAlign w:val="center"/>
            <w:hideMark/>
          </w:tcPr>
          <w:p w:rsidR="009A1048" w:rsidRPr="00DE39D0" w:rsidRDefault="009A1048" w:rsidP="000142E4">
            <w:pPr>
              <w:keepNext/>
              <w:widowControl w:val="0"/>
              <w:jc w:val="center"/>
              <w:rPr>
                <w:rFonts w:ascii="Times New Roman" w:hAnsi="Times New Roman"/>
                <w:b/>
                <w:color w:val="000000"/>
                <w:sz w:val="20"/>
                <w:szCs w:val="20"/>
              </w:rPr>
            </w:pPr>
            <w:r w:rsidRPr="00DE39D0">
              <w:rPr>
                <w:rFonts w:ascii="Times New Roman" w:hAnsi="Times New Roman"/>
                <w:b/>
                <w:color w:val="000000"/>
                <w:sz w:val="20"/>
                <w:szCs w:val="20"/>
              </w:rPr>
              <w:t>Район</w:t>
            </w:r>
          </w:p>
        </w:tc>
        <w:tc>
          <w:tcPr>
            <w:tcW w:w="2126" w:type="dxa"/>
            <w:tcBorders>
              <w:top w:val="single" w:sz="8" w:space="0" w:color="auto"/>
              <w:left w:val="nil"/>
              <w:bottom w:val="single" w:sz="8" w:space="0" w:color="auto"/>
              <w:right w:val="single" w:sz="4" w:space="0" w:color="auto"/>
            </w:tcBorders>
            <w:shd w:val="clear" w:color="auto" w:fill="auto"/>
            <w:vAlign w:val="center"/>
            <w:hideMark/>
          </w:tcPr>
          <w:p w:rsidR="009A1048" w:rsidRPr="00DE39D0" w:rsidRDefault="009A1048" w:rsidP="000142E4">
            <w:pPr>
              <w:keepNext/>
              <w:widowControl w:val="0"/>
              <w:jc w:val="center"/>
              <w:rPr>
                <w:rFonts w:ascii="Times New Roman" w:hAnsi="Times New Roman"/>
                <w:b/>
                <w:color w:val="000000"/>
                <w:sz w:val="20"/>
                <w:szCs w:val="20"/>
              </w:rPr>
            </w:pPr>
            <w:r w:rsidRPr="00DE39D0">
              <w:rPr>
                <w:rFonts w:ascii="Times New Roman" w:hAnsi="Times New Roman"/>
                <w:b/>
                <w:color w:val="000000"/>
                <w:sz w:val="20"/>
                <w:szCs w:val="20"/>
              </w:rPr>
              <w:t>Наименование школы</w:t>
            </w:r>
          </w:p>
        </w:tc>
        <w:tc>
          <w:tcPr>
            <w:tcW w:w="708" w:type="dxa"/>
            <w:tcBorders>
              <w:top w:val="single" w:sz="8" w:space="0" w:color="auto"/>
              <w:left w:val="nil"/>
              <w:bottom w:val="single" w:sz="8" w:space="0" w:color="auto"/>
              <w:right w:val="single" w:sz="4" w:space="0" w:color="auto"/>
            </w:tcBorders>
            <w:shd w:val="clear" w:color="auto" w:fill="auto"/>
            <w:textDirection w:val="btLr"/>
            <w:vAlign w:val="bottom"/>
            <w:hideMark/>
          </w:tcPr>
          <w:p w:rsidR="009A1048" w:rsidRPr="00DE39D0" w:rsidRDefault="009A1048" w:rsidP="000142E4">
            <w:pPr>
              <w:keepNext/>
              <w:widowControl w:val="0"/>
              <w:ind w:left="113" w:right="113"/>
              <w:jc w:val="center"/>
              <w:rPr>
                <w:rFonts w:ascii="Times New Roman" w:hAnsi="Times New Roman"/>
                <w:b/>
                <w:color w:val="000000"/>
                <w:sz w:val="20"/>
                <w:szCs w:val="20"/>
              </w:rPr>
            </w:pPr>
            <w:r w:rsidRPr="00DE39D0">
              <w:rPr>
                <w:rFonts w:ascii="Times New Roman" w:hAnsi="Times New Roman"/>
                <w:b/>
                <w:color w:val="000000"/>
                <w:sz w:val="20"/>
                <w:szCs w:val="20"/>
              </w:rPr>
              <w:t>Интегральный показатель качества</w:t>
            </w:r>
          </w:p>
        </w:tc>
        <w:tc>
          <w:tcPr>
            <w:tcW w:w="1134" w:type="dxa"/>
            <w:tcBorders>
              <w:top w:val="single" w:sz="8" w:space="0" w:color="auto"/>
              <w:left w:val="nil"/>
              <w:bottom w:val="single" w:sz="8" w:space="0" w:color="auto"/>
              <w:right w:val="single" w:sz="4" w:space="0" w:color="auto"/>
            </w:tcBorders>
            <w:shd w:val="clear" w:color="auto" w:fill="auto"/>
            <w:textDirection w:val="btLr"/>
            <w:hideMark/>
          </w:tcPr>
          <w:p w:rsidR="009A1048" w:rsidRPr="00DE39D0" w:rsidRDefault="009A1048" w:rsidP="000142E4">
            <w:pPr>
              <w:keepNext/>
              <w:widowControl w:val="0"/>
              <w:ind w:left="113" w:right="113"/>
              <w:jc w:val="center"/>
              <w:rPr>
                <w:rFonts w:ascii="Times New Roman" w:hAnsi="Times New Roman"/>
                <w:b/>
                <w:color w:val="000000"/>
                <w:sz w:val="20"/>
                <w:szCs w:val="20"/>
              </w:rPr>
            </w:pPr>
            <w:r w:rsidRPr="00DE39D0">
              <w:rPr>
                <w:rFonts w:ascii="Times New Roman" w:hAnsi="Times New Roman"/>
                <w:b/>
                <w:color w:val="000000"/>
                <w:sz w:val="20"/>
                <w:szCs w:val="20"/>
              </w:rPr>
              <w:t>1.Открытость и доступность информации, размещенной на официальном сайте</w:t>
            </w:r>
          </w:p>
        </w:tc>
        <w:tc>
          <w:tcPr>
            <w:tcW w:w="1134" w:type="dxa"/>
            <w:tcBorders>
              <w:top w:val="single" w:sz="8" w:space="0" w:color="auto"/>
              <w:left w:val="nil"/>
              <w:bottom w:val="single" w:sz="8" w:space="0" w:color="auto"/>
              <w:right w:val="single" w:sz="4" w:space="0" w:color="auto"/>
            </w:tcBorders>
            <w:shd w:val="clear" w:color="auto" w:fill="auto"/>
            <w:textDirection w:val="btLr"/>
            <w:hideMark/>
          </w:tcPr>
          <w:p w:rsidR="009A1048" w:rsidRPr="00DE39D0" w:rsidRDefault="009A1048" w:rsidP="000142E4">
            <w:pPr>
              <w:keepNext/>
              <w:widowControl w:val="0"/>
              <w:ind w:left="113" w:right="113"/>
              <w:jc w:val="center"/>
              <w:rPr>
                <w:rFonts w:ascii="Times New Roman" w:hAnsi="Times New Roman"/>
                <w:b/>
                <w:color w:val="000000"/>
                <w:sz w:val="20"/>
                <w:szCs w:val="20"/>
              </w:rPr>
            </w:pPr>
            <w:r w:rsidRPr="00DE39D0">
              <w:rPr>
                <w:rFonts w:ascii="Times New Roman" w:hAnsi="Times New Roman"/>
                <w:b/>
                <w:color w:val="000000"/>
                <w:sz w:val="20"/>
                <w:szCs w:val="20"/>
              </w:rPr>
              <w:t>2.Комфортность условий, в которых осуществляется образовательная деятельность</w:t>
            </w:r>
          </w:p>
        </w:tc>
        <w:tc>
          <w:tcPr>
            <w:tcW w:w="1134" w:type="dxa"/>
            <w:tcBorders>
              <w:top w:val="single" w:sz="8" w:space="0" w:color="auto"/>
              <w:left w:val="nil"/>
              <w:bottom w:val="single" w:sz="8" w:space="0" w:color="auto"/>
              <w:right w:val="single" w:sz="4" w:space="0" w:color="auto"/>
            </w:tcBorders>
            <w:shd w:val="clear" w:color="auto" w:fill="auto"/>
            <w:textDirection w:val="btLr"/>
            <w:hideMark/>
          </w:tcPr>
          <w:p w:rsidR="009A1048" w:rsidRPr="00DE39D0" w:rsidRDefault="009A1048" w:rsidP="000142E4">
            <w:pPr>
              <w:keepNext/>
              <w:widowControl w:val="0"/>
              <w:ind w:left="113" w:right="113"/>
              <w:jc w:val="center"/>
              <w:rPr>
                <w:rFonts w:ascii="Times New Roman" w:hAnsi="Times New Roman"/>
                <w:b/>
                <w:color w:val="000000"/>
                <w:sz w:val="20"/>
                <w:szCs w:val="20"/>
              </w:rPr>
            </w:pPr>
            <w:r w:rsidRPr="00DE39D0">
              <w:rPr>
                <w:rFonts w:ascii="Times New Roman" w:hAnsi="Times New Roman"/>
                <w:b/>
                <w:color w:val="000000"/>
                <w:sz w:val="20"/>
                <w:szCs w:val="20"/>
              </w:rPr>
              <w:t>3.Доброжелательность, вежливость, компетентность работников</w:t>
            </w:r>
          </w:p>
        </w:tc>
        <w:tc>
          <w:tcPr>
            <w:tcW w:w="1134" w:type="dxa"/>
            <w:tcBorders>
              <w:top w:val="single" w:sz="8" w:space="0" w:color="auto"/>
              <w:left w:val="nil"/>
              <w:bottom w:val="single" w:sz="8" w:space="0" w:color="auto"/>
              <w:right w:val="single" w:sz="8" w:space="0" w:color="auto"/>
            </w:tcBorders>
            <w:shd w:val="clear" w:color="auto" w:fill="auto"/>
            <w:textDirection w:val="btLr"/>
            <w:hideMark/>
          </w:tcPr>
          <w:p w:rsidR="009A1048" w:rsidRPr="00DE39D0" w:rsidRDefault="009A1048" w:rsidP="000142E4">
            <w:pPr>
              <w:keepNext/>
              <w:widowControl w:val="0"/>
              <w:ind w:left="113" w:right="113"/>
              <w:jc w:val="center"/>
              <w:rPr>
                <w:rFonts w:ascii="Times New Roman" w:hAnsi="Times New Roman"/>
                <w:b/>
                <w:color w:val="000000"/>
                <w:sz w:val="20"/>
                <w:szCs w:val="20"/>
              </w:rPr>
            </w:pPr>
            <w:r w:rsidRPr="00DE39D0">
              <w:rPr>
                <w:rFonts w:ascii="Times New Roman" w:hAnsi="Times New Roman"/>
                <w:b/>
                <w:color w:val="000000"/>
                <w:sz w:val="20"/>
                <w:szCs w:val="20"/>
              </w:rPr>
              <w:t>4.Общее удовлетворение качеством образовательной деятельности организации</w:t>
            </w:r>
          </w:p>
        </w:tc>
      </w:tr>
      <w:tr w:rsidR="009A1048" w:rsidRPr="009110F1" w:rsidTr="00D040C5">
        <w:trPr>
          <w:trHeight w:val="20"/>
        </w:trPr>
        <w:tc>
          <w:tcPr>
            <w:tcW w:w="534" w:type="dxa"/>
            <w:tcBorders>
              <w:top w:val="nil"/>
              <w:left w:val="single" w:sz="8" w:space="0" w:color="auto"/>
              <w:bottom w:val="single" w:sz="4" w:space="0" w:color="auto"/>
              <w:right w:val="single" w:sz="4" w:space="0" w:color="auto"/>
            </w:tcBorders>
            <w:shd w:val="clear" w:color="auto" w:fill="auto"/>
            <w:noWrap/>
            <w:vAlign w:val="bottom"/>
            <w:hideMark/>
          </w:tcPr>
          <w:p w:rsidR="009A1048" w:rsidRPr="009110F1" w:rsidRDefault="009A1048" w:rsidP="000142E4">
            <w:pPr>
              <w:keepNext/>
              <w:widowControl w:val="0"/>
              <w:rPr>
                <w:rFonts w:ascii="Times New Roman" w:hAnsi="Times New Roman"/>
                <w:color w:val="000000"/>
                <w:sz w:val="20"/>
                <w:szCs w:val="20"/>
              </w:rPr>
            </w:pPr>
            <w:r>
              <w:rPr>
                <w:rFonts w:ascii="Times New Roman" w:hAnsi="Times New Roman"/>
                <w:color w:val="000000"/>
                <w:sz w:val="20"/>
                <w:szCs w:val="20"/>
              </w:rPr>
              <w:t>1</w:t>
            </w:r>
          </w:p>
        </w:tc>
        <w:tc>
          <w:tcPr>
            <w:tcW w:w="1536" w:type="dxa"/>
            <w:tcBorders>
              <w:top w:val="nil"/>
              <w:left w:val="nil"/>
              <w:bottom w:val="single" w:sz="4" w:space="0" w:color="auto"/>
              <w:right w:val="single" w:sz="4" w:space="0" w:color="auto"/>
            </w:tcBorders>
            <w:shd w:val="clear" w:color="auto" w:fill="auto"/>
            <w:vAlign w:val="center"/>
            <w:hideMark/>
          </w:tcPr>
          <w:p w:rsidR="009A1048" w:rsidRPr="009110F1" w:rsidRDefault="009A1048" w:rsidP="000142E4">
            <w:pPr>
              <w:keepNext/>
              <w:widowControl w:val="0"/>
              <w:rPr>
                <w:rFonts w:ascii="Times New Roman" w:hAnsi="Times New Roman"/>
                <w:color w:val="000000"/>
                <w:sz w:val="20"/>
                <w:szCs w:val="20"/>
              </w:rPr>
            </w:pPr>
            <w:r w:rsidRPr="009110F1">
              <w:rPr>
                <w:rFonts w:ascii="Times New Roman" w:hAnsi="Times New Roman"/>
                <w:color w:val="000000"/>
                <w:sz w:val="20"/>
                <w:szCs w:val="20"/>
              </w:rPr>
              <w:t>Колпашевский район</w:t>
            </w:r>
          </w:p>
        </w:tc>
        <w:tc>
          <w:tcPr>
            <w:tcW w:w="2126" w:type="dxa"/>
            <w:tcBorders>
              <w:top w:val="nil"/>
              <w:left w:val="nil"/>
              <w:bottom w:val="single" w:sz="4" w:space="0" w:color="auto"/>
              <w:right w:val="single" w:sz="4" w:space="0" w:color="auto"/>
            </w:tcBorders>
            <w:shd w:val="clear" w:color="auto" w:fill="auto"/>
            <w:vAlign w:val="center"/>
            <w:hideMark/>
          </w:tcPr>
          <w:p w:rsidR="009A1048" w:rsidRPr="009110F1" w:rsidRDefault="009A1048" w:rsidP="000142E4">
            <w:pPr>
              <w:keepNext/>
              <w:widowControl w:val="0"/>
              <w:rPr>
                <w:rFonts w:ascii="Times New Roman" w:hAnsi="Times New Roman"/>
                <w:color w:val="000000"/>
                <w:sz w:val="20"/>
                <w:szCs w:val="20"/>
              </w:rPr>
            </w:pPr>
            <w:r w:rsidRPr="009110F1">
              <w:rPr>
                <w:rFonts w:ascii="Times New Roman" w:hAnsi="Times New Roman"/>
                <w:color w:val="000000"/>
                <w:sz w:val="20"/>
                <w:szCs w:val="20"/>
              </w:rPr>
              <w:t xml:space="preserve">МКОУ </w:t>
            </w:r>
            <w:r w:rsidR="00900F78">
              <w:rPr>
                <w:rFonts w:ascii="Times New Roman" w:hAnsi="Times New Roman"/>
                <w:color w:val="000000"/>
                <w:sz w:val="20"/>
                <w:szCs w:val="20"/>
              </w:rPr>
              <w:t>«</w:t>
            </w:r>
            <w:r w:rsidRPr="009110F1">
              <w:rPr>
                <w:rFonts w:ascii="Times New Roman" w:hAnsi="Times New Roman"/>
                <w:color w:val="000000"/>
                <w:sz w:val="20"/>
                <w:szCs w:val="20"/>
              </w:rPr>
              <w:t>Куржинская ООШ</w:t>
            </w:r>
            <w:r w:rsidR="00900F78">
              <w:rPr>
                <w:rFonts w:ascii="Times New Roman" w:hAnsi="Times New Roman"/>
                <w:color w:val="000000"/>
                <w:sz w:val="20"/>
                <w:szCs w:val="20"/>
              </w:rPr>
              <w:t>»</w:t>
            </w:r>
          </w:p>
        </w:tc>
        <w:tc>
          <w:tcPr>
            <w:tcW w:w="708"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84,14</w:t>
            </w:r>
          </w:p>
        </w:tc>
        <w:tc>
          <w:tcPr>
            <w:tcW w:w="1134"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20,92</w:t>
            </w:r>
          </w:p>
        </w:tc>
        <w:tc>
          <w:tcPr>
            <w:tcW w:w="1134"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16,56</w:t>
            </w:r>
          </w:p>
        </w:tc>
        <w:tc>
          <w:tcPr>
            <w:tcW w:w="1134"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18,89</w:t>
            </w:r>
          </w:p>
        </w:tc>
        <w:tc>
          <w:tcPr>
            <w:tcW w:w="1134" w:type="dxa"/>
            <w:tcBorders>
              <w:top w:val="nil"/>
              <w:left w:val="nil"/>
              <w:bottom w:val="single" w:sz="4" w:space="0" w:color="auto"/>
              <w:right w:val="single" w:sz="8"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27,78</w:t>
            </w:r>
          </w:p>
        </w:tc>
      </w:tr>
      <w:tr w:rsidR="009A1048" w:rsidRPr="009110F1" w:rsidTr="00D040C5">
        <w:trPr>
          <w:trHeight w:val="20"/>
        </w:trPr>
        <w:tc>
          <w:tcPr>
            <w:tcW w:w="534" w:type="dxa"/>
            <w:tcBorders>
              <w:top w:val="nil"/>
              <w:left w:val="single" w:sz="8" w:space="0" w:color="auto"/>
              <w:bottom w:val="single" w:sz="4" w:space="0" w:color="auto"/>
              <w:right w:val="single" w:sz="4" w:space="0" w:color="auto"/>
            </w:tcBorders>
            <w:shd w:val="clear" w:color="auto" w:fill="auto"/>
            <w:noWrap/>
            <w:vAlign w:val="bottom"/>
          </w:tcPr>
          <w:p w:rsidR="009A1048" w:rsidRPr="009110F1" w:rsidRDefault="009A1048" w:rsidP="000142E4">
            <w:pPr>
              <w:keepNext/>
              <w:widowControl w:val="0"/>
              <w:rPr>
                <w:rFonts w:ascii="Times New Roman" w:hAnsi="Times New Roman"/>
                <w:color w:val="000000"/>
                <w:sz w:val="20"/>
                <w:szCs w:val="20"/>
              </w:rPr>
            </w:pPr>
            <w:r>
              <w:rPr>
                <w:rFonts w:ascii="Times New Roman" w:hAnsi="Times New Roman"/>
                <w:color w:val="000000"/>
                <w:sz w:val="20"/>
                <w:szCs w:val="20"/>
              </w:rPr>
              <w:t>2</w:t>
            </w:r>
          </w:p>
        </w:tc>
        <w:tc>
          <w:tcPr>
            <w:tcW w:w="1536" w:type="dxa"/>
            <w:tcBorders>
              <w:top w:val="nil"/>
              <w:left w:val="nil"/>
              <w:bottom w:val="single" w:sz="4" w:space="0" w:color="auto"/>
              <w:right w:val="single" w:sz="4" w:space="0" w:color="auto"/>
            </w:tcBorders>
            <w:shd w:val="clear" w:color="auto" w:fill="auto"/>
            <w:vAlign w:val="center"/>
            <w:hideMark/>
          </w:tcPr>
          <w:p w:rsidR="009A1048" w:rsidRPr="009110F1" w:rsidRDefault="009A1048" w:rsidP="000142E4">
            <w:pPr>
              <w:keepNext/>
              <w:widowControl w:val="0"/>
              <w:rPr>
                <w:rFonts w:ascii="Times New Roman" w:hAnsi="Times New Roman"/>
                <w:color w:val="000000"/>
                <w:sz w:val="20"/>
                <w:szCs w:val="20"/>
              </w:rPr>
            </w:pPr>
            <w:r w:rsidRPr="009110F1">
              <w:rPr>
                <w:rFonts w:ascii="Times New Roman" w:hAnsi="Times New Roman"/>
                <w:color w:val="000000"/>
                <w:sz w:val="20"/>
                <w:szCs w:val="20"/>
              </w:rPr>
              <w:t>Верхнекетский район</w:t>
            </w:r>
          </w:p>
        </w:tc>
        <w:tc>
          <w:tcPr>
            <w:tcW w:w="2126" w:type="dxa"/>
            <w:tcBorders>
              <w:top w:val="nil"/>
              <w:left w:val="nil"/>
              <w:bottom w:val="single" w:sz="4" w:space="0" w:color="auto"/>
              <w:right w:val="single" w:sz="4" w:space="0" w:color="auto"/>
            </w:tcBorders>
            <w:shd w:val="clear" w:color="auto" w:fill="auto"/>
            <w:vAlign w:val="center"/>
            <w:hideMark/>
          </w:tcPr>
          <w:p w:rsidR="009A1048" w:rsidRPr="009110F1" w:rsidRDefault="009A1048" w:rsidP="000142E4">
            <w:pPr>
              <w:keepNext/>
              <w:widowControl w:val="0"/>
              <w:rPr>
                <w:rFonts w:ascii="Times New Roman" w:hAnsi="Times New Roman"/>
                <w:color w:val="000000"/>
                <w:sz w:val="20"/>
                <w:szCs w:val="20"/>
              </w:rPr>
            </w:pPr>
            <w:r w:rsidRPr="009110F1">
              <w:rPr>
                <w:rFonts w:ascii="Times New Roman" w:hAnsi="Times New Roman"/>
                <w:color w:val="000000"/>
                <w:sz w:val="20"/>
                <w:szCs w:val="20"/>
              </w:rPr>
              <w:t xml:space="preserve">МКОУ </w:t>
            </w:r>
            <w:r w:rsidR="00900F78">
              <w:rPr>
                <w:rFonts w:ascii="Times New Roman" w:hAnsi="Times New Roman"/>
                <w:color w:val="000000"/>
                <w:sz w:val="20"/>
                <w:szCs w:val="20"/>
              </w:rPr>
              <w:t>«</w:t>
            </w:r>
            <w:r w:rsidRPr="009110F1">
              <w:rPr>
                <w:rFonts w:ascii="Times New Roman" w:hAnsi="Times New Roman"/>
                <w:color w:val="000000"/>
                <w:sz w:val="20"/>
                <w:szCs w:val="20"/>
              </w:rPr>
              <w:t>Дружнинская НОШ</w:t>
            </w:r>
            <w:r w:rsidR="00900F78">
              <w:rPr>
                <w:rFonts w:ascii="Times New Roman" w:hAnsi="Times New Roman"/>
                <w:color w:val="000000"/>
                <w:sz w:val="20"/>
                <w:szCs w:val="20"/>
              </w:rPr>
              <w:t>»</w:t>
            </w:r>
          </w:p>
        </w:tc>
        <w:tc>
          <w:tcPr>
            <w:tcW w:w="708"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79,78</w:t>
            </w:r>
          </w:p>
        </w:tc>
        <w:tc>
          <w:tcPr>
            <w:tcW w:w="1134"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20,47</w:t>
            </w:r>
          </w:p>
        </w:tc>
        <w:tc>
          <w:tcPr>
            <w:tcW w:w="1134"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10,42</w:t>
            </w:r>
          </w:p>
        </w:tc>
        <w:tc>
          <w:tcPr>
            <w:tcW w:w="1134"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20,00</w:t>
            </w:r>
          </w:p>
        </w:tc>
        <w:tc>
          <w:tcPr>
            <w:tcW w:w="1134" w:type="dxa"/>
            <w:tcBorders>
              <w:top w:val="nil"/>
              <w:left w:val="nil"/>
              <w:bottom w:val="single" w:sz="4" w:space="0" w:color="auto"/>
              <w:right w:val="single" w:sz="8"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28,89</w:t>
            </w:r>
          </w:p>
        </w:tc>
      </w:tr>
      <w:tr w:rsidR="009A1048" w:rsidRPr="009110F1" w:rsidTr="00D040C5">
        <w:trPr>
          <w:trHeight w:val="20"/>
        </w:trPr>
        <w:tc>
          <w:tcPr>
            <w:tcW w:w="534" w:type="dxa"/>
            <w:tcBorders>
              <w:top w:val="nil"/>
              <w:left w:val="single" w:sz="8" w:space="0" w:color="auto"/>
              <w:bottom w:val="single" w:sz="4" w:space="0" w:color="auto"/>
              <w:right w:val="single" w:sz="4" w:space="0" w:color="auto"/>
            </w:tcBorders>
            <w:shd w:val="clear" w:color="auto" w:fill="auto"/>
            <w:noWrap/>
            <w:vAlign w:val="bottom"/>
          </w:tcPr>
          <w:p w:rsidR="009A1048" w:rsidRPr="009110F1" w:rsidRDefault="009A1048" w:rsidP="000142E4">
            <w:pPr>
              <w:keepNext/>
              <w:widowControl w:val="0"/>
              <w:rPr>
                <w:rFonts w:ascii="Times New Roman" w:hAnsi="Times New Roman"/>
                <w:color w:val="000000"/>
                <w:sz w:val="20"/>
                <w:szCs w:val="20"/>
              </w:rPr>
            </w:pPr>
            <w:r>
              <w:rPr>
                <w:rFonts w:ascii="Times New Roman" w:hAnsi="Times New Roman"/>
                <w:color w:val="000000"/>
                <w:sz w:val="20"/>
                <w:szCs w:val="20"/>
              </w:rPr>
              <w:t>3</w:t>
            </w:r>
          </w:p>
        </w:tc>
        <w:tc>
          <w:tcPr>
            <w:tcW w:w="1536" w:type="dxa"/>
            <w:tcBorders>
              <w:top w:val="nil"/>
              <w:left w:val="nil"/>
              <w:bottom w:val="single" w:sz="4" w:space="0" w:color="auto"/>
              <w:right w:val="single" w:sz="4" w:space="0" w:color="auto"/>
            </w:tcBorders>
            <w:shd w:val="clear" w:color="auto" w:fill="auto"/>
            <w:vAlign w:val="center"/>
            <w:hideMark/>
          </w:tcPr>
          <w:p w:rsidR="009A1048" w:rsidRPr="009110F1" w:rsidRDefault="009A1048" w:rsidP="000142E4">
            <w:pPr>
              <w:keepNext/>
              <w:widowControl w:val="0"/>
              <w:rPr>
                <w:rFonts w:ascii="Times New Roman" w:hAnsi="Times New Roman"/>
                <w:color w:val="000000"/>
                <w:sz w:val="20"/>
                <w:szCs w:val="20"/>
              </w:rPr>
            </w:pPr>
            <w:r w:rsidRPr="009110F1">
              <w:rPr>
                <w:rFonts w:ascii="Times New Roman" w:hAnsi="Times New Roman"/>
                <w:color w:val="000000"/>
                <w:sz w:val="20"/>
                <w:szCs w:val="20"/>
              </w:rPr>
              <w:t>Тегульдетский район</w:t>
            </w:r>
          </w:p>
        </w:tc>
        <w:tc>
          <w:tcPr>
            <w:tcW w:w="2126" w:type="dxa"/>
            <w:tcBorders>
              <w:top w:val="nil"/>
              <w:left w:val="nil"/>
              <w:bottom w:val="single" w:sz="4" w:space="0" w:color="auto"/>
              <w:right w:val="single" w:sz="4" w:space="0" w:color="auto"/>
            </w:tcBorders>
            <w:shd w:val="clear" w:color="auto" w:fill="auto"/>
            <w:vAlign w:val="center"/>
            <w:hideMark/>
          </w:tcPr>
          <w:p w:rsidR="009A1048" w:rsidRPr="009110F1" w:rsidRDefault="009A1048" w:rsidP="000142E4">
            <w:pPr>
              <w:keepNext/>
              <w:widowControl w:val="0"/>
              <w:rPr>
                <w:rFonts w:ascii="Times New Roman" w:hAnsi="Times New Roman"/>
                <w:color w:val="000000"/>
                <w:sz w:val="20"/>
                <w:szCs w:val="20"/>
              </w:rPr>
            </w:pPr>
            <w:r w:rsidRPr="009110F1">
              <w:rPr>
                <w:rFonts w:ascii="Times New Roman" w:hAnsi="Times New Roman"/>
                <w:color w:val="000000"/>
                <w:sz w:val="20"/>
                <w:szCs w:val="20"/>
              </w:rPr>
              <w:t xml:space="preserve">МКОУ </w:t>
            </w:r>
            <w:r w:rsidR="00900F78">
              <w:rPr>
                <w:rFonts w:ascii="Times New Roman" w:hAnsi="Times New Roman"/>
                <w:color w:val="000000"/>
                <w:sz w:val="20"/>
                <w:szCs w:val="20"/>
              </w:rPr>
              <w:t>«</w:t>
            </w:r>
            <w:r w:rsidRPr="009110F1">
              <w:rPr>
                <w:rFonts w:ascii="Times New Roman" w:hAnsi="Times New Roman"/>
                <w:color w:val="000000"/>
                <w:sz w:val="20"/>
                <w:szCs w:val="20"/>
              </w:rPr>
              <w:t>Куянгарская НОШ</w:t>
            </w:r>
            <w:r w:rsidR="00900F78">
              <w:rPr>
                <w:rFonts w:ascii="Times New Roman" w:hAnsi="Times New Roman"/>
                <w:color w:val="000000"/>
                <w:sz w:val="20"/>
                <w:szCs w:val="20"/>
              </w:rPr>
              <w:t>»</w:t>
            </w:r>
          </w:p>
        </w:tc>
        <w:tc>
          <w:tcPr>
            <w:tcW w:w="708"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79,00</w:t>
            </w:r>
          </w:p>
        </w:tc>
        <w:tc>
          <w:tcPr>
            <w:tcW w:w="1134"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20,25</w:t>
            </w:r>
          </w:p>
        </w:tc>
        <w:tc>
          <w:tcPr>
            <w:tcW w:w="1134"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8,75</w:t>
            </w:r>
          </w:p>
        </w:tc>
        <w:tc>
          <w:tcPr>
            <w:tcW w:w="1134"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20,00</w:t>
            </w:r>
          </w:p>
        </w:tc>
        <w:tc>
          <w:tcPr>
            <w:tcW w:w="1134" w:type="dxa"/>
            <w:tcBorders>
              <w:top w:val="nil"/>
              <w:left w:val="nil"/>
              <w:bottom w:val="single" w:sz="4" w:space="0" w:color="auto"/>
              <w:right w:val="single" w:sz="8"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30,00</w:t>
            </w:r>
          </w:p>
        </w:tc>
      </w:tr>
      <w:tr w:rsidR="009A1048" w:rsidRPr="009110F1" w:rsidTr="00D040C5">
        <w:trPr>
          <w:trHeight w:val="20"/>
        </w:trPr>
        <w:tc>
          <w:tcPr>
            <w:tcW w:w="534" w:type="dxa"/>
            <w:tcBorders>
              <w:top w:val="nil"/>
              <w:left w:val="single" w:sz="8" w:space="0" w:color="auto"/>
              <w:bottom w:val="single" w:sz="4" w:space="0" w:color="auto"/>
              <w:right w:val="single" w:sz="4" w:space="0" w:color="auto"/>
            </w:tcBorders>
            <w:shd w:val="clear" w:color="auto" w:fill="auto"/>
            <w:noWrap/>
            <w:vAlign w:val="bottom"/>
          </w:tcPr>
          <w:p w:rsidR="009A1048" w:rsidRPr="009110F1" w:rsidRDefault="009A1048" w:rsidP="000142E4">
            <w:pPr>
              <w:keepNext/>
              <w:widowControl w:val="0"/>
              <w:rPr>
                <w:rFonts w:ascii="Times New Roman" w:hAnsi="Times New Roman"/>
                <w:color w:val="000000"/>
                <w:sz w:val="20"/>
                <w:szCs w:val="20"/>
              </w:rPr>
            </w:pPr>
            <w:r>
              <w:rPr>
                <w:rFonts w:ascii="Times New Roman" w:hAnsi="Times New Roman"/>
                <w:color w:val="000000"/>
                <w:sz w:val="20"/>
                <w:szCs w:val="20"/>
              </w:rPr>
              <w:t>4</w:t>
            </w:r>
          </w:p>
        </w:tc>
        <w:tc>
          <w:tcPr>
            <w:tcW w:w="1536" w:type="dxa"/>
            <w:tcBorders>
              <w:top w:val="nil"/>
              <w:left w:val="nil"/>
              <w:bottom w:val="single" w:sz="4" w:space="0" w:color="auto"/>
              <w:right w:val="single" w:sz="4" w:space="0" w:color="auto"/>
            </w:tcBorders>
            <w:shd w:val="clear" w:color="auto" w:fill="auto"/>
            <w:vAlign w:val="center"/>
            <w:hideMark/>
          </w:tcPr>
          <w:p w:rsidR="009A1048" w:rsidRPr="009110F1" w:rsidRDefault="009A1048" w:rsidP="000142E4">
            <w:pPr>
              <w:keepNext/>
              <w:widowControl w:val="0"/>
              <w:rPr>
                <w:rFonts w:ascii="Times New Roman" w:hAnsi="Times New Roman"/>
                <w:color w:val="000000"/>
                <w:sz w:val="20"/>
                <w:szCs w:val="20"/>
              </w:rPr>
            </w:pPr>
            <w:r w:rsidRPr="009110F1">
              <w:rPr>
                <w:rFonts w:ascii="Times New Roman" w:hAnsi="Times New Roman"/>
                <w:color w:val="000000"/>
                <w:sz w:val="20"/>
                <w:szCs w:val="20"/>
              </w:rPr>
              <w:t>Верхнекетский район</w:t>
            </w:r>
          </w:p>
        </w:tc>
        <w:tc>
          <w:tcPr>
            <w:tcW w:w="2126" w:type="dxa"/>
            <w:tcBorders>
              <w:top w:val="nil"/>
              <w:left w:val="nil"/>
              <w:bottom w:val="single" w:sz="4" w:space="0" w:color="auto"/>
              <w:right w:val="single" w:sz="4" w:space="0" w:color="auto"/>
            </w:tcBorders>
            <w:shd w:val="clear" w:color="auto" w:fill="auto"/>
            <w:vAlign w:val="center"/>
            <w:hideMark/>
          </w:tcPr>
          <w:p w:rsidR="009A1048" w:rsidRPr="009110F1" w:rsidRDefault="009A1048" w:rsidP="000142E4">
            <w:pPr>
              <w:keepNext/>
              <w:widowControl w:val="0"/>
              <w:rPr>
                <w:rFonts w:ascii="Times New Roman" w:hAnsi="Times New Roman"/>
                <w:color w:val="000000"/>
                <w:sz w:val="20"/>
                <w:szCs w:val="20"/>
              </w:rPr>
            </w:pPr>
            <w:r w:rsidRPr="009110F1">
              <w:rPr>
                <w:rFonts w:ascii="Times New Roman" w:hAnsi="Times New Roman"/>
                <w:color w:val="000000"/>
                <w:sz w:val="20"/>
                <w:szCs w:val="20"/>
              </w:rPr>
              <w:t xml:space="preserve">МБОУ </w:t>
            </w:r>
            <w:r w:rsidR="00900F78">
              <w:rPr>
                <w:rFonts w:ascii="Times New Roman" w:hAnsi="Times New Roman"/>
                <w:color w:val="000000"/>
                <w:sz w:val="20"/>
                <w:szCs w:val="20"/>
              </w:rPr>
              <w:t>«</w:t>
            </w:r>
            <w:r w:rsidRPr="009110F1">
              <w:rPr>
                <w:rFonts w:ascii="Times New Roman" w:hAnsi="Times New Roman"/>
                <w:color w:val="000000"/>
                <w:sz w:val="20"/>
                <w:szCs w:val="20"/>
              </w:rPr>
              <w:t>Катайгинская СОШ</w:t>
            </w:r>
            <w:r w:rsidR="00900F78">
              <w:rPr>
                <w:rFonts w:ascii="Times New Roman" w:hAnsi="Times New Roman"/>
                <w:color w:val="000000"/>
                <w:sz w:val="20"/>
                <w:szCs w:val="20"/>
              </w:rPr>
              <w:t>»</w:t>
            </w:r>
          </w:p>
        </w:tc>
        <w:tc>
          <w:tcPr>
            <w:tcW w:w="708"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77,26</w:t>
            </w:r>
          </w:p>
        </w:tc>
        <w:tc>
          <w:tcPr>
            <w:tcW w:w="1134"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22,25</w:t>
            </w:r>
          </w:p>
        </w:tc>
        <w:tc>
          <w:tcPr>
            <w:tcW w:w="1134"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31,89</w:t>
            </w:r>
          </w:p>
        </w:tc>
        <w:tc>
          <w:tcPr>
            <w:tcW w:w="1134"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9,25</w:t>
            </w:r>
          </w:p>
        </w:tc>
        <w:tc>
          <w:tcPr>
            <w:tcW w:w="1134" w:type="dxa"/>
            <w:tcBorders>
              <w:top w:val="nil"/>
              <w:left w:val="nil"/>
              <w:bottom w:val="single" w:sz="4" w:space="0" w:color="auto"/>
              <w:right w:val="single" w:sz="8"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13,87</w:t>
            </w:r>
          </w:p>
        </w:tc>
      </w:tr>
      <w:tr w:rsidR="009A1048" w:rsidRPr="009110F1" w:rsidTr="00D040C5">
        <w:trPr>
          <w:trHeight w:val="20"/>
        </w:trPr>
        <w:tc>
          <w:tcPr>
            <w:tcW w:w="534" w:type="dxa"/>
            <w:tcBorders>
              <w:top w:val="nil"/>
              <w:left w:val="single" w:sz="8" w:space="0" w:color="auto"/>
              <w:bottom w:val="single" w:sz="4" w:space="0" w:color="auto"/>
              <w:right w:val="single" w:sz="4" w:space="0" w:color="auto"/>
            </w:tcBorders>
            <w:shd w:val="clear" w:color="auto" w:fill="auto"/>
            <w:noWrap/>
            <w:vAlign w:val="bottom"/>
          </w:tcPr>
          <w:p w:rsidR="009A1048" w:rsidRPr="009110F1" w:rsidRDefault="009A1048" w:rsidP="000142E4">
            <w:pPr>
              <w:keepNext/>
              <w:widowControl w:val="0"/>
              <w:rPr>
                <w:rFonts w:ascii="Times New Roman" w:hAnsi="Times New Roman"/>
                <w:color w:val="000000"/>
                <w:sz w:val="20"/>
                <w:szCs w:val="20"/>
              </w:rPr>
            </w:pPr>
            <w:r>
              <w:rPr>
                <w:rFonts w:ascii="Times New Roman" w:hAnsi="Times New Roman"/>
                <w:color w:val="000000"/>
                <w:sz w:val="20"/>
                <w:szCs w:val="20"/>
              </w:rPr>
              <w:t>5</w:t>
            </w:r>
          </w:p>
        </w:tc>
        <w:tc>
          <w:tcPr>
            <w:tcW w:w="1536" w:type="dxa"/>
            <w:tcBorders>
              <w:top w:val="nil"/>
              <w:left w:val="nil"/>
              <w:bottom w:val="single" w:sz="4" w:space="0" w:color="auto"/>
              <w:right w:val="single" w:sz="4" w:space="0" w:color="auto"/>
            </w:tcBorders>
            <w:shd w:val="clear" w:color="auto" w:fill="auto"/>
            <w:vAlign w:val="center"/>
            <w:hideMark/>
          </w:tcPr>
          <w:p w:rsidR="009A1048" w:rsidRPr="009110F1" w:rsidRDefault="009A1048" w:rsidP="000142E4">
            <w:pPr>
              <w:keepNext/>
              <w:widowControl w:val="0"/>
              <w:rPr>
                <w:rFonts w:ascii="Times New Roman" w:hAnsi="Times New Roman"/>
                <w:color w:val="000000"/>
                <w:sz w:val="20"/>
                <w:szCs w:val="20"/>
              </w:rPr>
            </w:pPr>
            <w:r w:rsidRPr="009110F1">
              <w:rPr>
                <w:rFonts w:ascii="Times New Roman" w:hAnsi="Times New Roman"/>
                <w:color w:val="000000"/>
                <w:sz w:val="20"/>
                <w:szCs w:val="20"/>
              </w:rPr>
              <w:t>Верхнекетский район</w:t>
            </w:r>
          </w:p>
        </w:tc>
        <w:tc>
          <w:tcPr>
            <w:tcW w:w="2126" w:type="dxa"/>
            <w:tcBorders>
              <w:top w:val="nil"/>
              <w:left w:val="nil"/>
              <w:bottom w:val="single" w:sz="4" w:space="0" w:color="auto"/>
              <w:right w:val="single" w:sz="4" w:space="0" w:color="auto"/>
            </w:tcBorders>
            <w:shd w:val="clear" w:color="auto" w:fill="auto"/>
            <w:vAlign w:val="center"/>
            <w:hideMark/>
          </w:tcPr>
          <w:p w:rsidR="009A1048" w:rsidRPr="009110F1" w:rsidRDefault="009A1048" w:rsidP="000142E4">
            <w:pPr>
              <w:keepNext/>
              <w:widowControl w:val="0"/>
              <w:rPr>
                <w:rFonts w:ascii="Times New Roman" w:hAnsi="Times New Roman"/>
                <w:color w:val="000000"/>
                <w:sz w:val="20"/>
                <w:szCs w:val="20"/>
              </w:rPr>
            </w:pPr>
            <w:r w:rsidRPr="009110F1">
              <w:rPr>
                <w:rFonts w:ascii="Times New Roman" w:hAnsi="Times New Roman"/>
                <w:color w:val="000000"/>
                <w:sz w:val="20"/>
                <w:szCs w:val="20"/>
              </w:rPr>
              <w:t xml:space="preserve">МБОУ </w:t>
            </w:r>
            <w:r w:rsidR="00900F78">
              <w:rPr>
                <w:rFonts w:ascii="Times New Roman" w:hAnsi="Times New Roman"/>
                <w:color w:val="000000"/>
                <w:sz w:val="20"/>
                <w:szCs w:val="20"/>
              </w:rPr>
              <w:t>«</w:t>
            </w:r>
            <w:r w:rsidRPr="009110F1">
              <w:rPr>
                <w:rFonts w:ascii="Times New Roman" w:hAnsi="Times New Roman"/>
                <w:color w:val="000000"/>
                <w:sz w:val="20"/>
                <w:szCs w:val="20"/>
              </w:rPr>
              <w:t>Ягоднинская СОШ</w:t>
            </w:r>
            <w:r w:rsidR="00900F78">
              <w:rPr>
                <w:rFonts w:ascii="Times New Roman" w:hAnsi="Times New Roman"/>
                <w:color w:val="000000"/>
                <w:sz w:val="20"/>
                <w:szCs w:val="20"/>
              </w:rPr>
              <w:t>»</w:t>
            </w:r>
          </w:p>
        </w:tc>
        <w:tc>
          <w:tcPr>
            <w:tcW w:w="708"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77,00</w:t>
            </w:r>
          </w:p>
        </w:tc>
        <w:tc>
          <w:tcPr>
            <w:tcW w:w="1134"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23,82</w:t>
            </w:r>
          </w:p>
        </w:tc>
        <w:tc>
          <w:tcPr>
            <w:tcW w:w="1134"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34,99</w:t>
            </w:r>
          </w:p>
        </w:tc>
        <w:tc>
          <w:tcPr>
            <w:tcW w:w="1134"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7,27</w:t>
            </w:r>
          </w:p>
        </w:tc>
        <w:tc>
          <w:tcPr>
            <w:tcW w:w="1134" w:type="dxa"/>
            <w:tcBorders>
              <w:top w:val="nil"/>
              <w:left w:val="nil"/>
              <w:bottom w:val="single" w:sz="4" w:space="0" w:color="auto"/>
              <w:right w:val="single" w:sz="8"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10,91</w:t>
            </w:r>
          </w:p>
        </w:tc>
      </w:tr>
      <w:tr w:rsidR="009A1048" w:rsidRPr="009110F1" w:rsidTr="00D040C5">
        <w:trPr>
          <w:trHeight w:val="20"/>
        </w:trPr>
        <w:tc>
          <w:tcPr>
            <w:tcW w:w="534" w:type="dxa"/>
            <w:tcBorders>
              <w:top w:val="nil"/>
              <w:left w:val="single" w:sz="8" w:space="0" w:color="auto"/>
              <w:bottom w:val="single" w:sz="4" w:space="0" w:color="auto"/>
              <w:right w:val="single" w:sz="4" w:space="0" w:color="auto"/>
            </w:tcBorders>
            <w:shd w:val="clear" w:color="auto" w:fill="auto"/>
            <w:noWrap/>
            <w:vAlign w:val="bottom"/>
          </w:tcPr>
          <w:p w:rsidR="009A1048" w:rsidRPr="009110F1" w:rsidRDefault="009A1048" w:rsidP="000142E4">
            <w:pPr>
              <w:keepNext/>
              <w:widowControl w:val="0"/>
              <w:rPr>
                <w:rFonts w:ascii="Times New Roman" w:hAnsi="Times New Roman"/>
                <w:color w:val="000000"/>
                <w:sz w:val="20"/>
                <w:szCs w:val="20"/>
              </w:rPr>
            </w:pPr>
            <w:r>
              <w:rPr>
                <w:rFonts w:ascii="Times New Roman" w:hAnsi="Times New Roman"/>
                <w:color w:val="000000"/>
                <w:sz w:val="20"/>
                <w:szCs w:val="20"/>
              </w:rPr>
              <w:t>6</w:t>
            </w:r>
          </w:p>
        </w:tc>
        <w:tc>
          <w:tcPr>
            <w:tcW w:w="1536" w:type="dxa"/>
            <w:tcBorders>
              <w:top w:val="nil"/>
              <w:left w:val="nil"/>
              <w:bottom w:val="single" w:sz="4" w:space="0" w:color="auto"/>
              <w:right w:val="single" w:sz="4" w:space="0" w:color="auto"/>
            </w:tcBorders>
            <w:shd w:val="clear" w:color="auto" w:fill="auto"/>
            <w:vAlign w:val="center"/>
            <w:hideMark/>
          </w:tcPr>
          <w:p w:rsidR="009A1048" w:rsidRPr="009110F1" w:rsidRDefault="009A1048" w:rsidP="000142E4">
            <w:pPr>
              <w:keepNext/>
              <w:widowControl w:val="0"/>
              <w:rPr>
                <w:rFonts w:ascii="Times New Roman" w:hAnsi="Times New Roman"/>
                <w:color w:val="000000"/>
                <w:sz w:val="20"/>
                <w:szCs w:val="20"/>
              </w:rPr>
            </w:pPr>
            <w:r w:rsidRPr="009110F1">
              <w:rPr>
                <w:rFonts w:ascii="Times New Roman" w:hAnsi="Times New Roman"/>
                <w:color w:val="000000"/>
                <w:sz w:val="20"/>
                <w:szCs w:val="20"/>
              </w:rPr>
              <w:t>Каргасокский район</w:t>
            </w:r>
          </w:p>
        </w:tc>
        <w:tc>
          <w:tcPr>
            <w:tcW w:w="2126" w:type="dxa"/>
            <w:tcBorders>
              <w:top w:val="nil"/>
              <w:left w:val="nil"/>
              <w:bottom w:val="single" w:sz="4" w:space="0" w:color="auto"/>
              <w:right w:val="single" w:sz="4" w:space="0" w:color="auto"/>
            </w:tcBorders>
            <w:shd w:val="clear" w:color="auto" w:fill="auto"/>
            <w:vAlign w:val="center"/>
            <w:hideMark/>
          </w:tcPr>
          <w:p w:rsidR="009A1048" w:rsidRPr="009110F1" w:rsidRDefault="009A1048" w:rsidP="000142E4">
            <w:pPr>
              <w:keepNext/>
              <w:widowControl w:val="0"/>
              <w:rPr>
                <w:rFonts w:ascii="Times New Roman" w:hAnsi="Times New Roman"/>
                <w:color w:val="000000"/>
                <w:sz w:val="20"/>
                <w:szCs w:val="20"/>
              </w:rPr>
            </w:pPr>
            <w:r w:rsidRPr="009110F1">
              <w:rPr>
                <w:rFonts w:ascii="Times New Roman" w:hAnsi="Times New Roman"/>
                <w:color w:val="000000"/>
                <w:sz w:val="20"/>
                <w:szCs w:val="20"/>
              </w:rPr>
              <w:t xml:space="preserve">МКОУ </w:t>
            </w:r>
            <w:r w:rsidR="00900F78">
              <w:rPr>
                <w:rFonts w:ascii="Times New Roman" w:hAnsi="Times New Roman"/>
                <w:color w:val="000000"/>
                <w:sz w:val="20"/>
                <w:szCs w:val="20"/>
              </w:rPr>
              <w:t>«</w:t>
            </w:r>
            <w:r w:rsidRPr="009110F1">
              <w:rPr>
                <w:rFonts w:ascii="Times New Roman" w:hAnsi="Times New Roman"/>
                <w:color w:val="000000"/>
                <w:sz w:val="20"/>
                <w:szCs w:val="20"/>
              </w:rPr>
              <w:t>Нёготская ООШ</w:t>
            </w:r>
            <w:r w:rsidR="00900F78">
              <w:rPr>
                <w:rFonts w:ascii="Times New Roman" w:hAnsi="Times New Roman"/>
                <w:color w:val="000000"/>
                <w:sz w:val="20"/>
                <w:szCs w:val="20"/>
              </w:rPr>
              <w:t>»</w:t>
            </w:r>
          </w:p>
        </w:tc>
        <w:tc>
          <w:tcPr>
            <w:tcW w:w="708"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75,38</w:t>
            </w:r>
          </w:p>
        </w:tc>
        <w:tc>
          <w:tcPr>
            <w:tcW w:w="1134"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24,54</w:t>
            </w:r>
          </w:p>
        </w:tc>
        <w:tc>
          <w:tcPr>
            <w:tcW w:w="1134"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24,09</w:t>
            </w:r>
          </w:p>
        </w:tc>
        <w:tc>
          <w:tcPr>
            <w:tcW w:w="1134"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10,70</w:t>
            </w:r>
          </w:p>
        </w:tc>
        <w:tc>
          <w:tcPr>
            <w:tcW w:w="1134" w:type="dxa"/>
            <w:tcBorders>
              <w:top w:val="nil"/>
              <w:left w:val="nil"/>
              <w:bottom w:val="single" w:sz="4" w:space="0" w:color="auto"/>
              <w:right w:val="single" w:sz="8"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16,05</w:t>
            </w:r>
          </w:p>
        </w:tc>
      </w:tr>
      <w:tr w:rsidR="009A1048" w:rsidRPr="009110F1" w:rsidTr="00D040C5">
        <w:trPr>
          <w:trHeight w:val="20"/>
        </w:trPr>
        <w:tc>
          <w:tcPr>
            <w:tcW w:w="534" w:type="dxa"/>
            <w:tcBorders>
              <w:top w:val="nil"/>
              <w:left w:val="single" w:sz="8" w:space="0" w:color="auto"/>
              <w:bottom w:val="single" w:sz="4" w:space="0" w:color="auto"/>
              <w:right w:val="single" w:sz="4" w:space="0" w:color="auto"/>
            </w:tcBorders>
            <w:shd w:val="clear" w:color="auto" w:fill="auto"/>
            <w:noWrap/>
            <w:vAlign w:val="bottom"/>
          </w:tcPr>
          <w:p w:rsidR="009A1048" w:rsidRPr="009110F1" w:rsidRDefault="009A1048" w:rsidP="000142E4">
            <w:pPr>
              <w:keepNext/>
              <w:widowControl w:val="0"/>
              <w:rPr>
                <w:rFonts w:ascii="Times New Roman" w:hAnsi="Times New Roman"/>
                <w:color w:val="000000"/>
                <w:sz w:val="20"/>
                <w:szCs w:val="20"/>
              </w:rPr>
            </w:pPr>
            <w:r>
              <w:rPr>
                <w:rFonts w:ascii="Times New Roman" w:hAnsi="Times New Roman"/>
                <w:color w:val="000000"/>
                <w:sz w:val="20"/>
                <w:szCs w:val="20"/>
              </w:rPr>
              <w:t>7</w:t>
            </w:r>
          </w:p>
        </w:tc>
        <w:tc>
          <w:tcPr>
            <w:tcW w:w="1536" w:type="dxa"/>
            <w:tcBorders>
              <w:top w:val="nil"/>
              <w:left w:val="nil"/>
              <w:bottom w:val="single" w:sz="4" w:space="0" w:color="auto"/>
              <w:right w:val="single" w:sz="4" w:space="0" w:color="auto"/>
            </w:tcBorders>
            <w:shd w:val="clear" w:color="auto" w:fill="auto"/>
            <w:vAlign w:val="center"/>
            <w:hideMark/>
          </w:tcPr>
          <w:p w:rsidR="009A1048" w:rsidRPr="009110F1" w:rsidRDefault="009A1048" w:rsidP="000142E4">
            <w:pPr>
              <w:keepNext/>
              <w:widowControl w:val="0"/>
              <w:rPr>
                <w:rFonts w:ascii="Times New Roman" w:hAnsi="Times New Roman"/>
                <w:color w:val="000000"/>
                <w:sz w:val="20"/>
                <w:szCs w:val="20"/>
              </w:rPr>
            </w:pPr>
            <w:r w:rsidRPr="009110F1">
              <w:rPr>
                <w:rFonts w:ascii="Times New Roman" w:hAnsi="Times New Roman"/>
                <w:color w:val="000000"/>
                <w:sz w:val="20"/>
                <w:szCs w:val="20"/>
              </w:rPr>
              <w:t>г.</w:t>
            </w:r>
            <w:r>
              <w:rPr>
                <w:rFonts w:ascii="Times New Roman" w:hAnsi="Times New Roman"/>
                <w:color w:val="000000"/>
                <w:sz w:val="20"/>
                <w:szCs w:val="20"/>
              </w:rPr>
              <w:t xml:space="preserve"> </w:t>
            </w:r>
            <w:r w:rsidRPr="009110F1">
              <w:rPr>
                <w:rFonts w:ascii="Times New Roman" w:hAnsi="Times New Roman"/>
                <w:color w:val="000000"/>
                <w:sz w:val="20"/>
                <w:szCs w:val="20"/>
              </w:rPr>
              <w:t>Томск</w:t>
            </w:r>
          </w:p>
        </w:tc>
        <w:tc>
          <w:tcPr>
            <w:tcW w:w="2126" w:type="dxa"/>
            <w:tcBorders>
              <w:top w:val="nil"/>
              <w:left w:val="nil"/>
              <w:bottom w:val="single" w:sz="4" w:space="0" w:color="auto"/>
              <w:right w:val="single" w:sz="4" w:space="0" w:color="auto"/>
            </w:tcBorders>
            <w:shd w:val="clear" w:color="auto" w:fill="auto"/>
            <w:vAlign w:val="center"/>
            <w:hideMark/>
          </w:tcPr>
          <w:p w:rsidR="009A1048" w:rsidRPr="009110F1" w:rsidRDefault="009A1048" w:rsidP="000142E4">
            <w:pPr>
              <w:keepNext/>
              <w:widowControl w:val="0"/>
              <w:rPr>
                <w:rFonts w:ascii="Times New Roman" w:hAnsi="Times New Roman"/>
                <w:color w:val="000000"/>
                <w:sz w:val="20"/>
                <w:szCs w:val="20"/>
              </w:rPr>
            </w:pPr>
            <w:r w:rsidRPr="009110F1">
              <w:rPr>
                <w:rFonts w:ascii="Times New Roman" w:hAnsi="Times New Roman"/>
                <w:color w:val="000000"/>
                <w:sz w:val="20"/>
                <w:szCs w:val="20"/>
              </w:rPr>
              <w:t>МАОУ СОШ № 65 г. Томска</w:t>
            </w:r>
          </w:p>
        </w:tc>
        <w:tc>
          <w:tcPr>
            <w:tcW w:w="708"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75,29</w:t>
            </w:r>
          </w:p>
        </w:tc>
        <w:tc>
          <w:tcPr>
            <w:tcW w:w="1134"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13,29</w:t>
            </w:r>
          </w:p>
        </w:tc>
        <w:tc>
          <w:tcPr>
            <w:tcW w:w="1134"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18,92</w:t>
            </w:r>
          </w:p>
        </w:tc>
        <w:tc>
          <w:tcPr>
            <w:tcW w:w="1134"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17,72</w:t>
            </w:r>
          </w:p>
        </w:tc>
        <w:tc>
          <w:tcPr>
            <w:tcW w:w="1134" w:type="dxa"/>
            <w:tcBorders>
              <w:top w:val="nil"/>
              <w:left w:val="nil"/>
              <w:bottom w:val="single" w:sz="4" w:space="0" w:color="auto"/>
              <w:right w:val="single" w:sz="8"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25,37</w:t>
            </w:r>
          </w:p>
        </w:tc>
      </w:tr>
      <w:tr w:rsidR="009A1048" w:rsidRPr="009110F1" w:rsidTr="00D040C5">
        <w:trPr>
          <w:trHeight w:val="20"/>
        </w:trPr>
        <w:tc>
          <w:tcPr>
            <w:tcW w:w="534" w:type="dxa"/>
            <w:tcBorders>
              <w:top w:val="nil"/>
              <w:left w:val="single" w:sz="8" w:space="0" w:color="auto"/>
              <w:bottom w:val="single" w:sz="4" w:space="0" w:color="auto"/>
              <w:right w:val="single" w:sz="4" w:space="0" w:color="auto"/>
            </w:tcBorders>
            <w:shd w:val="clear" w:color="auto" w:fill="auto"/>
            <w:noWrap/>
            <w:vAlign w:val="bottom"/>
          </w:tcPr>
          <w:p w:rsidR="009A1048" w:rsidRPr="009110F1" w:rsidRDefault="009A1048" w:rsidP="000142E4">
            <w:pPr>
              <w:keepNext/>
              <w:widowControl w:val="0"/>
              <w:rPr>
                <w:rFonts w:ascii="Times New Roman" w:hAnsi="Times New Roman"/>
                <w:color w:val="000000"/>
                <w:sz w:val="20"/>
                <w:szCs w:val="20"/>
              </w:rPr>
            </w:pPr>
            <w:r>
              <w:rPr>
                <w:rFonts w:ascii="Times New Roman" w:hAnsi="Times New Roman"/>
                <w:color w:val="000000"/>
                <w:sz w:val="20"/>
                <w:szCs w:val="20"/>
              </w:rPr>
              <w:t>8</w:t>
            </w:r>
          </w:p>
        </w:tc>
        <w:tc>
          <w:tcPr>
            <w:tcW w:w="1536" w:type="dxa"/>
            <w:tcBorders>
              <w:top w:val="nil"/>
              <w:left w:val="nil"/>
              <w:bottom w:val="single" w:sz="4" w:space="0" w:color="auto"/>
              <w:right w:val="single" w:sz="4" w:space="0" w:color="auto"/>
            </w:tcBorders>
            <w:shd w:val="clear" w:color="auto" w:fill="auto"/>
            <w:vAlign w:val="center"/>
            <w:hideMark/>
          </w:tcPr>
          <w:p w:rsidR="009A1048" w:rsidRPr="009110F1" w:rsidRDefault="009A1048" w:rsidP="000142E4">
            <w:pPr>
              <w:keepNext/>
              <w:widowControl w:val="0"/>
              <w:rPr>
                <w:rFonts w:ascii="Times New Roman" w:hAnsi="Times New Roman"/>
                <w:color w:val="000000"/>
                <w:sz w:val="20"/>
                <w:szCs w:val="20"/>
              </w:rPr>
            </w:pPr>
            <w:r w:rsidRPr="009110F1">
              <w:rPr>
                <w:rFonts w:ascii="Times New Roman" w:hAnsi="Times New Roman"/>
                <w:color w:val="000000"/>
                <w:sz w:val="20"/>
                <w:szCs w:val="20"/>
              </w:rPr>
              <w:t>Парабельский район</w:t>
            </w:r>
          </w:p>
        </w:tc>
        <w:tc>
          <w:tcPr>
            <w:tcW w:w="2126" w:type="dxa"/>
            <w:tcBorders>
              <w:top w:val="nil"/>
              <w:left w:val="nil"/>
              <w:bottom w:val="single" w:sz="4" w:space="0" w:color="auto"/>
              <w:right w:val="single" w:sz="4" w:space="0" w:color="auto"/>
            </w:tcBorders>
            <w:shd w:val="clear" w:color="auto" w:fill="auto"/>
            <w:vAlign w:val="center"/>
            <w:hideMark/>
          </w:tcPr>
          <w:p w:rsidR="009A1048" w:rsidRPr="009110F1" w:rsidRDefault="009A1048" w:rsidP="000142E4">
            <w:pPr>
              <w:keepNext/>
              <w:widowControl w:val="0"/>
              <w:rPr>
                <w:rFonts w:ascii="Times New Roman" w:hAnsi="Times New Roman"/>
                <w:color w:val="000000"/>
                <w:sz w:val="20"/>
                <w:szCs w:val="20"/>
              </w:rPr>
            </w:pPr>
            <w:r w:rsidRPr="009110F1">
              <w:rPr>
                <w:rFonts w:ascii="Times New Roman" w:hAnsi="Times New Roman"/>
                <w:color w:val="000000"/>
                <w:sz w:val="20"/>
                <w:szCs w:val="20"/>
              </w:rPr>
              <w:t>МБОУ Шпалозаводская СОШ</w:t>
            </w:r>
          </w:p>
        </w:tc>
        <w:tc>
          <w:tcPr>
            <w:tcW w:w="708"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73,80</w:t>
            </w:r>
          </w:p>
        </w:tc>
        <w:tc>
          <w:tcPr>
            <w:tcW w:w="1134"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22,86</w:t>
            </w:r>
          </w:p>
        </w:tc>
        <w:tc>
          <w:tcPr>
            <w:tcW w:w="1134"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24,62</w:t>
            </w:r>
          </w:p>
        </w:tc>
        <w:tc>
          <w:tcPr>
            <w:tcW w:w="1134"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10,53</w:t>
            </w:r>
          </w:p>
        </w:tc>
        <w:tc>
          <w:tcPr>
            <w:tcW w:w="1134" w:type="dxa"/>
            <w:tcBorders>
              <w:top w:val="nil"/>
              <w:left w:val="nil"/>
              <w:bottom w:val="single" w:sz="4" w:space="0" w:color="auto"/>
              <w:right w:val="single" w:sz="8"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15,79</w:t>
            </w:r>
          </w:p>
        </w:tc>
      </w:tr>
      <w:tr w:rsidR="009A1048" w:rsidRPr="009110F1" w:rsidTr="00D040C5">
        <w:trPr>
          <w:trHeight w:val="20"/>
        </w:trPr>
        <w:tc>
          <w:tcPr>
            <w:tcW w:w="534" w:type="dxa"/>
            <w:tcBorders>
              <w:top w:val="nil"/>
              <w:left w:val="single" w:sz="8" w:space="0" w:color="auto"/>
              <w:bottom w:val="single" w:sz="4" w:space="0" w:color="auto"/>
              <w:right w:val="single" w:sz="4" w:space="0" w:color="auto"/>
            </w:tcBorders>
            <w:shd w:val="clear" w:color="auto" w:fill="auto"/>
            <w:noWrap/>
            <w:vAlign w:val="bottom"/>
          </w:tcPr>
          <w:p w:rsidR="009A1048" w:rsidRPr="009110F1" w:rsidRDefault="009A1048" w:rsidP="000142E4">
            <w:pPr>
              <w:keepNext/>
              <w:widowControl w:val="0"/>
              <w:rPr>
                <w:rFonts w:ascii="Times New Roman" w:hAnsi="Times New Roman"/>
                <w:color w:val="000000"/>
                <w:sz w:val="20"/>
                <w:szCs w:val="20"/>
              </w:rPr>
            </w:pPr>
            <w:r>
              <w:rPr>
                <w:rFonts w:ascii="Times New Roman" w:hAnsi="Times New Roman"/>
                <w:color w:val="000000"/>
                <w:sz w:val="20"/>
                <w:szCs w:val="20"/>
              </w:rPr>
              <w:t>9</w:t>
            </w:r>
          </w:p>
        </w:tc>
        <w:tc>
          <w:tcPr>
            <w:tcW w:w="1536" w:type="dxa"/>
            <w:tcBorders>
              <w:top w:val="nil"/>
              <w:left w:val="nil"/>
              <w:bottom w:val="single" w:sz="4" w:space="0" w:color="auto"/>
              <w:right w:val="single" w:sz="4" w:space="0" w:color="auto"/>
            </w:tcBorders>
            <w:shd w:val="clear" w:color="auto" w:fill="auto"/>
            <w:vAlign w:val="center"/>
            <w:hideMark/>
          </w:tcPr>
          <w:p w:rsidR="009A1048" w:rsidRPr="009110F1" w:rsidRDefault="009A1048" w:rsidP="000142E4">
            <w:pPr>
              <w:keepNext/>
              <w:widowControl w:val="0"/>
              <w:rPr>
                <w:rFonts w:ascii="Times New Roman" w:hAnsi="Times New Roman"/>
                <w:color w:val="000000"/>
                <w:sz w:val="20"/>
                <w:szCs w:val="20"/>
              </w:rPr>
            </w:pPr>
            <w:r w:rsidRPr="009110F1">
              <w:rPr>
                <w:rFonts w:ascii="Times New Roman" w:hAnsi="Times New Roman"/>
                <w:color w:val="000000"/>
                <w:sz w:val="20"/>
                <w:szCs w:val="20"/>
              </w:rPr>
              <w:t>Парабельский район</w:t>
            </w:r>
          </w:p>
        </w:tc>
        <w:tc>
          <w:tcPr>
            <w:tcW w:w="2126" w:type="dxa"/>
            <w:tcBorders>
              <w:top w:val="nil"/>
              <w:left w:val="nil"/>
              <w:bottom w:val="single" w:sz="4" w:space="0" w:color="auto"/>
              <w:right w:val="single" w:sz="4" w:space="0" w:color="auto"/>
            </w:tcBorders>
            <w:shd w:val="clear" w:color="auto" w:fill="auto"/>
            <w:vAlign w:val="center"/>
            <w:hideMark/>
          </w:tcPr>
          <w:p w:rsidR="009A1048" w:rsidRPr="009110F1" w:rsidRDefault="009A1048" w:rsidP="000142E4">
            <w:pPr>
              <w:keepNext/>
              <w:widowControl w:val="0"/>
              <w:rPr>
                <w:rFonts w:ascii="Times New Roman" w:hAnsi="Times New Roman"/>
                <w:color w:val="000000"/>
                <w:sz w:val="20"/>
                <w:szCs w:val="20"/>
              </w:rPr>
            </w:pPr>
            <w:r w:rsidRPr="009110F1">
              <w:rPr>
                <w:rFonts w:ascii="Times New Roman" w:hAnsi="Times New Roman"/>
                <w:color w:val="000000"/>
                <w:sz w:val="20"/>
                <w:szCs w:val="20"/>
              </w:rPr>
              <w:t xml:space="preserve">МКОУ </w:t>
            </w:r>
            <w:r w:rsidR="00900F78">
              <w:rPr>
                <w:rFonts w:ascii="Times New Roman" w:hAnsi="Times New Roman"/>
                <w:color w:val="000000"/>
                <w:sz w:val="20"/>
                <w:szCs w:val="20"/>
              </w:rPr>
              <w:t>«</w:t>
            </w:r>
            <w:r w:rsidRPr="009110F1">
              <w:rPr>
                <w:rFonts w:ascii="Times New Roman" w:hAnsi="Times New Roman"/>
                <w:color w:val="000000"/>
                <w:sz w:val="20"/>
                <w:szCs w:val="20"/>
              </w:rPr>
              <w:t>Заводская СШ</w:t>
            </w:r>
            <w:r w:rsidR="00900F78">
              <w:rPr>
                <w:rFonts w:ascii="Times New Roman" w:hAnsi="Times New Roman"/>
                <w:color w:val="000000"/>
                <w:sz w:val="20"/>
                <w:szCs w:val="20"/>
              </w:rPr>
              <w:t>»</w:t>
            </w:r>
          </w:p>
        </w:tc>
        <w:tc>
          <w:tcPr>
            <w:tcW w:w="708"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63,78</w:t>
            </w:r>
          </w:p>
        </w:tc>
        <w:tc>
          <w:tcPr>
            <w:tcW w:w="1134"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24,05</w:t>
            </w:r>
          </w:p>
        </w:tc>
        <w:tc>
          <w:tcPr>
            <w:tcW w:w="1134"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19,01</w:t>
            </w:r>
          </w:p>
        </w:tc>
        <w:tc>
          <w:tcPr>
            <w:tcW w:w="1134"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11,35</w:t>
            </w:r>
          </w:p>
        </w:tc>
        <w:tc>
          <w:tcPr>
            <w:tcW w:w="1134" w:type="dxa"/>
            <w:tcBorders>
              <w:top w:val="nil"/>
              <w:left w:val="nil"/>
              <w:bottom w:val="single" w:sz="4" w:space="0" w:color="auto"/>
              <w:right w:val="single" w:sz="8"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9,37</w:t>
            </w:r>
          </w:p>
        </w:tc>
      </w:tr>
      <w:tr w:rsidR="009A1048" w:rsidRPr="009110F1" w:rsidTr="00D040C5">
        <w:trPr>
          <w:trHeight w:val="20"/>
        </w:trPr>
        <w:tc>
          <w:tcPr>
            <w:tcW w:w="534" w:type="dxa"/>
            <w:tcBorders>
              <w:top w:val="nil"/>
              <w:left w:val="single" w:sz="8" w:space="0" w:color="auto"/>
              <w:bottom w:val="single" w:sz="8" w:space="0" w:color="auto"/>
              <w:right w:val="single" w:sz="4" w:space="0" w:color="auto"/>
            </w:tcBorders>
            <w:shd w:val="clear" w:color="auto" w:fill="auto"/>
            <w:noWrap/>
            <w:vAlign w:val="bottom"/>
            <w:hideMark/>
          </w:tcPr>
          <w:p w:rsidR="009A1048" w:rsidRPr="009110F1" w:rsidRDefault="009A1048" w:rsidP="000142E4">
            <w:pPr>
              <w:keepNext/>
              <w:widowControl w:val="0"/>
              <w:rPr>
                <w:rFonts w:ascii="Times New Roman" w:hAnsi="Times New Roman"/>
                <w:color w:val="000000"/>
                <w:sz w:val="20"/>
                <w:szCs w:val="20"/>
              </w:rPr>
            </w:pPr>
            <w:r>
              <w:rPr>
                <w:rFonts w:ascii="Times New Roman" w:hAnsi="Times New Roman"/>
                <w:color w:val="000000"/>
                <w:sz w:val="20"/>
                <w:szCs w:val="20"/>
              </w:rPr>
              <w:t>10</w:t>
            </w:r>
          </w:p>
        </w:tc>
        <w:tc>
          <w:tcPr>
            <w:tcW w:w="1536" w:type="dxa"/>
            <w:tcBorders>
              <w:top w:val="nil"/>
              <w:left w:val="nil"/>
              <w:bottom w:val="single" w:sz="8" w:space="0" w:color="auto"/>
              <w:right w:val="single" w:sz="4" w:space="0" w:color="auto"/>
            </w:tcBorders>
            <w:shd w:val="clear" w:color="auto" w:fill="auto"/>
            <w:vAlign w:val="center"/>
            <w:hideMark/>
          </w:tcPr>
          <w:p w:rsidR="009A1048" w:rsidRPr="009110F1" w:rsidRDefault="009A1048" w:rsidP="000142E4">
            <w:pPr>
              <w:keepNext/>
              <w:widowControl w:val="0"/>
              <w:rPr>
                <w:rFonts w:ascii="Times New Roman" w:hAnsi="Times New Roman"/>
                <w:color w:val="000000"/>
                <w:sz w:val="20"/>
                <w:szCs w:val="20"/>
              </w:rPr>
            </w:pPr>
            <w:r w:rsidRPr="009110F1">
              <w:rPr>
                <w:rFonts w:ascii="Times New Roman" w:hAnsi="Times New Roman"/>
                <w:color w:val="000000"/>
                <w:sz w:val="20"/>
                <w:szCs w:val="20"/>
              </w:rPr>
              <w:t>Верхнекетский район</w:t>
            </w:r>
          </w:p>
        </w:tc>
        <w:tc>
          <w:tcPr>
            <w:tcW w:w="2126" w:type="dxa"/>
            <w:tcBorders>
              <w:top w:val="nil"/>
              <w:left w:val="nil"/>
              <w:bottom w:val="single" w:sz="8" w:space="0" w:color="auto"/>
              <w:right w:val="single" w:sz="4" w:space="0" w:color="auto"/>
            </w:tcBorders>
            <w:shd w:val="clear" w:color="auto" w:fill="auto"/>
            <w:vAlign w:val="center"/>
            <w:hideMark/>
          </w:tcPr>
          <w:p w:rsidR="009A1048" w:rsidRPr="009110F1" w:rsidRDefault="009A1048" w:rsidP="000142E4">
            <w:pPr>
              <w:keepNext/>
              <w:widowControl w:val="0"/>
              <w:rPr>
                <w:rFonts w:ascii="Times New Roman" w:hAnsi="Times New Roman"/>
                <w:color w:val="000000"/>
                <w:sz w:val="20"/>
                <w:szCs w:val="20"/>
              </w:rPr>
            </w:pPr>
            <w:r w:rsidRPr="009110F1">
              <w:rPr>
                <w:rFonts w:ascii="Times New Roman" w:hAnsi="Times New Roman"/>
                <w:color w:val="000000"/>
                <w:sz w:val="20"/>
                <w:szCs w:val="20"/>
              </w:rPr>
              <w:t xml:space="preserve">МАОУ </w:t>
            </w:r>
            <w:r w:rsidR="00900F78">
              <w:rPr>
                <w:rFonts w:ascii="Times New Roman" w:hAnsi="Times New Roman"/>
                <w:color w:val="000000"/>
                <w:sz w:val="20"/>
                <w:szCs w:val="20"/>
              </w:rPr>
              <w:t>«</w:t>
            </w:r>
            <w:r w:rsidRPr="009110F1">
              <w:rPr>
                <w:rFonts w:ascii="Times New Roman" w:hAnsi="Times New Roman"/>
                <w:color w:val="000000"/>
                <w:sz w:val="20"/>
                <w:szCs w:val="20"/>
              </w:rPr>
              <w:t>БСШ № 2</w:t>
            </w:r>
            <w:r w:rsidR="00900F78">
              <w:rPr>
                <w:rFonts w:ascii="Times New Roman" w:hAnsi="Times New Roman"/>
                <w:color w:val="000000"/>
                <w:sz w:val="20"/>
                <w:szCs w:val="20"/>
              </w:rPr>
              <w:t>»</w:t>
            </w:r>
          </w:p>
        </w:tc>
        <w:tc>
          <w:tcPr>
            <w:tcW w:w="708" w:type="dxa"/>
            <w:tcBorders>
              <w:top w:val="nil"/>
              <w:left w:val="nil"/>
              <w:bottom w:val="single" w:sz="8"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52,90</w:t>
            </w:r>
          </w:p>
        </w:tc>
        <w:tc>
          <w:tcPr>
            <w:tcW w:w="1134" w:type="dxa"/>
            <w:tcBorders>
              <w:top w:val="nil"/>
              <w:left w:val="nil"/>
              <w:bottom w:val="single" w:sz="8"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17,32</w:t>
            </w:r>
          </w:p>
        </w:tc>
        <w:tc>
          <w:tcPr>
            <w:tcW w:w="1134" w:type="dxa"/>
            <w:tcBorders>
              <w:top w:val="nil"/>
              <w:left w:val="nil"/>
              <w:bottom w:val="single" w:sz="8"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26,73</w:t>
            </w:r>
          </w:p>
        </w:tc>
        <w:tc>
          <w:tcPr>
            <w:tcW w:w="1134" w:type="dxa"/>
            <w:tcBorders>
              <w:top w:val="nil"/>
              <w:left w:val="nil"/>
              <w:bottom w:val="single" w:sz="8"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3,78</w:t>
            </w:r>
          </w:p>
        </w:tc>
        <w:tc>
          <w:tcPr>
            <w:tcW w:w="1134" w:type="dxa"/>
            <w:tcBorders>
              <w:top w:val="nil"/>
              <w:left w:val="nil"/>
              <w:bottom w:val="single" w:sz="8" w:space="0" w:color="auto"/>
              <w:right w:val="single" w:sz="8"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5,08</w:t>
            </w:r>
          </w:p>
        </w:tc>
      </w:tr>
    </w:tbl>
    <w:p w:rsidR="009A1048" w:rsidRPr="00DE39D0" w:rsidRDefault="009A1048" w:rsidP="000142E4">
      <w:pPr>
        <w:keepNext/>
        <w:widowControl w:val="0"/>
        <w:shd w:val="clear" w:color="auto" w:fill="FFFFFF"/>
        <w:tabs>
          <w:tab w:val="left" w:pos="567"/>
          <w:tab w:val="left" w:pos="993"/>
        </w:tabs>
        <w:ind w:firstLine="709"/>
        <w:jc w:val="both"/>
        <w:rPr>
          <w:rFonts w:ascii="Times New Roman" w:eastAsiaTheme="minorHAnsi" w:hAnsi="Times New Roman"/>
          <w:sz w:val="24"/>
          <w:szCs w:val="24"/>
        </w:rPr>
      </w:pPr>
    </w:p>
    <w:p w:rsidR="009A1048" w:rsidRPr="00DE39D0" w:rsidRDefault="009A1048" w:rsidP="000142E4">
      <w:pPr>
        <w:keepNext/>
        <w:widowControl w:val="0"/>
        <w:shd w:val="clear" w:color="auto" w:fill="FFFFFF"/>
        <w:tabs>
          <w:tab w:val="left" w:pos="567"/>
          <w:tab w:val="left" w:pos="993"/>
        </w:tabs>
        <w:ind w:firstLine="709"/>
        <w:jc w:val="both"/>
        <w:rPr>
          <w:rFonts w:ascii="Times New Roman" w:eastAsiaTheme="minorHAnsi" w:hAnsi="Times New Roman"/>
          <w:sz w:val="24"/>
          <w:szCs w:val="24"/>
        </w:rPr>
      </w:pPr>
      <w:r w:rsidRPr="00DE39D0">
        <w:rPr>
          <w:rFonts w:ascii="Times New Roman" w:eastAsiaTheme="minorHAnsi" w:hAnsi="Times New Roman"/>
          <w:sz w:val="24"/>
          <w:szCs w:val="24"/>
        </w:rPr>
        <w:t>У большинства школ-аутсайдеров на низкий интегральный рейтинг повлияли показатели группы «Комфортность условий, в которых осуществляется образовательная деятельность»</w:t>
      </w:r>
      <w:r>
        <w:rPr>
          <w:rFonts w:ascii="Times New Roman" w:eastAsiaTheme="minorHAnsi" w:hAnsi="Times New Roman"/>
          <w:sz w:val="24"/>
          <w:szCs w:val="24"/>
        </w:rPr>
        <w:t>.</w:t>
      </w:r>
    </w:p>
    <w:p w:rsidR="009A1048" w:rsidRPr="00645229" w:rsidRDefault="009A1048" w:rsidP="000142E4">
      <w:pPr>
        <w:keepNext/>
        <w:widowControl w:val="0"/>
        <w:shd w:val="clear" w:color="auto" w:fill="FFFFFF"/>
        <w:tabs>
          <w:tab w:val="left" w:pos="567"/>
          <w:tab w:val="left" w:pos="993"/>
        </w:tabs>
        <w:ind w:firstLine="709"/>
        <w:jc w:val="both"/>
        <w:rPr>
          <w:rFonts w:ascii="Times New Roman" w:eastAsiaTheme="minorHAnsi" w:hAnsi="Times New Roman"/>
          <w:sz w:val="24"/>
          <w:szCs w:val="24"/>
        </w:rPr>
      </w:pPr>
      <w:r w:rsidRPr="0070301F">
        <w:rPr>
          <w:rFonts w:ascii="Times New Roman" w:eastAsiaTheme="minorHAnsi" w:hAnsi="Times New Roman"/>
          <w:sz w:val="24"/>
          <w:szCs w:val="24"/>
        </w:rPr>
        <w:t xml:space="preserve"> </w:t>
      </w:r>
      <w:r w:rsidRPr="00645229">
        <w:rPr>
          <w:rFonts w:ascii="Times New Roman" w:eastAsiaTheme="minorHAnsi" w:hAnsi="Times New Roman"/>
          <w:sz w:val="24"/>
          <w:szCs w:val="24"/>
        </w:rPr>
        <w:t>На основании проведенной независимой оценки Общественным Советом и утверждены предложения по улучшению качества работы общеобразовательных организаций Томской области:</w:t>
      </w:r>
    </w:p>
    <w:p w:rsidR="009A1048" w:rsidRPr="00645229" w:rsidRDefault="009A1048" w:rsidP="000142E4">
      <w:pPr>
        <w:keepNext/>
        <w:widowControl w:val="0"/>
        <w:shd w:val="clear" w:color="auto" w:fill="FFFFFF"/>
        <w:tabs>
          <w:tab w:val="left" w:pos="567"/>
          <w:tab w:val="left" w:pos="1134"/>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1.</w:t>
      </w:r>
      <w:r w:rsidRPr="00645229">
        <w:rPr>
          <w:rFonts w:ascii="Times New Roman" w:eastAsiaTheme="minorHAnsi" w:hAnsi="Times New Roman"/>
          <w:sz w:val="24"/>
          <w:szCs w:val="24"/>
        </w:rPr>
        <w:tab/>
        <w:t>Своевременное наполнение информационного поля сайтов образовательных организаций содержательными материалами, которые отражают реальную картину качества образовательной деятельности в образовательной организации.</w:t>
      </w:r>
    </w:p>
    <w:p w:rsidR="009A1048" w:rsidRPr="00645229" w:rsidRDefault="009A1048" w:rsidP="000142E4">
      <w:pPr>
        <w:keepNext/>
        <w:widowControl w:val="0"/>
        <w:shd w:val="clear" w:color="auto" w:fill="FFFFFF"/>
        <w:tabs>
          <w:tab w:val="left" w:pos="567"/>
          <w:tab w:val="left" w:pos="1134"/>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2.</w:t>
      </w:r>
      <w:r w:rsidRPr="00645229">
        <w:rPr>
          <w:rFonts w:ascii="Times New Roman" w:eastAsiaTheme="minorHAnsi" w:hAnsi="Times New Roman"/>
          <w:sz w:val="24"/>
          <w:szCs w:val="24"/>
        </w:rPr>
        <w:tab/>
        <w:t>Актуализация содержания сайта в соответствии с нормативными требованиями к периодичности обновления информации на официальном сайте, информационными запросами родителей (законных представителей), обучающихся.</w:t>
      </w:r>
    </w:p>
    <w:p w:rsidR="009A1048" w:rsidRPr="00645229" w:rsidRDefault="009A1048" w:rsidP="000142E4">
      <w:pPr>
        <w:keepNext/>
        <w:widowControl w:val="0"/>
        <w:shd w:val="clear" w:color="auto" w:fill="FFFFFF"/>
        <w:tabs>
          <w:tab w:val="left" w:pos="567"/>
          <w:tab w:val="left" w:pos="993"/>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3.</w:t>
      </w:r>
      <w:r w:rsidRPr="00645229">
        <w:rPr>
          <w:rFonts w:ascii="Times New Roman" w:eastAsiaTheme="minorHAnsi" w:hAnsi="Times New Roman"/>
          <w:sz w:val="24"/>
          <w:szCs w:val="24"/>
        </w:rPr>
        <w:tab/>
        <w:t>Обеспечение оперативной и эффективной обратной связи с родителями (законными представителями); обеспечение контроля рассмотрения предложений об улучшении работы, внесенных через сайт, электронную почту, через анкетирование, опросы.</w:t>
      </w:r>
    </w:p>
    <w:p w:rsidR="009A1048" w:rsidRPr="00645229" w:rsidRDefault="009A1048" w:rsidP="000142E4">
      <w:pPr>
        <w:keepNext/>
        <w:widowControl w:val="0"/>
        <w:shd w:val="clear" w:color="auto" w:fill="FFFFFF"/>
        <w:tabs>
          <w:tab w:val="left" w:pos="567"/>
          <w:tab w:val="left" w:pos="1134"/>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4.</w:t>
      </w:r>
      <w:r w:rsidRPr="00645229">
        <w:rPr>
          <w:rFonts w:ascii="Times New Roman" w:eastAsiaTheme="minorHAnsi" w:hAnsi="Times New Roman"/>
          <w:sz w:val="24"/>
          <w:szCs w:val="24"/>
        </w:rPr>
        <w:tab/>
        <w:t>Совершенствование форм, методов и приемов, используемых педагогическими работниками в образовательном процессе и обеспечивающих учет индивидуальных особенностей учащихся, организацию их самообразования, построения индивидуальной траектории развития.</w:t>
      </w:r>
    </w:p>
    <w:p w:rsidR="009A1048" w:rsidRPr="00645229" w:rsidRDefault="009A1048" w:rsidP="000142E4">
      <w:pPr>
        <w:keepNext/>
        <w:widowControl w:val="0"/>
        <w:shd w:val="clear" w:color="auto" w:fill="FFFFFF"/>
        <w:tabs>
          <w:tab w:val="left" w:pos="567"/>
          <w:tab w:val="left" w:pos="1134"/>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5.</w:t>
      </w:r>
      <w:r w:rsidRPr="00645229">
        <w:rPr>
          <w:rFonts w:ascii="Times New Roman" w:eastAsiaTheme="minorHAnsi" w:hAnsi="Times New Roman"/>
          <w:sz w:val="24"/>
          <w:szCs w:val="24"/>
        </w:rPr>
        <w:tab/>
        <w:t>Систематическое обновление и корректировка дополнительных общеобразовательных программ, разработка программ по не охваченным направлениям дополнительного образования и для разных категорий детей.</w:t>
      </w:r>
    </w:p>
    <w:p w:rsidR="009A1048" w:rsidRPr="00645229" w:rsidRDefault="009A1048" w:rsidP="000142E4">
      <w:pPr>
        <w:keepNext/>
        <w:widowControl w:val="0"/>
        <w:shd w:val="clear" w:color="auto" w:fill="FFFFFF"/>
        <w:tabs>
          <w:tab w:val="left" w:pos="567"/>
          <w:tab w:val="left" w:pos="1134"/>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6.</w:t>
      </w:r>
      <w:r w:rsidRPr="00645229">
        <w:rPr>
          <w:rFonts w:ascii="Times New Roman" w:eastAsiaTheme="minorHAnsi" w:hAnsi="Times New Roman"/>
          <w:sz w:val="24"/>
          <w:szCs w:val="24"/>
        </w:rPr>
        <w:tab/>
        <w:t xml:space="preserve">Своевременное информирование участников образовательных отношений о </w:t>
      </w:r>
      <w:r w:rsidRPr="00645229">
        <w:rPr>
          <w:rFonts w:ascii="Times New Roman" w:eastAsiaTheme="minorHAnsi" w:hAnsi="Times New Roman"/>
          <w:sz w:val="24"/>
          <w:szCs w:val="24"/>
        </w:rPr>
        <w:lastRenderedPageBreak/>
        <w:t>содержании, сроках, формах участия, результатах участия, обучающихся в конкурсных мероприятиях на уровне образовательной организации, села, города, региона, Всероссийского уровня.</w:t>
      </w:r>
    </w:p>
    <w:p w:rsidR="009A1048" w:rsidRPr="00645229" w:rsidRDefault="009A1048" w:rsidP="000142E4">
      <w:pPr>
        <w:keepNext/>
        <w:widowControl w:val="0"/>
        <w:shd w:val="clear" w:color="auto" w:fill="FFFFFF"/>
        <w:tabs>
          <w:tab w:val="left" w:pos="567"/>
          <w:tab w:val="left" w:pos="1134"/>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7.</w:t>
      </w:r>
      <w:r w:rsidRPr="00645229">
        <w:rPr>
          <w:rFonts w:ascii="Times New Roman" w:eastAsiaTheme="minorHAnsi" w:hAnsi="Times New Roman"/>
          <w:sz w:val="24"/>
          <w:szCs w:val="24"/>
        </w:rPr>
        <w:tab/>
        <w:t>Обеспечение повышения квалификации педагогов по вопросам психолого-педагогического сопровождения образовательного процесса.</w:t>
      </w:r>
    </w:p>
    <w:p w:rsidR="009A1048" w:rsidRPr="00645229" w:rsidRDefault="009A1048" w:rsidP="000142E4">
      <w:pPr>
        <w:keepNext/>
        <w:widowControl w:val="0"/>
        <w:shd w:val="clear" w:color="auto" w:fill="FFFFFF"/>
        <w:tabs>
          <w:tab w:val="left" w:pos="567"/>
          <w:tab w:val="left" w:pos="1134"/>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8.</w:t>
      </w:r>
      <w:r w:rsidRPr="00645229">
        <w:rPr>
          <w:rFonts w:ascii="Times New Roman" w:eastAsiaTheme="minorHAnsi" w:hAnsi="Times New Roman"/>
          <w:sz w:val="24"/>
          <w:szCs w:val="24"/>
        </w:rPr>
        <w:tab/>
        <w:t xml:space="preserve">Обеспечение доступности среды для обучения и воспитания обучающихся с ограниченными возможностями здоровья и инвалидов в соответствии с материально-техническими возможностями образовательной организации. </w:t>
      </w:r>
    </w:p>
    <w:p w:rsidR="009A1048" w:rsidRPr="00645229" w:rsidRDefault="009A1048" w:rsidP="000142E4">
      <w:pPr>
        <w:keepNext/>
        <w:widowControl w:val="0"/>
        <w:shd w:val="clear" w:color="auto" w:fill="FFFFFF"/>
        <w:tabs>
          <w:tab w:val="left" w:pos="567"/>
          <w:tab w:val="left" w:pos="1134"/>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9.</w:t>
      </w:r>
      <w:r w:rsidRPr="00645229">
        <w:rPr>
          <w:rFonts w:ascii="Times New Roman" w:eastAsiaTheme="minorHAnsi" w:hAnsi="Times New Roman"/>
          <w:sz w:val="24"/>
          <w:szCs w:val="24"/>
        </w:rPr>
        <w:tab/>
        <w:t>Обеспечение консультационной поддержки по вопросам проведения независимой оценки качества образования.</w:t>
      </w:r>
    </w:p>
    <w:p w:rsidR="009A1048" w:rsidRDefault="009A1048" w:rsidP="000142E4">
      <w:pPr>
        <w:keepNext/>
        <w:widowControl w:val="0"/>
        <w:shd w:val="clear" w:color="auto" w:fill="FFFFFF"/>
        <w:tabs>
          <w:tab w:val="left" w:pos="567"/>
          <w:tab w:val="left" w:pos="1134"/>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На основании данных предложений всеми образовательными организациями подготовлены планы мероприятий по улучшению качества оказания услуг по результатам проведенной независимой оценки качества работы в 2017 году. </w:t>
      </w:r>
    </w:p>
    <w:p w:rsidR="009A1048" w:rsidRPr="00645229" w:rsidRDefault="009A1048" w:rsidP="000142E4">
      <w:pPr>
        <w:keepNext/>
        <w:widowControl w:val="0"/>
        <w:shd w:val="clear" w:color="auto" w:fill="FFFFFF"/>
        <w:tabs>
          <w:tab w:val="left" w:pos="567"/>
          <w:tab w:val="left" w:pos="1134"/>
        </w:tabs>
        <w:ind w:firstLine="709"/>
        <w:jc w:val="both"/>
        <w:rPr>
          <w:rFonts w:ascii="Times New Roman" w:eastAsiaTheme="minorHAnsi" w:hAnsi="Times New Roman"/>
          <w:sz w:val="24"/>
          <w:szCs w:val="24"/>
        </w:rPr>
      </w:pPr>
      <w:r>
        <w:rPr>
          <w:rFonts w:ascii="Times New Roman" w:eastAsiaTheme="minorHAnsi" w:hAnsi="Times New Roman"/>
          <w:sz w:val="24"/>
          <w:szCs w:val="24"/>
        </w:rPr>
        <w:t xml:space="preserve">5 декабря 2017 года </w:t>
      </w:r>
      <w:r w:rsidRPr="00AF0E9C">
        <w:rPr>
          <w:rFonts w:ascii="Times New Roman" w:eastAsiaTheme="minorHAnsi" w:hAnsi="Times New Roman"/>
          <w:sz w:val="24"/>
          <w:szCs w:val="24"/>
        </w:rPr>
        <w:t xml:space="preserve">ФЗ </w:t>
      </w:r>
      <w:r w:rsidRPr="000E533C">
        <w:rPr>
          <w:rFonts w:ascii="Times New Roman" w:eastAsiaTheme="minorHAnsi" w:hAnsi="Times New Roman"/>
          <w:sz w:val="24"/>
          <w:szCs w:val="24"/>
        </w:rPr>
        <w:t>N 392</w:t>
      </w:r>
      <w:r>
        <w:rPr>
          <w:rFonts w:ascii="Times New Roman" w:eastAsiaTheme="minorHAnsi" w:hAnsi="Times New Roman"/>
          <w:sz w:val="24"/>
          <w:szCs w:val="24"/>
        </w:rPr>
        <w:t xml:space="preserve"> «О внесение изменений в отдельные законодательные акты Российской Федерации  по вопросам совершенствования проведения  независимой оценки качетва условий оказания услуг организациями в сфере культуры, охраны здоровья, образования, социального обслуживания и Федеральными учреждениями медико – социальной экспертизы»» и внесены изменения в ФЗ «Об образовании в Российской Федерации» в части уточнения  норм по проведению независимой оценки качества. Впервые в 2018 году будет проводиться </w:t>
      </w:r>
      <w:r w:rsidRPr="00DE39D0">
        <w:rPr>
          <w:rFonts w:ascii="Times New Roman" w:eastAsiaTheme="minorHAnsi" w:hAnsi="Times New Roman"/>
          <w:sz w:val="24"/>
          <w:szCs w:val="24"/>
        </w:rPr>
        <w:t>независимая оценке качества условий осуществления  образовательной деятельности организациями, осуществляющими образовательную деятельность в сфере общего образования</w:t>
      </w:r>
      <w:r>
        <w:rPr>
          <w:rFonts w:ascii="Times New Roman" w:eastAsiaTheme="minorHAnsi" w:hAnsi="Times New Roman"/>
          <w:sz w:val="24"/>
          <w:szCs w:val="24"/>
        </w:rPr>
        <w:t>.</w:t>
      </w:r>
    </w:p>
    <w:bookmarkEnd w:id="9"/>
    <w:p w:rsidR="00185A5D" w:rsidRPr="00645229" w:rsidRDefault="00185A5D" w:rsidP="00D040C5">
      <w:pPr>
        <w:keepNext/>
        <w:widowControl w:val="0"/>
        <w:shd w:val="clear" w:color="auto" w:fill="FFFFFF"/>
        <w:ind w:firstLine="709"/>
        <w:jc w:val="both"/>
        <w:rPr>
          <w:rFonts w:ascii="Times New Roman" w:eastAsiaTheme="minorHAnsi" w:hAnsi="Times New Roman"/>
          <w:sz w:val="24"/>
          <w:szCs w:val="24"/>
        </w:rPr>
      </w:pPr>
    </w:p>
    <w:p w:rsidR="009A1048" w:rsidRPr="00645229" w:rsidRDefault="00900F78" w:rsidP="00D040C5">
      <w:pPr>
        <w:keepNext/>
        <w:widowControl w:val="0"/>
        <w:tabs>
          <w:tab w:val="left" w:pos="426"/>
        </w:tabs>
        <w:jc w:val="center"/>
        <w:outlineLvl w:val="0"/>
        <w:rPr>
          <w:rFonts w:ascii="Times New Roman" w:eastAsia="Calibri" w:hAnsi="Times New Roman"/>
          <w:b/>
          <w:kern w:val="32"/>
          <w:sz w:val="24"/>
          <w:szCs w:val="24"/>
          <w:lang w:eastAsia="ru-RU"/>
        </w:rPr>
      </w:pPr>
      <w:bookmarkStart w:id="10" w:name="_Toc478742869"/>
      <w:r>
        <w:rPr>
          <w:rFonts w:ascii="Times New Roman" w:eastAsia="Calibri" w:hAnsi="Times New Roman"/>
          <w:b/>
          <w:kern w:val="32"/>
          <w:sz w:val="24"/>
          <w:szCs w:val="24"/>
          <w:lang w:eastAsia="ru-RU"/>
        </w:rPr>
        <w:t xml:space="preserve">2.9. </w:t>
      </w:r>
      <w:r w:rsidR="009A1048" w:rsidRPr="00645229">
        <w:rPr>
          <w:rFonts w:ascii="Times New Roman" w:eastAsia="Calibri" w:hAnsi="Times New Roman"/>
          <w:b/>
          <w:kern w:val="32"/>
          <w:sz w:val="24"/>
          <w:szCs w:val="24"/>
          <w:lang w:eastAsia="ru-RU"/>
        </w:rPr>
        <w:t>Финансовое обеспечение реализации государственной политики в сфере общего образования в 2017 году</w:t>
      </w:r>
    </w:p>
    <w:p w:rsidR="009A1048" w:rsidRPr="00645229" w:rsidRDefault="009A1048" w:rsidP="000142E4">
      <w:pPr>
        <w:keepNext/>
        <w:widowControl w:val="0"/>
        <w:tabs>
          <w:tab w:val="left" w:pos="426"/>
        </w:tabs>
        <w:jc w:val="both"/>
        <w:rPr>
          <w:rFonts w:ascii="Times New Roman" w:eastAsiaTheme="minorHAnsi" w:hAnsi="Times New Roman"/>
          <w:sz w:val="24"/>
          <w:szCs w:val="24"/>
        </w:rPr>
      </w:pP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Финансирование системы общего образования Томской области осуществляется из бюджетов всех уровней (федеральный, областной, местный).</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Объём расходов на образование в Томской области ежегодно увеличивается, что связано с повышением требований к условиям, результатам обучения и воспитания, увеличением количества получателей услуг в сфере общего образования, а также с реализацией задач, поставленных  в Указах Президента Российской Федерации. </w:t>
      </w:r>
    </w:p>
    <w:p w:rsidR="009A1048" w:rsidRDefault="009A1048" w:rsidP="000142E4">
      <w:pPr>
        <w:keepNext/>
        <w:widowControl w:val="0"/>
        <w:tabs>
          <w:tab w:val="left" w:pos="993"/>
        </w:tabs>
        <w:autoSpaceDE w:val="0"/>
        <w:autoSpaceDN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В течение ряда последних лет продолжает сохраняться положительная динамика роста расходов консолидированного бюджета на образование </w:t>
      </w:r>
      <w:r>
        <w:rPr>
          <w:rFonts w:ascii="Times New Roman" w:eastAsiaTheme="minorHAnsi" w:hAnsi="Times New Roman"/>
          <w:sz w:val="24"/>
          <w:szCs w:val="24"/>
        </w:rPr>
        <w:t>–</w:t>
      </w:r>
      <w:r w:rsidRPr="00645229">
        <w:rPr>
          <w:rFonts w:ascii="Times New Roman" w:eastAsiaTheme="minorHAnsi" w:hAnsi="Times New Roman"/>
          <w:sz w:val="24"/>
          <w:szCs w:val="24"/>
        </w:rPr>
        <w:t xml:space="preserve"> с 32,0% в 2015 году до 33,1 % в 2017 году, в т.ч. на дошкольное, общее и дополнительное образование. Рост расходов консолидированного бюджета на образование 2017 года по отношению к 2016 году  составил 105,8%.</w:t>
      </w:r>
      <w:r w:rsidRPr="00FC2E50">
        <w:rPr>
          <w:rFonts w:ascii="Times New Roman" w:eastAsiaTheme="minorHAnsi" w:hAnsi="Times New Roman"/>
          <w:sz w:val="24"/>
          <w:szCs w:val="24"/>
        </w:rPr>
        <w:t xml:space="preserve"> </w:t>
      </w:r>
    </w:p>
    <w:p w:rsidR="009A1048" w:rsidRPr="00645229" w:rsidRDefault="009A1048" w:rsidP="000142E4">
      <w:pPr>
        <w:keepNext/>
        <w:widowControl w:val="0"/>
        <w:tabs>
          <w:tab w:val="left" w:pos="993"/>
        </w:tabs>
        <w:autoSpaceDE w:val="0"/>
        <w:autoSpaceDN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Снижение  расходов в 2017 по разделу «Дошкольное образование» по отношению к 2016 году обусловлено окончанием выплат по приобретению зданий для размещения дошкольных образовательных организаций по ул. Архитектора Василия Болдырева, 6 и 7 (в рамках концепции реализации проекта государственно-частного партнерства «Дошкольные образовательные организации муниципального образования «Город Томск» (распоряжение Администрации Томской области от 27.05.2015 №333-ра), а также уменьшением объемов плановых платежей по проекту государственно-частного партнерства (в рамках концепции реализации проекта государственно-частного партнерства </w:t>
      </w:r>
      <w:r>
        <w:rPr>
          <w:rFonts w:ascii="Times New Roman" w:eastAsiaTheme="minorHAnsi" w:hAnsi="Times New Roman"/>
          <w:sz w:val="24"/>
          <w:szCs w:val="24"/>
        </w:rPr>
        <w:t>«</w:t>
      </w:r>
      <w:r w:rsidRPr="00645229">
        <w:rPr>
          <w:rFonts w:ascii="Times New Roman" w:eastAsiaTheme="minorHAnsi" w:hAnsi="Times New Roman"/>
          <w:sz w:val="24"/>
          <w:szCs w:val="24"/>
        </w:rPr>
        <w:t>Детские сады Томской области</w:t>
      </w:r>
      <w:r>
        <w:rPr>
          <w:rFonts w:ascii="Times New Roman" w:eastAsiaTheme="minorHAnsi" w:hAnsi="Times New Roman"/>
          <w:sz w:val="24"/>
          <w:szCs w:val="24"/>
        </w:rPr>
        <w:t>»</w:t>
      </w:r>
      <w:r w:rsidRPr="00645229">
        <w:rPr>
          <w:rFonts w:ascii="Times New Roman" w:eastAsiaTheme="minorHAnsi" w:hAnsi="Times New Roman"/>
          <w:sz w:val="24"/>
          <w:szCs w:val="24"/>
        </w:rPr>
        <w:t xml:space="preserve"> (распоряжение Администрации Томской области от 17.04.2013 N 338-ра).</w:t>
      </w:r>
    </w:p>
    <w:p w:rsidR="009A1048" w:rsidRPr="00645229" w:rsidRDefault="009A1048" w:rsidP="000142E4">
      <w:pPr>
        <w:keepNext/>
        <w:widowControl w:val="0"/>
        <w:tabs>
          <w:tab w:val="left" w:pos="993"/>
        </w:tabs>
        <w:autoSpaceDE w:val="0"/>
        <w:autoSpaceDN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В целях формирования эффективных финансово-экономических отношений в системе общего образования (в рамках формирования программного бюджета) реализуются государственные программы «Развитие образования в Томской области» и «Содействие созданию в Томской области новых мест в общеобразовательных организациях», которые включают все расходы областного бюджета, направляемые на функционирование подведомственной сети, а также финансовое обеспечение полномочий Томской области в сфере общего образования.</w:t>
      </w:r>
    </w:p>
    <w:p w:rsidR="009A1048" w:rsidRPr="00645229" w:rsidRDefault="009A1048" w:rsidP="000142E4">
      <w:pPr>
        <w:keepNext/>
        <w:widowControl w:val="0"/>
        <w:tabs>
          <w:tab w:val="left" w:pos="993"/>
        </w:tabs>
        <w:autoSpaceDE w:val="0"/>
        <w:autoSpaceDN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lastRenderedPageBreak/>
        <w:t>Реализация запланированных мероприятий данных программ обеспечивают достижение установленных целей – это содействие повышению качества образования в Томской области и создание новых мест в общеобразовательных организациях  в соответствии с прогнозируемой потребностью и современными требованиями к условиям обучения, что соответствует цели Стратегии социально-экономического развития Томской области до 2030 года (3. «Повышение уровня и качества жизни населения на всей территории Томской области, накопление человеческого капитала»).</w:t>
      </w:r>
    </w:p>
    <w:p w:rsidR="009A1048" w:rsidRPr="00645229" w:rsidRDefault="009A1048" w:rsidP="000142E4">
      <w:pPr>
        <w:keepNext/>
        <w:widowControl w:val="0"/>
        <w:ind w:firstLine="709"/>
        <w:jc w:val="both"/>
        <w:rPr>
          <w:rFonts w:ascii="Times New Roman" w:eastAsiaTheme="minorHAnsi" w:hAnsi="Times New Roman"/>
          <w:sz w:val="24"/>
          <w:szCs w:val="24"/>
          <w:highlight w:val="magenta"/>
        </w:rPr>
      </w:pPr>
    </w:p>
    <w:p w:rsidR="009A1048" w:rsidRPr="00645229" w:rsidRDefault="009A1048" w:rsidP="000142E4">
      <w:pPr>
        <w:keepNext/>
        <w:widowControl w:val="0"/>
        <w:autoSpaceDE w:val="0"/>
        <w:autoSpaceDN w:val="0"/>
        <w:adjustRightInd w:val="0"/>
        <w:jc w:val="center"/>
        <w:rPr>
          <w:rFonts w:ascii="Times New Roman" w:eastAsiaTheme="minorHAnsi" w:hAnsi="Times New Roman"/>
          <w:sz w:val="24"/>
          <w:szCs w:val="24"/>
        </w:rPr>
      </w:pPr>
      <w:r w:rsidRPr="00645229">
        <w:rPr>
          <w:rFonts w:ascii="Times New Roman" w:eastAsiaTheme="minorHAnsi" w:hAnsi="Times New Roman"/>
          <w:noProof/>
          <w:sz w:val="24"/>
          <w:szCs w:val="24"/>
          <w:highlight w:val="magenta"/>
          <w:lang w:eastAsia="ru-RU"/>
        </w:rPr>
        <w:drawing>
          <wp:inline distT="0" distB="0" distL="0" distR="0" wp14:anchorId="1327C84D" wp14:editId="783BFD1F">
            <wp:extent cx="6012180" cy="3611880"/>
            <wp:effectExtent l="0" t="0" r="26670" b="26670"/>
            <wp:docPr id="281" name="Диаграмма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rsidR="009A1048" w:rsidRDefault="009A1048" w:rsidP="000142E4">
      <w:pPr>
        <w:keepNext/>
        <w:widowControl w:val="0"/>
        <w:jc w:val="center"/>
        <w:rPr>
          <w:rFonts w:ascii="Times New Roman" w:eastAsiaTheme="minorHAnsi" w:hAnsi="Times New Roman"/>
          <w:bCs/>
          <w:i/>
          <w:sz w:val="24"/>
          <w:szCs w:val="24"/>
        </w:rPr>
      </w:pPr>
      <w:r w:rsidRPr="009D48B9">
        <w:rPr>
          <w:rFonts w:ascii="Times New Roman" w:eastAsiaTheme="minorHAnsi" w:hAnsi="Times New Roman"/>
          <w:bCs/>
          <w:sz w:val="24"/>
          <w:szCs w:val="24"/>
        </w:rPr>
        <w:t xml:space="preserve">Рисунок 2.20 – </w:t>
      </w:r>
      <w:r w:rsidRPr="009D48B9">
        <w:rPr>
          <w:rFonts w:ascii="Times New Roman" w:hAnsi="Times New Roman"/>
          <w:b/>
          <w:sz w:val="24"/>
          <w:szCs w:val="24"/>
        </w:rPr>
        <w:t>Доля</w:t>
      </w:r>
      <w:r w:rsidRPr="00FC2E50">
        <w:rPr>
          <w:rFonts w:ascii="Times New Roman" w:hAnsi="Times New Roman"/>
          <w:b/>
          <w:sz w:val="24"/>
          <w:szCs w:val="24"/>
        </w:rPr>
        <w:t xml:space="preserve"> расходов на образование в бюджете Томской области, млрд. рублей</w:t>
      </w:r>
      <w:r w:rsidRPr="00645229">
        <w:rPr>
          <w:rFonts w:ascii="Times New Roman" w:eastAsiaTheme="minorHAnsi" w:hAnsi="Times New Roman"/>
          <w:bCs/>
          <w:i/>
          <w:sz w:val="24"/>
          <w:szCs w:val="24"/>
        </w:rPr>
        <w:t xml:space="preserve"> </w:t>
      </w:r>
    </w:p>
    <w:p w:rsidR="009A1048" w:rsidRPr="00FC2E50" w:rsidRDefault="009A1048" w:rsidP="000142E4">
      <w:pPr>
        <w:keepNext/>
        <w:widowControl w:val="0"/>
        <w:jc w:val="center"/>
        <w:rPr>
          <w:rFonts w:ascii="Times New Roman" w:eastAsiaTheme="minorHAnsi" w:hAnsi="Times New Roman"/>
          <w:bCs/>
          <w:i/>
          <w:sz w:val="16"/>
          <w:szCs w:val="16"/>
        </w:rPr>
      </w:pPr>
      <w:r w:rsidRPr="00FC2E50">
        <w:rPr>
          <w:rFonts w:ascii="Times New Roman" w:eastAsiaTheme="minorHAnsi" w:hAnsi="Times New Roman"/>
          <w:bCs/>
          <w:i/>
          <w:sz w:val="16"/>
          <w:szCs w:val="16"/>
        </w:rPr>
        <w:t xml:space="preserve">Прим. В связи с отсутствием подраздела  </w:t>
      </w:r>
      <w:r>
        <w:rPr>
          <w:rFonts w:ascii="Times New Roman" w:eastAsiaTheme="minorHAnsi" w:hAnsi="Times New Roman"/>
          <w:bCs/>
          <w:i/>
          <w:sz w:val="16"/>
          <w:szCs w:val="16"/>
        </w:rPr>
        <w:t>«</w:t>
      </w:r>
      <w:r w:rsidRPr="00FC2E50">
        <w:rPr>
          <w:rFonts w:ascii="Times New Roman" w:eastAsiaTheme="minorHAnsi" w:hAnsi="Times New Roman"/>
          <w:bCs/>
          <w:i/>
          <w:sz w:val="16"/>
          <w:szCs w:val="16"/>
        </w:rPr>
        <w:t>Дополнительное образование детей</w:t>
      </w:r>
      <w:r>
        <w:rPr>
          <w:rFonts w:ascii="Times New Roman" w:eastAsiaTheme="minorHAnsi" w:hAnsi="Times New Roman"/>
          <w:bCs/>
          <w:i/>
          <w:sz w:val="16"/>
          <w:szCs w:val="16"/>
        </w:rPr>
        <w:t>»</w:t>
      </w:r>
      <w:r w:rsidRPr="00FC2E50">
        <w:rPr>
          <w:rFonts w:ascii="Times New Roman" w:eastAsiaTheme="minorHAnsi" w:hAnsi="Times New Roman"/>
          <w:bCs/>
          <w:i/>
          <w:sz w:val="16"/>
          <w:szCs w:val="16"/>
        </w:rPr>
        <w:t xml:space="preserve"> в 2015 -2016 годах сведения указываются путем выделения расходов на указанную цель с других подразделов бюджетной классификации расходов.</w:t>
      </w:r>
    </w:p>
    <w:p w:rsidR="009A1048" w:rsidRPr="00645229" w:rsidRDefault="009A1048" w:rsidP="000142E4">
      <w:pPr>
        <w:keepNext/>
        <w:widowControl w:val="0"/>
        <w:ind w:firstLine="709"/>
        <w:jc w:val="both"/>
        <w:rPr>
          <w:rFonts w:ascii="Times New Roman" w:eastAsiaTheme="minorHAnsi" w:hAnsi="Times New Roman"/>
          <w:bCs/>
          <w:sz w:val="24"/>
          <w:szCs w:val="24"/>
          <w:highlight w:val="magenta"/>
        </w:rPr>
      </w:pPr>
    </w:p>
    <w:p w:rsidR="009A1048" w:rsidRPr="00645229" w:rsidRDefault="009A1048" w:rsidP="000142E4">
      <w:pPr>
        <w:keepNext/>
        <w:widowControl w:val="0"/>
        <w:tabs>
          <w:tab w:val="left" w:pos="993"/>
        </w:tabs>
        <w:autoSpaceDE w:val="0"/>
        <w:autoSpaceDN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В соответствии с Законом Томской области от 29.12.2016 N 174-ОЗ  </w:t>
      </w:r>
      <w:r>
        <w:rPr>
          <w:rFonts w:ascii="Times New Roman" w:eastAsiaTheme="minorHAnsi" w:hAnsi="Times New Roman"/>
          <w:sz w:val="24"/>
          <w:szCs w:val="24"/>
        </w:rPr>
        <w:t>«</w:t>
      </w:r>
      <w:r w:rsidRPr="00645229">
        <w:rPr>
          <w:rFonts w:ascii="Times New Roman" w:eastAsiaTheme="minorHAnsi" w:hAnsi="Times New Roman"/>
          <w:sz w:val="24"/>
          <w:szCs w:val="24"/>
        </w:rPr>
        <w:t>Об областном бюджете на 2017 год и на плановый период 2018 и 2019 годов</w:t>
      </w:r>
      <w:r>
        <w:rPr>
          <w:rFonts w:ascii="Times New Roman" w:eastAsiaTheme="minorHAnsi" w:hAnsi="Times New Roman"/>
          <w:sz w:val="24"/>
          <w:szCs w:val="24"/>
        </w:rPr>
        <w:t>»</w:t>
      </w:r>
      <w:r w:rsidRPr="00645229">
        <w:rPr>
          <w:rFonts w:ascii="Times New Roman" w:eastAsiaTheme="minorHAnsi" w:hAnsi="Times New Roman"/>
          <w:sz w:val="24"/>
          <w:szCs w:val="24"/>
        </w:rPr>
        <w:t xml:space="preserve"> (в редакции постановления Законодательной Думы Томской области от 21.12.2017 г. № 804) объем средств, предусмотренных Департаменту общего образования Томской области в 2017 году (по всем ГП ТО), составил 13 062,2 млн. рублей, в том числе:</w:t>
      </w:r>
    </w:p>
    <w:p w:rsidR="009A1048" w:rsidRPr="00645229" w:rsidRDefault="009A1048" w:rsidP="000142E4">
      <w:pPr>
        <w:keepNext/>
        <w:widowControl w:val="0"/>
        <w:tabs>
          <w:tab w:val="left" w:pos="993"/>
        </w:tabs>
        <w:autoSpaceDE w:val="0"/>
        <w:autoSpaceDN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на предоставление межбюджетных трансфертов муниципальным образованиям Томской области (далее </w:t>
      </w:r>
      <w:r>
        <w:rPr>
          <w:rFonts w:ascii="Times New Roman" w:eastAsiaTheme="minorHAnsi" w:hAnsi="Times New Roman"/>
          <w:sz w:val="24"/>
          <w:szCs w:val="24"/>
        </w:rPr>
        <w:t>–</w:t>
      </w:r>
      <w:r w:rsidRPr="00645229">
        <w:rPr>
          <w:rFonts w:ascii="Times New Roman" w:eastAsiaTheme="minorHAnsi" w:hAnsi="Times New Roman"/>
          <w:sz w:val="24"/>
          <w:szCs w:val="24"/>
        </w:rPr>
        <w:t xml:space="preserve"> МБТ) (включая субвенции на реализацию переданных государственных полномочий, субсидий и иных межбюджетных трансфертов) – </w:t>
      </w:r>
      <w:r w:rsidRPr="00645229">
        <w:rPr>
          <w:rFonts w:ascii="Times New Roman" w:eastAsiaTheme="minorHAnsi" w:hAnsi="Times New Roman"/>
          <w:b/>
          <w:sz w:val="24"/>
          <w:szCs w:val="24"/>
        </w:rPr>
        <w:t>12 314,3 млн. рублей</w:t>
      </w:r>
      <w:r w:rsidRPr="00645229">
        <w:rPr>
          <w:rFonts w:ascii="Times New Roman" w:eastAsiaTheme="minorHAnsi" w:hAnsi="Times New Roman"/>
          <w:sz w:val="24"/>
          <w:szCs w:val="24"/>
        </w:rPr>
        <w:t>, из них:</w:t>
      </w:r>
    </w:p>
    <w:p w:rsidR="009A1048" w:rsidRPr="00645229" w:rsidRDefault="009A1048" w:rsidP="000142E4">
      <w:pPr>
        <w:keepNext/>
        <w:widowControl w:val="0"/>
        <w:tabs>
          <w:tab w:val="left" w:pos="993"/>
        </w:tabs>
        <w:autoSpaceDE w:val="0"/>
        <w:autoSpaceDN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9 109,1 млн. рублей на субвенции (74 % от общего объема МБТ),</w:t>
      </w:r>
    </w:p>
    <w:p w:rsidR="009A1048" w:rsidRPr="00645229" w:rsidRDefault="009A1048" w:rsidP="000142E4">
      <w:pPr>
        <w:keepNext/>
        <w:widowControl w:val="0"/>
        <w:tabs>
          <w:tab w:val="left" w:pos="993"/>
        </w:tabs>
        <w:autoSpaceDE w:val="0"/>
        <w:autoSpaceDN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1 138,8 млн. рублей на субсидии (9 % от общего объема МБТ),</w:t>
      </w:r>
    </w:p>
    <w:p w:rsidR="009A1048" w:rsidRPr="00645229" w:rsidRDefault="009A1048" w:rsidP="000142E4">
      <w:pPr>
        <w:keepNext/>
        <w:widowControl w:val="0"/>
        <w:tabs>
          <w:tab w:val="left" w:pos="993"/>
        </w:tabs>
        <w:autoSpaceDE w:val="0"/>
        <w:autoSpaceDN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2 066,4 млн. рублей на иные межбюджетные трансферты (17 % от общего объема МБТ), </w:t>
      </w:r>
    </w:p>
    <w:p w:rsidR="009A1048" w:rsidRDefault="009A1048" w:rsidP="000142E4">
      <w:pPr>
        <w:keepNext/>
        <w:widowControl w:val="0"/>
        <w:tabs>
          <w:tab w:val="left" w:pos="993"/>
        </w:tabs>
        <w:autoSpaceDE w:val="0"/>
        <w:autoSpaceDN w:val="0"/>
        <w:adjustRightInd w:val="0"/>
        <w:ind w:firstLine="709"/>
        <w:jc w:val="both"/>
        <w:rPr>
          <w:rFonts w:ascii="Times New Roman" w:eastAsiaTheme="minorHAnsi" w:hAnsi="Times New Roman"/>
          <w:sz w:val="24"/>
          <w:szCs w:val="24"/>
          <w:lang w:eastAsia="ru-RU"/>
        </w:rPr>
      </w:pPr>
      <w:r w:rsidRPr="00645229">
        <w:rPr>
          <w:rFonts w:ascii="Times New Roman" w:eastAsiaTheme="minorHAnsi" w:hAnsi="Times New Roman"/>
          <w:sz w:val="24"/>
          <w:szCs w:val="24"/>
        </w:rPr>
        <w:t>на содержание подведомственной сети (15 учреждений, 1 АНКО), на различные мероприятия, на содержание аппарата –  747,9 млн. рублей</w:t>
      </w:r>
      <w:r w:rsidRPr="00645229">
        <w:rPr>
          <w:rFonts w:ascii="Times New Roman" w:eastAsiaTheme="minorHAnsi" w:hAnsi="Times New Roman"/>
          <w:sz w:val="24"/>
          <w:szCs w:val="24"/>
          <w:lang w:eastAsia="ru-RU"/>
        </w:rPr>
        <w:t>.</w:t>
      </w:r>
      <w:r w:rsidRPr="00D3543D">
        <w:rPr>
          <w:rFonts w:ascii="Times New Roman" w:eastAsiaTheme="minorHAnsi" w:hAnsi="Times New Roman"/>
          <w:sz w:val="24"/>
          <w:szCs w:val="24"/>
          <w:lang w:eastAsia="ru-RU"/>
        </w:rPr>
        <w:t xml:space="preserve"> </w:t>
      </w:r>
    </w:p>
    <w:p w:rsidR="009A1048" w:rsidRPr="00645229" w:rsidRDefault="009A1048" w:rsidP="000142E4">
      <w:pPr>
        <w:keepNext/>
        <w:widowControl w:val="0"/>
        <w:tabs>
          <w:tab w:val="left" w:pos="993"/>
        </w:tabs>
        <w:autoSpaceDE w:val="0"/>
        <w:autoSpaceDN w:val="0"/>
        <w:adjustRightInd w:val="0"/>
        <w:ind w:firstLine="709"/>
        <w:jc w:val="both"/>
        <w:rPr>
          <w:rFonts w:ascii="Times New Roman" w:eastAsiaTheme="minorHAnsi" w:hAnsi="Times New Roman"/>
          <w:sz w:val="24"/>
          <w:szCs w:val="24"/>
          <w:lang w:eastAsia="ru-RU"/>
        </w:rPr>
      </w:pPr>
      <w:r w:rsidRPr="00645229">
        <w:rPr>
          <w:rFonts w:ascii="Times New Roman" w:eastAsiaTheme="minorHAnsi" w:hAnsi="Times New Roman"/>
          <w:sz w:val="24"/>
          <w:szCs w:val="24"/>
          <w:lang w:eastAsia="ru-RU"/>
        </w:rPr>
        <w:t xml:space="preserve">Распределение финансирования Департамента общего образования Томской области в 2017 году в рамках реализации государственных программ: </w:t>
      </w:r>
    </w:p>
    <w:p w:rsidR="009A1048" w:rsidRPr="00645229" w:rsidRDefault="009A1048" w:rsidP="00D040C5">
      <w:pPr>
        <w:keepNext/>
        <w:widowControl w:val="0"/>
        <w:numPr>
          <w:ilvl w:val="0"/>
          <w:numId w:val="29"/>
        </w:numPr>
        <w:tabs>
          <w:tab w:val="left" w:pos="993"/>
        </w:tabs>
        <w:autoSpaceDE w:val="0"/>
        <w:autoSpaceDN w:val="0"/>
        <w:adjustRightInd w:val="0"/>
        <w:ind w:left="0" w:firstLine="709"/>
        <w:contextualSpacing/>
        <w:jc w:val="both"/>
        <w:rPr>
          <w:rFonts w:ascii="Times New Roman" w:eastAsiaTheme="minorHAnsi" w:hAnsi="Times New Roman"/>
          <w:sz w:val="24"/>
          <w:szCs w:val="24"/>
          <w:lang w:eastAsia="ru-RU"/>
        </w:rPr>
      </w:pPr>
      <w:r w:rsidRPr="00645229">
        <w:rPr>
          <w:rFonts w:ascii="Times New Roman" w:eastAsiaTheme="minorHAnsi" w:hAnsi="Times New Roman"/>
          <w:sz w:val="24"/>
          <w:szCs w:val="24"/>
          <w:lang w:eastAsia="ru-RU"/>
        </w:rPr>
        <w:t>«Развитие образования в Томской области» - 12 969,7 млн. рублей;</w:t>
      </w:r>
    </w:p>
    <w:p w:rsidR="009A1048" w:rsidRPr="00645229" w:rsidRDefault="009A1048" w:rsidP="00D040C5">
      <w:pPr>
        <w:keepNext/>
        <w:widowControl w:val="0"/>
        <w:numPr>
          <w:ilvl w:val="0"/>
          <w:numId w:val="29"/>
        </w:numPr>
        <w:tabs>
          <w:tab w:val="left" w:pos="993"/>
        </w:tabs>
        <w:autoSpaceDE w:val="0"/>
        <w:autoSpaceDN w:val="0"/>
        <w:adjustRightInd w:val="0"/>
        <w:ind w:left="0" w:firstLine="709"/>
        <w:contextualSpacing/>
        <w:jc w:val="both"/>
        <w:rPr>
          <w:rFonts w:ascii="Times New Roman" w:eastAsiaTheme="minorHAnsi" w:hAnsi="Times New Roman"/>
          <w:sz w:val="24"/>
          <w:szCs w:val="24"/>
          <w:lang w:eastAsia="ru-RU"/>
        </w:rPr>
      </w:pPr>
      <w:r w:rsidRPr="00645229">
        <w:rPr>
          <w:rFonts w:ascii="Times New Roman" w:eastAsiaTheme="minorHAnsi" w:hAnsi="Times New Roman"/>
          <w:sz w:val="24"/>
          <w:szCs w:val="24"/>
          <w:lang w:eastAsia="ru-RU"/>
        </w:rPr>
        <w:t>«Содействие созданию в Томской области новых мест в общеобразовательных организациях» -80,13 млн. рублей.</w:t>
      </w:r>
    </w:p>
    <w:p w:rsidR="009A1048" w:rsidRPr="00645229" w:rsidRDefault="009A1048" w:rsidP="00D040C5">
      <w:pPr>
        <w:keepNext/>
        <w:widowControl w:val="0"/>
        <w:numPr>
          <w:ilvl w:val="0"/>
          <w:numId w:val="29"/>
        </w:numPr>
        <w:tabs>
          <w:tab w:val="left" w:pos="993"/>
        </w:tabs>
        <w:autoSpaceDE w:val="0"/>
        <w:autoSpaceDN w:val="0"/>
        <w:adjustRightInd w:val="0"/>
        <w:ind w:left="0" w:firstLine="709"/>
        <w:contextualSpacing/>
        <w:jc w:val="both"/>
        <w:rPr>
          <w:rFonts w:ascii="Times New Roman" w:eastAsiaTheme="minorHAnsi" w:hAnsi="Times New Roman"/>
          <w:sz w:val="24"/>
          <w:szCs w:val="24"/>
          <w:lang w:eastAsia="ru-RU"/>
        </w:rPr>
      </w:pPr>
      <w:r w:rsidRPr="00645229">
        <w:rPr>
          <w:rFonts w:ascii="Times New Roman" w:eastAsiaTheme="minorHAnsi" w:hAnsi="Times New Roman"/>
          <w:sz w:val="24"/>
          <w:szCs w:val="24"/>
          <w:lang w:eastAsia="ru-RU"/>
        </w:rPr>
        <w:t xml:space="preserve">«Обеспечение безопасности населения Томской области» - 2,08  млн. рублей; </w:t>
      </w:r>
    </w:p>
    <w:p w:rsidR="009A1048" w:rsidRPr="00645229" w:rsidRDefault="009A1048" w:rsidP="00D040C5">
      <w:pPr>
        <w:keepNext/>
        <w:widowControl w:val="0"/>
        <w:numPr>
          <w:ilvl w:val="0"/>
          <w:numId w:val="29"/>
        </w:numPr>
        <w:tabs>
          <w:tab w:val="left" w:pos="993"/>
        </w:tabs>
        <w:autoSpaceDE w:val="0"/>
        <w:autoSpaceDN w:val="0"/>
        <w:adjustRightInd w:val="0"/>
        <w:ind w:left="0" w:firstLine="709"/>
        <w:contextualSpacing/>
        <w:jc w:val="both"/>
        <w:rPr>
          <w:rFonts w:ascii="Times New Roman" w:eastAsiaTheme="minorHAnsi" w:hAnsi="Times New Roman"/>
          <w:sz w:val="24"/>
          <w:szCs w:val="24"/>
          <w:lang w:eastAsia="ru-RU"/>
        </w:rPr>
      </w:pPr>
      <w:r w:rsidRPr="00645229">
        <w:rPr>
          <w:rFonts w:ascii="Times New Roman" w:eastAsiaTheme="minorHAnsi" w:hAnsi="Times New Roman"/>
          <w:sz w:val="24"/>
          <w:szCs w:val="24"/>
          <w:lang w:eastAsia="ru-RU"/>
        </w:rPr>
        <w:lastRenderedPageBreak/>
        <w:t>«Социальная поддержка населения Томской области» - 10,28 млн. рублей;</w:t>
      </w:r>
    </w:p>
    <w:p w:rsidR="009A1048" w:rsidRPr="00645229" w:rsidRDefault="009A1048" w:rsidP="000142E4">
      <w:pPr>
        <w:keepNext/>
        <w:widowControl w:val="0"/>
        <w:tabs>
          <w:tab w:val="left" w:pos="993"/>
        </w:tabs>
        <w:autoSpaceDE w:val="0"/>
        <w:autoSpaceDN w:val="0"/>
        <w:ind w:firstLine="709"/>
        <w:jc w:val="both"/>
        <w:rPr>
          <w:rFonts w:ascii="Times New Roman" w:eastAsiaTheme="minorHAnsi" w:hAnsi="Times New Roman"/>
          <w:sz w:val="24"/>
          <w:szCs w:val="24"/>
          <w:lang w:eastAsia="ru-RU"/>
        </w:rPr>
      </w:pPr>
    </w:p>
    <w:p w:rsidR="009A1048" w:rsidRDefault="009A1048" w:rsidP="000142E4">
      <w:pPr>
        <w:keepNext/>
        <w:widowControl w:val="0"/>
        <w:jc w:val="center"/>
        <w:rPr>
          <w:rFonts w:ascii="Times New Roman" w:eastAsiaTheme="minorHAnsi" w:hAnsi="Times New Roman"/>
          <w:bCs/>
          <w:sz w:val="24"/>
          <w:szCs w:val="24"/>
        </w:rPr>
      </w:pPr>
      <w:r>
        <w:rPr>
          <w:rFonts w:ascii="Times New Roman" w:eastAsiaTheme="minorHAnsi" w:hAnsi="Times New Roman"/>
          <w:bCs/>
          <w:noProof/>
          <w:sz w:val="24"/>
          <w:szCs w:val="24"/>
          <w:lang w:eastAsia="ru-RU"/>
        </w:rPr>
        <w:drawing>
          <wp:inline distT="0" distB="0" distL="0" distR="0" wp14:anchorId="306A9595" wp14:editId="03F9509F">
            <wp:extent cx="6163310" cy="2072640"/>
            <wp:effectExtent l="0" t="0" r="8890" b="3810"/>
            <wp:docPr id="282" name="Рисунок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163310" cy="2072640"/>
                    </a:xfrm>
                    <a:prstGeom prst="rect">
                      <a:avLst/>
                    </a:prstGeom>
                    <a:noFill/>
                  </pic:spPr>
                </pic:pic>
              </a:graphicData>
            </a:graphic>
          </wp:inline>
        </w:drawing>
      </w:r>
    </w:p>
    <w:p w:rsidR="009A1048" w:rsidRPr="00FC2E50" w:rsidRDefault="009A1048" w:rsidP="000142E4">
      <w:pPr>
        <w:keepNext/>
        <w:widowControl w:val="0"/>
        <w:jc w:val="center"/>
        <w:rPr>
          <w:rFonts w:ascii="Times New Roman" w:eastAsiaTheme="minorHAnsi" w:hAnsi="Times New Roman"/>
          <w:b/>
          <w:bCs/>
          <w:sz w:val="24"/>
          <w:szCs w:val="24"/>
        </w:rPr>
      </w:pPr>
      <w:r w:rsidRPr="009D48B9">
        <w:rPr>
          <w:rFonts w:ascii="Times New Roman" w:eastAsiaTheme="minorHAnsi" w:hAnsi="Times New Roman"/>
          <w:bCs/>
          <w:sz w:val="24"/>
          <w:szCs w:val="24"/>
        </w:rPr>
        <w:t xml:space="preserve">Рисунок 2.21 – </w:t>
      </w:r>
      <w:r w:rsidRPr="009D48B9">
        <w:rPr>
          <w:rFonts w:ascii="Times New Roman" w:eastAsiaTheme="minorHAnsi" w:hAnsi="Times New Roman"/>
          <w:b/>
          <w:bCs/>
          <w:sz w:val="24"/>
          <w:szCs w:val="24"/>
        </w:rPr>
        <w:t>Структура</w:t>
      </w:r>
      <w:r w:rsidRPr="00FC2E50">
        <w:rPr>
          <w:rFonts w:ascii="Times New Roman" w:eastAsiaTheme="minorHAnsi" w:hAnsi="Times New Roman"/>
          <w:b/>
          <w:bCs/>
          <w:sz w:val="24"/>
          <w:szCs w:val="24"/>
        </w:rPr>
        <w:t xml:space="preserve"> расходов по Департаменту общего образования ТО, %</w:t>
      </w:r>
    </w:p>
    <w:p w:rsidR="009A1048" w:rsidRDefault="009A1048" w:rsidP="000142E4">
      <w:pPr>
        <w:keepNext/>
        <w:widowControl w:val="0"/>
        <w:tabs>
          <w:tab w:val="left" w:pos="993"/>
        </w:tabs>
        <w:autoSpaceDE w:val="0"/>
        <w:autoSpaceDN w:val="0"/>
        <w:adjustRightInd w:val="0"/>
        <w:ind w:firstLine="709"/>
        <w:jc w:val="both"/>
        <w:rPr>
          <w:rFonts w:ascii="Times New Roman" w:eastAsiaTheme="minorHAnsi" w:hAnsi="Times New Roman"/>
          <w:sz w:val="24"/>
          <w:szCs w:val="24"/>
          <w:lang w:eastAsia="ru-RU"/>
        </w:rPr>
      </w:pPr>
    </w:p>
    <w:p w:rsidR="009A1048" w:rsidRPr="00645229" w:rsidRDefault="009A1048" w:rsidP="000142E4">
      <w:pPr>
        <w:keepNext/>
        <w:widowControl w:val="0"/>
        <w:tabs>
          <w:tab w:val="left" w:pos="993"/>
        </w:tabs>
        <w:autoSpaceDE w:val="0"/>
        <w:autoSpaceDN w:val="0"/>
        <w:adjustRightInd w:val="0"/>
        <w:ind w:firstLine="709"/>
        <w:jc w:val="both"/>
        <w:rPr>
          <w:rFonts w:ascii="Times New Roman" w:eastAsiaTheme="minorHAnsi" w:hAnsi="Times New Roman"/>
          <w:sz w:val="24"/>
          <w:szCs w:val="24"/>
          <w:lang w:eastAsia="ru-RU"/>
        </w:rPr>
      </w:pPr>
      <w:r w:rsidRPr="00645229">
        <w:rPr>
          <w:rFonts w:ascii="Times New Roman" w:eastAsiaTheme="minorHAnsi" w:hAnsi="Times New Roman"/>
          <w:sz w:val="24"/>
          <w:szCs w:val="24"/>
          <w:lang w:eastAsia="ru-RU"/>
        </w:rPr>
        <w:t>В 2017 году Департамент общего образования Томской области, также,  являлся получателем и распорядителем следующих субсидий из средств федерального бюджета:</w:t>
      </w:r>
    </w:p>
    <w:p w:rsidR="009A1048" w:rsidRPr="00645229" w:rsidRDefault="009A1048" w:rsidP="00D040C5">
      <w:pPr>
        <w:keepNext/>
        <w:widowControl w:val="0"/>
        <w:numPr>
          <w:ilvl w:val="0"/>
          <w:numId w:val="29"/>
        </w:numPr>
        <w:tabs>
          <w:tab w:val="left" w:pos="993"/>
        </w:tabs>
        <w:autoSpaceDE w:val="0"/>
        <w:autoSpaceDN w:val="0"/>
        <w:adjustRightInd w:val="0"/>
        <w:ind w:left="0" w:firstLine="709"/>
        <w:contextualSpacing/>
        <w:jc w:val="both"/>
        <w:rPr>
          <w:rFonts w:ascii="Times New Roman" w:eastAsiaTheme="minorHAnsi" w:hAnsi="Times New Roman"/>
          <w:sz w:val="24"/>
          <w:szCs w:val="24"/>
          <w:lang w:eastAsia="ru-RU"/>
        </w:rPr>
      </w:pPr>
      <w:r w:rsidRPr="00645229">
        <w:rPr>
          <w:rFonts w:ascii="Times New Roman" w:eastAsiaTheme="minorHAnsi" w:hAnsi="Times New Roman"/>
          <w:sz w:val="24"/>
          <w:szCs w:val="24"/>
          <w:lang w:eastAsia="ru-RU"/>
        </w:rPr>
        <w:t>на создание в общеобразовательных организациях, расположенных в сельской местности, условий для занятия физической культурой и спортом в объеме 15,99 млн. руб.;</w:t>
      </w:r>
    </w:p>
    <w:p w:rsidR="009A1048" w:rsidRPr="00645229" w:rsidRDefault="009A1048" w:rsidP="00D040C5">
      <w:pPr>
        <w:keepNext/>
        <w:widowControl w:val="0"/>
        <w:numPr>
          <w:ilvl w:val="0"/>
          <w:numId w:val="29"/>
        </w:numPr>
        <w:tabs>
          <w:tab w:val="left" w:pos="993"/>
        </w:tabs>
        <w:autoSpaceDE w:val="0"/>
        <w:autoSpaceDN w:val="0"/>
        <w:adjustRightInd w:val="0"/>
        <w:ind w:left="0" w:firstLine="709"/>
        <w:contextualSpacing/>
        <w:jc w:val="both"/>
        <w:rPr>
          <w:rFonts w:ascii="Times New Roman" w:eastAsiaTheme="minorHAnsi" w:hAnsi="Times New Roman"/>
          <w:sz w:val="24"/>
          <w:szCs w:val="24"/>
          <w:lang w:eastAsia="ru-RU"/>
        </w:rPr>
      </w:pPr>
      <w:r w:rsidRPr="00645229">
        <w:rPr>
          <w:rFonts w:ascii="Times New Roman" w:eastAsiaTheme="minorHAnsi" w:hAnsi="Times New Roman"/>
          <w:sz w:val="24"/>
          <w:szCs w:val="24"/>
          <w:lang w:eastAsia="ru-RU"/>
        </w:rPr>
        <w:t>на финансовое обеспечение мероприятий Федеральной целевой программы развитие образования на 2016-2020 годы  - 8,16 млн.рублей;</w:t>
      </w:r>
    </w:p>
    <w:p w:rsidR="009A1048" w:rsidRPr="00645229" w:rsidRDefault="009A1048" w:rsidP="00D040C5">
      <w:pPr>
        <w:keepNext/>
        <w:widowControl w:val="0"/>
        <w:numPr>
          <w:ilvl w:val="0"/>
          <w:numId w:val="29"/>
        </w:numPr>
        <w:tabs>
          <w:tab w:val="left" w:pos="993"/>
        </w:tabs>
        <w:autoSpaceDE w:val="0"/>
        <w:autoSpaceDN w:val="0"/>
        <w:adjustRightInd w:val="0"/>
        <w:ind w:left="0" w:firstLine="709"/>
        <w:contextualSpacing/>
        <w:jc w:val="both"/>
        <w:rPr>
          <w:rFonts w:ascii="Times New Roman" w:eastAsiaTheme="minorHAnsi" w:hAnsi="Times New Roman"/>
          <w:sz w:val="24"/>
          <w:szCs w:val="24"/>
          <w:lang w:eastAsia="ru-RU"/>
        </w:rPr>
      </w:pPr>
      <w:r w:rsidRPr="00645229">
        <w:rPr>
          <w:rFonts w:ascii="Times New Roman" w:eastAsiaTheme="minorHAnsi" w:hAnsi="Times New Roman"/>
          <w:sz w:val="24"/>
          <w:szCs w:val="24"/>
          <w:lang w:eastAsia="ru-RU"/>
        </w:rPr>
        <w:t xml:space="preserve">на финансовое обеспечение мероприятий государственной программы Российской Федерации </w:t>
      </w:r>
      <w:r>
        <w:rPr>
          <w:rFonts w:ascii="Times New Roman" w:eastAsiaTheme="minorHAnsi" w:hAnsi="Times New Roman"/>
          <w:sz w:val="24"/>
          <w:szCs w:val="24"/>
          <w:lang w:eastAsia="ru-RU"/>
        </w:rPr>
        <w:t>«</w:t>
      </w:r>
      <w:r w:rsidRPr="00645229">
        <w:rPr>
          <w:rFonts w:ascii="Times New Roman" w:eastAsiaTheme="minorHAnsi" w:hAnsi="Times New Roman"/>
          <w:sz w:val="24"/>
          <w:szCs w:val="24"/>
          <w:lang w:eastAsia="ru-RU"/>
        </w:rPr>
        <w:t>Доступная среда</w:t>
      </w:r>
      <w:r>
        <w:rPr>
          <w:rFonts w:ascii="Times New Roman" w:eastAsiaTheme="minorHAnsi" w:hAnsi="Times New Roman"/>
          <w:sz w:val="24"/>
          <w:szCs w:val="24"/>
          <w:lang w:eastAsia="ru-RU"/>
        </w:rPr>
        <w:t>»</w:t>
      </w:r>
      <w:r w:rsidRPr="00645229">
        <w:rPr>
          <w:rFonts w:ascii="Times New Roman" w:eastAsiaTheme="minorHAnsi" w:hAnsi="Times New Roman"/>
          <w:sz w:val="24"/>
          <w:szCs w:val="24"/>
          <w:lang w:eastAsia="ru-RU"/>
        </w:rPr>
        <w:t xml:space="preserve"> на 2011 </w:t>
      </w:r>
      <w:r>
        <w:rPr>
          <w:rFonts w:ascii="Times New Roman" w:eastAsiaTheme="minorHAnsi" w:hAnsi="Times New Roman"/>
          <w:sz w:val="24"/>
          <w:szCs w:val="24"/>
          <w:lang w:eastAsia="ru-RU"/>
        </w:rPr>
        <w:t>–</w:t>
      </w:r>
      <w:r w:rsidRPr="00645229">
        <w:rPr>
          <w:rFonts w:ascii="Times New Roman" w:eastAsiaTheme="minorHAnsi" w:hAnsi="Times New Roman"/>
          <w:sz w:val="24"/>
          <w:szCs w:val="24"/>
          <w:lang w:eastAsia="ru-RU"/>
        </w:rPr>
        <w:t xml:space="preserve"> 2020 годы -  5,4 млн.рублей.</w:t>
      </w:r>
    </w:p>
    <w:p w:rsidR="009A1048" w:rsidRPr="00AD0BD5" w:rsidRDefault="009A1048" w:rsidP="000142E4">
      <w:pPr>
        <w:keepNext/>
        <w:widowControl w:val="0"/>
        <w:tabs>
          <w:tab w:val="left" w:pos="993"/>
        </w:tabs>
        <w:autoSpaceDE w:val="0"/>
        <w:autoSpaceDN w:val="0"/>
        <w:adjustRightInd w:val="0"/>
        <w:ind w:firstLine="709"/>
        <w:jc w:val="both"/>
        <w:rPr>
          <w:rFonts w:ascii="Times New Roman" w:eastAsiaTheme="minorHAnsi" w:hAnsi="Times New Roman"/>
          <w:sz w:val="24"/>
          <w:szCs w:val="24"/>
          <w:lang w:eastAsia="ru-RU"/>
        </w:rPr>
      </w:pPr>
      <w:r w:rsidRPr="00AD0BD5">
        <w:rPr>
          <w:rFonts w:ascii="Times New Roman" w:eastAsiaTheme="minorHAnsi" w:hAnsi="Times New Roman"/>
          <w:sz w:val="24"/>
          <w:szCs w:val="24"/>
          <w:lang w:eastAsia="ru-RU"/>
        </w:rPr>
        <w:t>Финансовое обеспечение целевых направлений в 2017 году:</w:t>
      </w:r>
    </w:p>
    <w:p w:rsidR="009A1048" w:rsidRPr="00645229" w:rsidRDefault="009A1048" w:rsidP="000142E4">
      <w:pPr>
        <w:keepNext/>
        <w:widowControl w:val="0"/>
        <w:tabs>
          <w:tab w:val="left" w:pos="993"/>
        </w:tabs>
        <w:autoSpaceDE w:val="0"/>
        <w:autoSpaceDN w:val="0"/>
        <w:adjustRightInd w:val="0"/>
        <w:ind w:firstLine="709"/>
        <w:jc w:val="both"/>
        <w:rPr>
          <w:rFonts w:ascii="Times New Roman" w:eastAsiaTheme="minorHAnsi" w:hAnsi="Times New Roman"/>
          <w:sz w:val="24"/>
          <w:szCs w:val="24"/>
          <w:lang w:eastAsia="ru-RU"/>
        </w:rPr>
      </w:pPr>
      <w:r w:rsidRPr="00AD0BD5">
        <w:rPr>
          <w:rFonts w:ascii="Times New Roman" w:eastAsiaTheme="minorHAnsi" w:hAnsi="Times New Roman"/>
          <w:i/>
          <w:sz w:val="24"/>
          <w:szCs w:val="24"/>
          <w:lang w:eastAsia="ru-RU"/>
        </w:rPr>
        <w:t>в части обеспечения доступности и качества дошкольного образования в</w:t>
      </w:r>
      <w:r w:rsidRPr="00645229">
        <w:rPr>
          <w:rFonts w:ascii="Times New Roman" w:eastAsiaTheme="minorHAnsi" w:hAnsi="Times New Roman"/>
          <w:sz w:val="24"/>
          <w:szCs w:val="24"/>
          <w:lang w:eastAsia="ru-RU"/>
        </w:rPr>
        <w:t xml:space="preserve"> областном бюджете по разделу 0701 «Дошкольное образование» (по Департаменту общего образования Томской области) о предусмотрено финансирование в объеме 4 091 446,0 тыс. рублей (2016 год – 3 984 304,6 тыс.рублей).  </w:t>
      </w:r>
    </w:p>
    <w:p w:rsidR="009A1048" w:rsidRPr="00645229" w:rsidRDefault="009A1048" w:rsidP="000142E4">
      <w:pPr>
        <w:keepNext/>
        <w:widowControl w:val="0"/>
        <w:tabs>
          <w:tab w:val="left" w:pos="993"/>
        </w:tabs>
        <w:autoSpaceDE w:val="0"/>
        <w:autoSpaceDN w:val="0"/>
        <w:adjustRightInd w:val="0"/>
        <w:ind w:firstLine="709"/>
        <w:jc w:val="both"/>
        <w:rPr>
          <w:rFonts w:ascii="Times New Roman" w:eastAsiaTheme="minorHAnsi" w:hAnsi="Times New Roman"/>
          <w:sz w:val="24"/>
          <w:szCs w:val="24"/>
          <w:lang w:eastAsia="ru-RU"/>
        </w:rPr>
      </w:pPr>
      <w:r w:rsidRPr="00645229">
        <w:rPr>
          <w:rFonts w:ascii="Times New Roman" w:eastAsiaTheme="minorHAnsi" w:hAnsi="Times New Roman"/>
          <w:sz w:val="24"/>
          <w:szCs w:val="24"/>
          <w:lang w:eastAsia="ru-RU"/>
        </w:rPr>
        <w:t xml:space="preserve">Увеличение обусловлено:  </w:t>
      </w:r>
    </w:p>
    <w:p w:rsidR="009A1048" w:rsidRPr="00645229" w:rsidRDefault="009A1048" w:rsidP="00D040C5">
      <w:pPr>
        <w:keepNext/>
        <w:widowControl w:val="0"/>
        <w:numPr>
          <w:ilvl w:val="0"/>
          <w:numId w:val="29"/>
        </w:numPr>
        <w:tabs>
          <w:tab w:val="left" w:pos="993"/>
        </w:tabs>
        <w:autoSpaceDE w:val="0"/>
        <w:autoSpaceDN w:val="0"/>
        <w:adjustRightInd w:val="0"/>
        <w:ind w:left="0" w:firstLine="709"/>
        <w:contextualSpacing/>
        <w:jc w:val="both"/>
        <w:rPr>
          <w:rFonts w:ascii="Times New Roman" w:eastAsiaTheme="minorHAnsi" w:hAnsi="Times New Roman"/>
          <w:sz w:val="24"/>
          <w:szCs w:val="24"/>
          <w:lang w:eastAsia="ru-RU"/>
        </w:rPr>
      </w:pPr>
      <w:r w:rsidRPr="00645229">
        <w:rPr>
          <w:rFonts w:ascii="Times New Roman" w:eastAsiaTheme="minorHAnsi" w:hAnsi="Times New Roman"/>
          <w:sz w:val="24"/>
          <w:szCs w:val="24"/>
          <w:lang w:eastAsia="ru-RU"/>
        </w:rPr>
        <w:t>индексацией региональных нормативов расходов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Томской области в связи с ростом МРОТ;</w:t>
      </w:r>
    </w:p>
    <w:p w:rsidR="009A1048" w:rsidRPr="00645229" w:rsidRDefault="009A1048" w:rsidP="00D040C5">
      <w:pPr>
        <w:keepNext/>
        <w:widowControl w:val="0"/>
        <w:numPr>
          <w:ilvl w:val="0"/>
          <w:numId w:val="30"/>
        </w:numPr>
        <w:tabs>
          <w:tab w:val="left" w:pos="993"/>
        </w:tabs>
        <w:autoSpaceDE w:val="0"/>
        <w:autoSpaceDN w:val="0"/>
        <w:adjustRightInd w:val="0"/>
        <w:ind w:left="0" w:firstLine="709"/>
        <w:contextualSpacing/>
        <w:jc w:val="both"/>
        <w:rPr>
          <w:rFonts w:ascii="Times New Roman" w:eastAsiaTheme="minorHAnsi" w:hAnsi="Times New Roman"/>
          <w:sz w:val="24"/>
          <w:szCs w:val="24"/>
          <w:lang w:eastAsia="ru-RU"/>
        </w:rPr>
      </w:pPr>
      <w:r w:rsidRPr="00645229">
        <w:rPr>
          <w:rFonts w:ascii="Times New Roman" w:eastAsiaTheme="minorHAnsi" w:hAnsi="Times New Roman"/>
          <w:sz w:val="24"/>
          <w:szCs w:val="24"/>
          <w:lang w:eastAsia="ru-RU"/>
        </w:rPr>
        <w:t>выделением дополнительных объемов финансирования в рамках достижения целевых показателей по плану мероприятий (</w:t>
      </w:r>
      <w:r>
        <w:rPr>
          <w:rFonts w:ascii="Times New Roman" w:eastAsiaTheme="minorHAnsi" w:hAnsi="Times New Roman"/>
          <w:sz w:val="24"/>
          <w:szCs w:val="24"/>
          <w:lang w:eastAsia="ru-RU"/>
        </w:rPr>
        <w:t>«</w:t>
      </w:r>
      <w:r w:rsidRPr="00645229">
        <w:rPr>
          <w:rFonts w:ascii="Times New Roman" w:eastAsiaTheme="minorHAnsi" w:hAnsi="Times New Roman"/>
          <w:sz w:val="24"/>
          <w:szCs w:val="24"/>
          <w:lang w:eastAsia="ru-RU"/>
        </w:rPr>
        <w:t>дорожной карте</w:t>
      </w:r>
      <w:r>
        <w:rPr>
          <w:rFonts w:ascii="Times New Roman" w:eastAsiaTheme="minorHAnsi" w:hAnsi="Times New Roman"/>
          <w:sz w:val="24"/>
          <w:szCs w:val="24"/>
          <w:lang w:eastAsia="ru-RU"/>
        </w:rPr>
        <w:t>»</w:t>
      </w:r>
      <w:r w:rsidRPr="00645229">
        <w:rPr>
          <w:rFonts w:ascii="Times New Roman" w:eastAsiaTheme="minorHAnsi" w:hAnsi="Times New Roman"/>
          <w:sz w:val="24"/>
          <w:szCs w:val="24"/>
          <w:lang w:eastAsia="ru-RU"/>
        </w:rPr>
        <w:t xml:space="preserve">) </w:t>
      </w:r>
      <w:r>
        <w:rPr>
          <w:rFonts w:ascii="Times New Roman" w:eastAsiaTheme="minorHAnsi" w:hAnsi="Times New Roman"/>
          <w:sz w:val="24"/>
          <w:szCs w:val="24"/>
          <w:lang w:eastAsia="ru-RU"/>
        </w:rPr>
        <w:t>«</w:t>
      </w:r>
      <w:r w:rsidRPr="00645229">
        <w:rPr>
          <w:rFonts w:ascii="Times New Roman" w:eastAsiaTheme="minorHAnsi" w:hAnsi="Times New Roman"/>
          <w:sz w:val="24"/>
          <w:szCs w:val="24"/>
          <w:lang w:eastAsia="ru-RU"/>
        </w:rPr>
        <w:t>Изменения в сфере образования в Томской области</w:t>
      </w:r>
      <w:r>
        <w:rPr>
          <w:rFonts w:ascii="Times New Roman" w:eastAsiaTheme="minorHAnsi" w:hAnsi="Times New Roman"/>
          <w:sz w:val="24"/>
          <w:szCs w:val="24"/>
          <w:lang w:eastAsia="ru-RU"/>
        </w:rPr>
        <w:t>»</w:t>
      </w:r>
      <w:r w:rsidRPr="00645229">
        <w:rPr>
          <w:rFonts w:ascii="Times New Roman" w:eastAsiaTheme="minorHAnsi" w:hAnsi="Times New Roman"/>
          <w:sz w:val="24"/>
          <w:szCs w:val="24"/>
          <w:lang w:eastAsia="ru-RU"/>
        </w:rPr>
        <w:t xml:space="preserve"> в части повышения заработной платы педагогических работников муниципальных дошкольных образовательных организаций;</w:t>
      </w:r>
    </w:p>
    <w:p w:rsidR="009A1048" w:rsidRPr="00645229" w:rsidRDefault="009A1048" w:rsidP="00D040C5">
      <w:pPr>
        <w:keepNext/>
        <w:widowControl w:val="0"/>
        <w:numPr>
          <w:ilvl w:val="0"/>
          <w:numId w:val="30"/>
        </w:numPr>
        <w:tabs>
          <w:tab w:val="left" w:pos="993"/>
        </w:tabs>
        <w:autoSpaceDE w:val="0"/>
        <w:autoSpaceDN w:val="0"/>
        <w:adjustRightInd w:val="0"/>
        <w:ind w:left="0" w:firstLine="709"/>
        <w:contextualSpacing/>
        <w:jc w:val="both"/>
        <w:rPr>
          <w:rFonts w:ascii="Times New Roman" w:eastAsiaTheme="minorHAnsi" w:hAnsi="Times New Roman"/>
          <w:sz w:val="24"/>
          <w:szCs w:val="24"/>
          <w:lang w:eastAsia="ru-RU"/>
        </w:rPr>
      </w:pPr>
      <w:r w:rsidRPr="00645229">
        <w:rPr>
          <w:rFonts w:ascii="Times New Roman" w:eastAsiaTheme="minorHAnsi" w:hAnsi="Times New Roman"/>
          <w:sz w:val="24"/>
          <w:szCs w:val="24"/>
          <w:lang w:eastAsia="ru-RU"/>
        </w:rPr>
        <w:t>увеличением численности воспитанников в муниципальных и частных дошкольных образовательных организациях.</w:t>
      </w:r>
    </w:p>
    <w:p w:rsidR="009A1048" w:rsidRPr="00645229" w:rsidRDefault="009A1048" w:rsidP="000142E4">
      <w:pPr>
        <w:keepNext/>
        <w:widowControl w:val="0"/>
        <w:tabs>
          <w:tab w:val="left" w:pos="993"/>
        </w:tabs>
        <w:autoSpaceDE w:val="0"/>
        <w:autoSpaceDN w:val="0"/>
        <w:adjustRightInd w:val="0"/>
        <w:ind w:firstLine="709"/>
        <w:contextualSpacing/>
        <w:jc w:val="both"/>
        <w:rPr>
          <w:rFonts w:ascii="Times New Roman" w:eastAsiaTheme="minorHAnsi" w:hAnsi="Times New Roman"/>
          <w:sz w:val="24"/>
          <w:szCs w:val="24"/>
          <w:lang w:eastAsia="ru-RU"/>
        </w:rPr>
      </w:pPr>
      <w:r w:rsidRPr="00F346D5">
        <w:rPr>
          <w:rFonts w:ascii="Times New Roman" w:eastAsiaTheme="minorHAnsi" w:hAnsi="Times New Roman"/>
          <w:i/>
          <w:sz w:val="24"/>
          <w:szCs w:val="24"/>
          <w:lang w:eastAsia="ru-RU"/>
        </w:rPr>
        <w:t>В</w:t>
      </w:r>
      <w:r w:rsidRPr="00AD0BD5">
        <w:rPr>
          <w:rFonts w:ascii="Times New Roman" w:eastAsiaTheme="minorHAnsi" w:hAnsi="Times New Roman"/>
          <w:i/>
          <w:sz w:val="24"/>
          <w:szCs w:val="24"/>
          <w:lang w:eastAsia="ru-RU"/>
        </w:rPr>
        <w:t xml:space="preserve"> части обеспечения доступности и качества общего образования в 2017 году в</w:t>
      </w:r>
      <w:r w:rsidRPr="00645229">
        <w:rPr>
          <w:rFonts w:ascii="Times New Roman" w:eastAsiaTheme="minorHAnsi" w:hAnsi="Times New Roman"/>
          <w:sz w:val="24"/>
          <w:szCs w:val="24"/>
          <w:lang w:eastAsia="ru-RU"/>
        </w:rPr>
        <w:t xml:space="preserve"> областном бюджете по разделу 0702 «Общее образование» о предусмотрено финансирование в объеме 8 037 713,4 тыс. рублей. (2016 год- 8 131 906,6 тыс.рублей).</w:t>
      </w:r>
    </w:p>
    <w:p w:rsidR="009A1048" w:rsidRPr="00645229" w:rsidRDefault="009A1048" w:rsidP="000142E4">
      <w:pPr>
        <w:keepNext/>
        <w:widowControl w:val="0"/>
        <w:tabs>
          <w:tab w:val="left" w:pos="993"/>
        </w:tabs>
        <w:autoSpaceDE w:val="0"/>
        <w:autoSpaceDN w:val="0"/>
        <w:adjustRightInd w:val="0"/>
        <w:ind w:firstLine="709"/>
        <w:jc w:val="both"/>
        <w:rPr>
          <w:rFonts w:ascii="Times New Roman" w:eastAsiaTheme="minorHAnsi" w:hAnsi="Times New Roman"/>
          <w:sz w:val="24"/>
          <w:szCs w:val="24"/>
          <w:lang w:eastAsia="ru-RU"/>
        </w:rPr>
      </w:pPr>
      <w:r w:rsidRPr="00645229">
        <w:rPr>
          <w:rFonts w:ascii="Times New Roman" w:eastAsiaTheme="minorHAnsi" w:hAnsi="Times New Roman"/>
          <w:sz w:val="24"/>
          <w:szCs w:val="24"/>
          <w:lang w:eastAsia="ru-RU"/>
        </w:rPr>
        <w:t xml:space="preserve">Изменение объемов средств (по сравнению с 2016 годом) обусловлено:  </w:t>
      </w:r>
    </w:p>
    <w:p w:rsidR="009A1048" w:rsidRPr="00645229" w:rsidRDefault="009A1048" w:rsidP="00D040C5">
      <w:pPr>
        <w:keepNext/>
        <w:widowControl w:val="0"/>
        <w:numPr>
          <w:ilvl w:val="0"/>
          <w:numId w:val="31"/>
        </w:numPr>
        <w:tabs>
          <w:tab w:val="left" w:pos="993"/>
        </w:tabs>
        <w:autoSpaceDE w:val="0"/>
        <w:autoSpaceDN w:val="0"/>
        <w:adjustRightInd w:val="0"/>
        <w:ind w:left="0" w:firstLine="709"/>
        <w:contextualSpacing/>
        <w:jc w:val="both"/>
        <w:rPr>
          <w:rFonts w:ascii="Times New Roman" w:eastAsiaTheme="minorHAnsi" w:hAnsi="Times New Roman"/>
          <w:sz w:val="24"/>
          <w:szCs w:val="24"/>
          <w:lang w:eastAsia="ru-RU"/>
        </w:rPr>
      </w:pPr>
      <w:r w:rsidRPr="00645229">
        <w:rPr>
          <w:rFonts w:ascii="Times New Roman" w:eastAsiaTheme="minorHAnsi" w:hAnsi="Times New Roman"/>
          <w:sz w:val="24"/>
          <w:szCs w:val="24"/>
          <w:lang w:eastAsia="ru-RU"/>
        </w:rPr>
        <w:t>индексацией  расходов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в Томской области, обеспечение дополнительного образования детей в муниципальных общеобразовательных организациях в Томской области в связи с ростом МРОТ;</w:t>
      </w:r>
    </w:p>
    <w:p w:rsidR="009A1048" w:rsidRPr="00645229" w:rsidRDefault="009A1048" w:rsidP="00D040C5">
      <w:pPr>
        <w:keepNext/>
        <w:widowControl w:val="0"/>
        <w:numPr>
          <w:ilvl w:val="0"/>
          <w:numId w:val="31"/>
        </w:numPr>
        <w:tabs>
          <w:tab w:val="left" w:pos="993"/>
        </w:tabs>
        <w:autoSpaceDE w:val="0"/>
        <w:autoSpaceDN w:val="0"/>
        <w:adjustRightInd w:val="0"/>
        <w:ind w:left="0" w:firstLine="709"/>
        <w:contextualSpacing/>
        <w:jc w:val="both"/>
        <w:rPr>
          <w:rFonts w:ascii="Times New Roman" w:eastAsiaTheme="minorHAnsi" w:hAnsi="Times New Roman"/>
          <w:sz w:val="24"/>
          <w:szCs w:val="24"/>
          <w:lang w:eastAsia="ru-RU"/>
        </w:rPr>
      </w:pPr>
      <w:r w:rsidRPr="00645229">
        <w:rPr>
          <w:rFonts w:ascii="Times New Roman" w:eastAsiaTheme="minorHAnsi" w:hAnsi="Times New Roman"/>
          <w:sz w:val="24"/>
          <w:szCs w:val="24"/>
          <w:lang w:eastAsia="ru-RU"/>
        </w:rPr>
        <w:t>выделением дополнительных объемов финансирования в рамках достижения  целевых показателей по плану мероприятий (</w:t>
      </w:r>
      <w:r>
        <w:rPr>
          <w:rFonts w:ascii="Times New Roman" w:eastAsiaTheme="minorHAnsi" w:hAnsi="Times New Roman"/>
          <w:sz w:val="24"/>
          <w:szCs w:val="24"/>
          <w:lang w:eastAsia="ru-RU"/>
        </w:rPr>
        <w:t>«</w:t>
      </w:r>
      <w:r w:rsidRPr="00645229">
        <w:rPr>
          <w:rFonts w:ascii="Times New Roman" w:eastAsiaTheme="minorHAnsi" w:hAnsi="Times New Roman"/>
          <w:sz w:val="24"/>
          <w:szCs w:val="24"/>
          <w:lang w:eastAsia="ru-RU"/>
        </w:rPr>
        <w:t>дорожной карте</w:t>
      </w:r>
      <w:r>
        <w:rPr>
          <w:rFonts w:ascii="Times New Roman" w:eastAsiaTheme="minorHAnsi" w:hAnsi="Times New Roman"/>
          <w:sz w:val="24"/>
          <w:szCs w:val="24"/>
          <w:lang w:eastAsia="ru-RU"/>
        </w:rPr>
        <w:t>»</w:t>
      </w:r>
      <w:r w:rsidRPr="00645229">
        <w:rPr>
          <w:rFonts w:ascii="Times New Roman" w:eastAsiaTheme="minorHAnsi" w:hAnsi="Times New Roman"/>
          <w:sz w:val="24"/>
          <w:szCs w:val="24"/>
          <w:lang w:eastAsia="ru-RU"/>
        </w:rPr>
        <w:t xml:space="preserve">) </w:t>
      </w:r>
      <w:r>
        <w:rPr>
          <w:rFonts w:ascii="Times New Roman" w:eastAsiaTheme="minorHAnsi" w:hAnsi="Times New Roman"/>
          <w:sz w:val="24"/>
          <w:szCs w:val="24"/>
          <w:lang w:eastAsia="ru-RU"/>
        </w:rPr>
        <w:t>«</w:t>
      </w:r>
      <w:r w:rsidRPr="00645229">
        <w:rPr>
          <w:rFonts w:ascii="Times New Roman" w:eastAsiaTheme="minorHAnsi" w:hAnsi="Times New Roman"/>
          <w:sz w:val="24"/>
          <w:szCs w:val="24"/>
          <w:lang w:eastAsia="ru-RU"/>
        </w:rPr>
        <w:t>Изменения в сфере образования в Томской области</w:t>
      </w:r>
      <w:r>
        <w:rPr>
          <w:rFonts w:ascii="Times New Roman" w:eastAsiaTheme="minorHAnsi" w:hAnsi="Times New Roman"/>
          <w:sz w:val="24"/>
          <w:szCs w:val="24"/>
          <w:lang w:eastAsia="ru-RU"/>
        </w:rPr>
        <w:t>»</w:t>
      </w:r>
      <w:r w:rsidRPr="00645229">
        <w:rPr>
          <w:rFonts w:ascii="Times New Roman" w:eastAsiaTheme="minorHAnsi" w:hAnsi="Times New Roman"/>
          <w:sz w:val="24"/>
          <w:szCs w:val="24"/>
          <w:lang w:eastAsia="ru-RU"/>
        </w:rPr>
        <w:t xml:space="preserve"> в части повышения заработной платы педагогических работников муниципальных общеобразовательных организаций;</w:t>
      </w:r>
    </w:p>
    <w:p w:rsidR="009A1048" w:rsidRPr="00645229" w:rsidRDefault="009A1048" w:rsidP="00D040C5">
      <w:pPr>
        <w:keepNext/>
        <w:widowControl w:val="0"/>
        <w:numPr>
          <w:ilvl w:val="0"/>
          <w:numId w:val="31"/>
        </w:numPr>
        <w:tabs>
          <w:tab w:val="left" w:pos="993"/>
        </w:tabs>
        <w:autoSpaceDE w:val="0"/>
        <w:autoSpaceDN w:val="0"/>
        <w:adjustRightInd w:val="0"/>
        <w:ind w:left="0" w:firstLine="709"/>
        <w:contextualSpacing/>
        <w:jc w:val="both"/>
        <w:rPr>
          <w:rFonts w:ascii="Times New Roman" w:eastAsiaTheme="minorHAnsi" w:hAnsi="Times New Roman"/>
          <w:sz w:val="24"/>
          <w:szCs w:val="24"/>
          <w:lang w:eastAsia="ru-RU"/>
        </w:rPr>
      </w:pPr>
      <w:r w:rsidRPr="00645229">
        <w:rPr>
          <w:rFonts w:ascii="Times New Roman" w:eastAsiaTheme="minorHAnsi" w:hAnsi="Times New Roman"/>
          <w:sz w:val="24"/>
          <w:szCs w:val="24"/>
          <w:lang w:eastAsia="ru-RU"/>
        </w:rPr>
        <w:lastRenderedPageBreak/>
        <w:t>увеличения численности обучающихся (воспитанников) в муниципальных и частных общеобразовательных организациях.</w:t>
      </w:r>
    </w:p>
    <w:p w:rsidR="009A1048" w:rsidRPr="00645229" w:rsidRDefault="009A1048" w:rsidP="00D040C5">
      <w:pPr>
        <w:keepNext/>
        <w:widowControl w:val="0"/>
        <w:numPr>
          <w:ilvl w:val="0"/>
          <w:numId w:val="31"/>
        </w:numPr>
        <w:tabs>
          <w:tab w:val="left" w:pos="993"/>
        </w:tabs>
        <w:autoSpaceDE w:val="0"/>
        <w:autoSpaceDN w:val="0"/>
        <w:adjustRightInd w:val="0"/>
        <w:ind w:left="0" w:firstLine="709"/>
        <w:contextualSpacing/>
        <w:jc w:val="both"/>
        <w:rPr>
          <w:rFonts w:ascii="Times New Roman" w:eastAsiaTheme="minorHAnsi" w:hAnsi="Times New Roman"/>
          <w:sz w:val="24"/>
          <w:szCs w:val="24"/>
          <w:lang w:eastAsia="ru-RU"/>
        </w:rPr>
      </w:pPr>
      <w:r w:rsidRPr="00645229">
        <w:rPr>
          <w:rFonts w:ascii="Times New Roman" w:eastAsiaTheme="minorHAnsi" w:hAnsi="Times New Roman"/>
          <w:sz w:val="24"/>
          <w:szCs w:val="24"/>
          <w:lang w:eastAsia="ru-RU"/>
        </w:rPr>
        <w:t>в 2017 году  расходы на дополнительное образование детей учитываются отдельно от расходов на общее образование;</w:t>
      </w:r>
    </w:p>
    <w:p w:rsidR="009A1048" w:rsidRPr="00645229" w:rsidRDefault="009A1048" w:rsidP="00D040C5">
      <w:pPr>
        <w:keepNext/>
        <w:widowControl w:val="0"/>
        <w:numPr>
          <w:ilvl w:val="0"/>
          <w:numId w:val="31"/>
        </w:numPr>
        <w:tabs>
          <w:tab w:val="left" w:pos="993"/>
        </w:tabs>
        <w:autoSpaceDE w:val="0"/>
        <w:autoSpaceDN w:val="0"/>
        <w:adjustRightInd w:val="0"/>
        <w:ind w:left="0" w:firstLine="709"/>
        <w:contextualSpacing/>
        <w:jc w:val="both"/>
        <w:rPr>
          <w:rFonts w:ascii="Times New Roman" w:eastAsiaTheme="minorHAnsi" w:hAnsi="Times New Roman"/>
          <w:sz w:val="24"/>
          <w:szCs w:val="24"/>
          <w:lang w:eastAsia="ru-RU"/>
        </w:rPr>
      </w:pPr>
      <w:r w:rsidRPr="00645229">
        <w:rPr>
          <w:rFonts w:ascii="Times New Roman" w:eastAsiaTheme="minorHAnsi" w:hAnsi="Times New Roman"/>
          <w:sz w:val="24"/>
          <w:szCs w:val="24"/>
          <w:lang w:eastAsia="ru-RU"/>
        </w:rPr>
        <w:t>уменьшением объемов финансирования на создание условий для поэтапного введения федеральных государственных образовательных стандартов.</w:t>
      </w:r>
    </w:p>
    <w:p w:rsidR="009A1048" w:rsidRDefault="009A1048" w:rsidP="000142E4">
      <w:pPr>
        <w:keepNext/>
        <w:widowControl w:val="0"/>
        <w:tabs>
          <w:tab w:val="left" w:pos="993"/>
        </w:tabs>
        <w:autoSpaceDE w:val="0"/>
        <w:autoSpaceDN w:val="0"/>
        <w:adjustRightInd w:val="0"/>
        <w:ind w:firstLine="709"/>
        <w:jc w:val="both"/>
        <w:rPr>
          <w:rFonts w:ascii="Times New Roman" w:eastAsiaTheme="minorHAnsi" w:hAnsi="Times New Roman"/>
          <w:sz w:val="24"/>
          <w:szCs w:val="24"/>
          <w:lang w:eastAsia="ru-RU"/>
        </w:rPr>
      </w:pPr>
      <w:r w:rsidRPr="00645229">
        <w:rPr>
          <w:rFonts w:ascii="Times New Roman" w:eastAsiaTheme="minorHAnsi" w:hAnsi="Times New Roman"/>
          <w:sz w:val="24"/>
          <w:szCs w:val="24"/>
          <w:lang w:eastAsia="ru-RU"/>
        </w:rPr>
        <w:t>В 2017 году обеспечен незначительный рост расходов на одного обучающегося общеобразовательных организаций, который, в том числе, обусловлен  реализацией Указа Президента Российской Федерации от 7 мая 2012 года № 597 «О мероприятиях по реализации государственной социальной политики» в рамках Плана мероприятий («дорожной карты») «Изменения в сфере образования Томской области» в части повышения заработной платы работникам, утвержденным Распоряжением  Администрации Томской области от 10.04.2013 №283-ра и увеличением размера МРОТ.</w:t>
      </w:r>
    </w:p>
    <w:p w:rsidR="009A1048" w:rsidRPr="00645229" w:rsidRDefault="009A1048" w:rsidP="000142E4">
      <w:pPr>
        <w:keepNext/>
        <w:widowControl w:val="0"/>
        <w:tabs>
          <w:tab w:val="left" w:pos="993"/>
        </w:tabs>
        <w:autoSpaceDE w:val="0"/>
        <w:autoSpaceDN w:val="0"/>
        <w:adjustRightInd w:val="0"/>
        <w:ind w:firstLine="709"/>
        <w:jc w:val="both"/>
        <w:rPr>
          <w:rFonts w:ascii="Times New Roman" w:eastAsiaTheme="minorHAnsi" w:hAnsi="Times New Roman"/>
          <w:sz w:val="24"/>
          <w:szCs w:val="24"/>
          <w:highlight w:val="magenta"/>
        </w:rPr>
      </w:pPr>
    </w:p>
    <w:p w:rsidR="009A1048" w:rsidRPr="00645229" w:rsidRDefault="009A1048" w:rsidP="000142E4">
      <w:pPr>
        <w:keepNext/>
        <w:widowControl w:val="0"/>
        <w:jc w:val="center"/>
        <w:rPr>
          <w:rFonts w:ascii="Times New Roman" w:eastAsiaTheme="minorHAnsi" w:hAnsi="Times New Roman"/>
          <w:sz w:val="24"/>
          <w:szCs w:val="24"/>
        </w:rPr>
      </w:pPr>
      <w:r w:rsidRPr="00645229">
        <w:rPr>
          <w:rFonts w:ascii="Times New Roman" w:eastAsiaTheme="minorHAnsi" w:hAnsi="Times New Roman"/>
          <w:noProof/>
          <w:sz w:val="24"/>
          <w:szCs w:val="24"/>
          <w:lang w:eastAsia="ru-RU"/>
        </w:rPr>
        <w:drawing>
          <wp:inline distT="0" distB="0" distL="0" distR="0" wp14:anchorId="0E968EEC" wp14:editId="40F5BF30">
            <wp:extent cx="5989320" cy="3268980"/>
            <wp:effectExtent l="0" t="0" r="11430" b="26670"/>
            <wp:docPr id="283"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rsidR="009A1048" w:rsidRPr="00FC2E50" w:rsidRDefault="009A1048" w:rsidP="000142E4">
      <w:pPr>
        <w:keepNext/>
        <w:widowControl w:val="0"/>
        <w:jc w:val="center"/>
        <w:rPr>
          <w:rFonts w:ascii="Times New Roman" w:eastAsiaTheme="minorHAnsi" w:hAnsi="Times New Roman"/>
          <w:b/>
          <w:bCs/>
          <w:color w:val="4F81BD" w:themeColor="accent1"/>
          <w:sz w:val="24"/>
          <w:szCs w:val="24"/>
        </w:rPr>
      </w:pPr>
      <w:r w:rsidRPr="009D48B9">
        <w:rPr>
          <w:rFonts w:ascii="Times New Roman" w:eastAsiaTheme="minorHAnsi" w:hAnsi="Times New Roman"/>
          <w:bCs/>
          <w:sz w:val="24"/>
          <w:szCs w:val="24"/>
        </w:rPr>
        <w:t xml:space="preserve">Рисунок 2.22 – </w:t>
      </w:r>
      <w:r w:rsidRPr="009D48B9">
        <w:rPr>
          <w:rFonts w:ascii="Times New Roman" w:eastAsiaTheme="minorHAnsi" w:hAnsi="Times New Roman"/>
          <w:b/>
          <w:bCs/>
          <w:sz w:val="24"/>
          <w:szCs w:val="24"/>
        </w:rPr>
        <w:t>Динамика</w:t>
      </w:r>
      <w:r w:rsidRPr="00FC2E50">
        <w:rPr>
          <w:rFonts w:ascii="Times New Roman" w:eastAsiaTheme="minorHAnsi" w:hAnsi="Times New Roman"/>
          <w:b/>
          <w:bCs/>
          <w:sz w:val="24"/>
          <w:szCs w:val="24"/>
        </w:rPr>
        <w:t xml:space="preserve"> расходов на 1 обучающегося в Томской области в 2012-2017 гг.</w:t>
      </w:r>
    </w:p>
    <w:p w:rsidR="009A1048" w:rsidRPr="00645229" w:rsidRDefault="009A1048" w:rsidP="000142E4">
      <w:pPr>
        <w:keepNext/>
        <w:widowControl w:val="0"/>
        <w:ind w:firstLine="709"/>
        <w:jc w:val="both"/>
        <w:rPr>
          <w:rFonts w:ascii="Times New Roman" w:eastAsiaTheme="minorHAnsi" w:hAnsi="Times New Roman"/>
          <w:sz w:val="24"/>
          <w:szCs w:val="24"/>
          <w:highlight w:val="magenta"/>
        </w:rPr>
      </w:pP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В 2017 году в рамках реализации государственной программы «Развитие образования в Томской области» бюджетам муниципальных образований Томской области предоставлены иные межбюджетные трансферты на создание в 2017 году условий для поэтапного введения федеральных государственных стандартов в сумме 13,3 млн. рублей, из них 9 млн. рублей на оснащение муниципальных общеобразовательных организаций учебным оборудованием для изучения предметов и специальных курсов по робототехнике и 4,3 млн. рублей на кадровое обеспечение образовательного процесса в сельских муниципальных общеобразовательных организациях путем приобретения автотранспортной техники для решения кадрового вопроса в муниципальных общеобразовательных организациях (проект «Мобильный учитель). </w:t>
      </w:r>
    </w:p>
    <w:p w:rsidR="009A1048" w:rsidRPr="00645229" w:rsidRDefault="009A1048" w:rsidP="000142E4">
      <w:pPr>
        <w:keepNext/>
        <w:widowControl w:val="0"/>
        <w:ind w:firstLine="709"/>
        <w:jc w:val="both"/>
        <w:rPr>
          <w:rFonts w:ascii="Times New Roman" w:eastAsiaTheme="minorHAnsi" w:hAnsi="Times New Roman"/>
          <w:b/>
          <w:sz w:val="24"/>
          <w:szCs w:val="24"/>
        </w:rPr>
      </w:pPr>
      <w:r w:rsidRPr="00AD0BD5">
        <w:rPr>
          <w:rFonts w:ascii="Times New Roman" w:eastAsiaTheme="minorHAnsi" w:hAnsi="Times New Roman"/>
          <w:i/>
          <w:sz w:val="24"/>
          <w:szCs w:val="24"/>
        </w:rPr>
        <w:t>В части обеспечения развития дополнительного образования в областном</w:t>
      </w:r>
      <w:r w:rsidRPr="00645229">
        <w:rPr>
          <w:rFonts w:ascii="Times New Roman" w:eastAsiaTheme="minorHAnsi" w:hAnsi="Times New Roman"/>
          <w:sz w:val="24"/>
          <w:szCs w:val="24"/>
        </w:rPr>
        <w:t xml:space="preserve"> бюджете по разделу 0703 «Дополнительное образование» (по Департаменту общего образования Томской области) о предусмотрено финансирование в объеме  </w:t>
      </w:r>
      <w:r w:rsidRPr="00645229">
        <w:rPr>
          <w:rFonts w:ascii="Times New Roman" w:eastAsiaTheme="minorHAnsi" w:hAnsi="Times New Roman"/>
          <w:b/>
          <w:sz w:val="24"/>
          <w:szCs w:val="24"/>
        </w:rPr>
        <w:t>431 607,5 тыс. рублей.</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В рамках ведомственной целевой программы «Развитие системы выявления и поддержки детей, проявивших выдающиеся способности» в 2017 году проводились следующие мероприятия: </w:t>
      </w:r>
    </w:p>
    <w:p w:rsidR="009A1048" w:rsidRPr="00645229" w:rsidRDefault="009A1048" w:rsidP="00D040C5">
      <w:pPr>
        <w:keepNext/>
        <w:widowControl w:val="0"/>
        <w:numPr>
          <w:ilvl w:val="0"/>
          <w:numId w:val="31"/>
        </w:numPr>
        <w:tabs>
          <w:tab w:val="left" w:pos="993"/>
        </w:tabs>
        <w:ind w:left="0"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организация системы выявления,  сопровождения одаренных детей  в муниципальных образованиях, путем обеспечения организации деятельности 9 </w:t>
      </w:r>
      <w:r w:rsidRPr="00645229">
        <w:rPr>
          <w:rFonts w:ascii="Times New Roman" w:eastAsiaTheme="minorHAnsi" w:hAnsi="Times New Roman"/>
          <w:sz w:val="24"/>
          <w:szCs w:val="24"/>
        </w:rPr>
        <w:lastRenderedPageBreak/>
        <w:t xml:space="preserve">межмуниципальных центров, направленной на выявление и сопровождение одаренных детей – 7 603,3 тыс. рублей; </w:t>
      </w:r>
    </w:p>
    <w:p w:rsidR="009A1048" w:rsidRPr="00645229" w:rsidRDefault="009A1048" w:rsidP="00D040C5">
      <w:pPr>
        <w:keepNext/>
        <w:widowControl w:val="0"/>
        <w:numPr>
          <w:ilvl w:val="0"/>
          <w:numId w:val="31"/>
        </w:numPr>
        <w:tabs>
          <w:tab w:val="left" w:pos="993"/>
        </w:tabs>
        <w:ind w:left="0"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организация выплаты Стипендии Губернатора Томской области обучающимся областных государственных и муниципальных образовательных организаций Томской области, реализующих общеобразовательные программы среднего (полного) общего образования 1200 тыс. рублей, на 100 чел. </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В 2017  году предусмотрено финансовое обеспечение деятельности Автономной некоммерческой организации дополнительного образования «Детский технопарк «Кванториум», </w:t>
      </w:r>
      <w:r w:rsidRPr="00AD0BD5">
        <w:rPr>
          <w:rFonts w:ascii="Times New Roman" w:eastAsiaTheme="minorHAnsi" w:hAnsi="Times New Roman"/>
          <w:sz w:val="24"/>
          <w:szCs w:val="24"/>
        </w:rPr>
        <w:t xml:space="preserve">за счет средств областного бюджета </w:t>
      </w:r>
      <w:r>
        <w:rPr>
          <w:rFonts w:ascii="Times New Roman" w:eastAsiaTheme="minorHAnsi" w:hAnsi="Times New Roman"/>
          <w:sz w:val="24"/>
          <w:szCs w:val="24"/>
        </w:rPr>
        <w:t>–</w:t>
      </w:r>
      <w:r w:rsidRPr="00AD0BD5">
        <w:rPr>
          <w:rFonts w:ascii="Times New Roman" w:eastAsiaTheme="minorHAnsi" w:hAnsi="Times New Roman"/>
          <w:sz w:val="24"/>
          <w:szCs w:val="24"/>
        </w:rPr>
        <w:t xml:space="preserve"> 42 454,0 тыс. рублей</w:t>
      </w:r>
      <w:r w:rsidRPr="00645229">
        <w:rPr>
          <w:rFonts w:ascii="Times New Roman" w:eastAsiaTheme="minorHAnsi" w:hAnsi="Times New Roman"/>
          <w:sz w:val="24"/>
          <w:szCs w:val="24"/>
        </w:rPr>
        <w:t xml:space="preserve">. </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Томская область включена в список победителей конкурсного отбора на получение в 2018 году средств федерального бюджета на создание современных управленческих и организационно-экономических механизмов в системе дополнительного образования детей (по которому предусмотрена субсидия из федерального бюджета 14 560,9 тыс. рублей, софинансирование из средств областного бюджета составляет 2982,4 тыс. рублей. </w:t>
      </w:r>
    </w:p>
    <w:p w:rsidR="009A1048" w:rsidRPr="00645229" w:rsidRDefault="009A1048" w:rsidP="000142E4">
      <w:pPr>
        <w:keepNext/>
        <w:widowControl w:val="0"/>
        <w:ind w:firstLine="709"/>
        <w:jc w:val="both"/>
        <w:rPr>
          <w:rFonts w:ascii="Times New Roman" w:eastAsiaTheme="minorHAnsi" w:hAnsi="Times New Roman"/>
          <w:b/>
          <w:i/>
          <w:sz w:val="24"/>
          <w:szCs w:val="24"/>
        </w:rPr>
      </w:pPr>
      <w:r w:rsidRPr="00645229">
        <w:rPr>
          <w:rFonts w:ascii="Times New Roman" w:eastAsiaTheme="minorHAnsi" w:hAnsi="Times New Roman"/>
          <w:b/>
          <w:sz w:val="24"/>
          <w:szCs w:val="24"/>
        </w:rPr>
        <w:t xml:space="preserve">Финансовое обеспечение поставленных в 2017 году задач Государственных программ в части </w:t>
      </w:r>
      <w:r w:rsidRPr="00645229">
        <w:rPr>
          <w:rFonts w:ascii="Times New Roman" w:eastAsiaTheme="minorHAnsi" w:hAnsi="Times New Roman"/>
          <w:b/>
          <w:sz w:val="24"/>
          <w:szCs w:val="24"/>
          <w:u w:val="single"/>
        </w:rPr>
        <w:t>«Основных мероприятий»</w:t>
      </w:r>
      <w:r>
        <w:rPr>
          <w:rFonts w:ascii="Times New Roman" w:eastAsiaTheme="minorHAnsi" w:hAnsi="Times New Roman"/>
          <w:b/>
          <w:sz w:val="24"/>
          <w:szCs w:val="24"/>
          <w:u w:val="single"/>
        </w:rPr>
        <w:t xml:space="preserve"> (</w:t>
      </w:r>
      <w:r>
        <w:rPr>
          <w:rFonts w:ascii="Times New Roman" w:eastAsiaTheme="minorHAnsi" w:hAnsi="Times New Roman"/>
          <w:b/>
          <w:i/>
          <w:sz w:val="24"/>
          <w:szCs w:val="24"/>
        </w:rPr>
        <w:t>р</w:t>
      </w:r>
      <w:r w:rsidRPr="00645229">
        <w:rPr>
          <w:rFonts w:ascii="Times New Roman" w:eastAsiaTheme="minorHAnsi" w:hAnsi="Times New Roman"/>
          <w:b/>
          <w:i/>
          <w:sz w:val="24"/>
          <w:szCs w:val="24"/>
        </w:rPr>
        <w:t>еализация государственной программы «Развитие образования в Томской области» (постановление Администрации Томской области от 30.10.2014 № 413а):</w:t>
      </w:r>
    </w:p>
    <w:p w:rsidR="009A1048" w:rsidRDefault="009A1048" w:rsidP="000142E4">
      <w:pPr>
        <w:pStyle w:val="a9"/>
        <w:keepNext/>
        <w:widowControl w:val="0"/>
        <w:numPr>
          <w:ilvl w:val="1"/>
          <w:numId w:val="50"/>
        </w:numPr>
        <w:ind w:left="0" w:firstLine="709"/>
        <w:jc w:val="both"/>
        <w:rPr>
          <w:rFonts w:ascii="Times New Roman" w:eastAsiaTheme="minorHAnsi" w:hAnsi="Times New Roman"/>
          <w:sz w:val="24"/>
          <w:szCs w:val="24"/>
        </w:rPr>
      </w:pPr>
      <w:r w:rsidRPr="00AD0BD5">
        <w:rPr>
          <w:rFonts w:ascii="Times New Roman" w:eastAsiaTheme="minorHAnsi" w:hAnsi="Times New Roman"/>
          <w:sz w:val="24"/>
          <w:szCs w:val="24"/>
        </w:rPr>
        <w:t>Основное мероприятие: «Создание в общеобразовательных организациях Томской области, расположенных в сельской местности, условий для занятий физической культурой и спортом».</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Для Томской области предусмотрено 15 992,3 тыс. рублей за счет средств федерального бюджета на условиях софинансирования из средств областного бюджета в объеме 6 853,8 тыс. рублей. </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Проведен капитальный ремонт 3 спортивных залов в общеобразовательных организациях, расположенных в сельской местности Томской области:</w:t>
      </w:r>
    </w:p>
    <w:p w:rsidR="009A1048" w:rsidRPr="00645229" w:rsidRDefault="009A1048" w:rsidP="00D040C5">
      <w:pPr>
        <w:keepNext/>
        <w:widowControl w:val="0"/>
        <w:numPr>
          <w:ilvl w:val="0"/>
          <w:numId w:val="31"/>
        </w:numPr>
        <w:tabs>
          <w:tab w:val="left" w:pos="993"/>
        </w:tabs>
        <w:ind w:left="0"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МКОУ </w:t>
      </w:r>
      <w:r>
        <w:rPr>
          <w:rFonts w:ascii="Times New Roman" w:eastAsiaTheme="minorHAnsi" w:hAnsi="Times New Roman"/>
          <w:sz w:val="24"/>
          <w:szCs w:val="24"/>
        </w:rPr>
        <w:t>«</w:t>
      </w:r>
      <w:r w:rsidRPr="00645229">
        <w:rPr>
          <w:rFonts w:ascii="Times New Roman" w:eastAsiaTheme="minorHAnsi" w:hAnsi="Times New Roman"/>
          <w:sz w:val="24"/>
          <w:szCs w:val="24"/>
        </w:rPr>
        <w:t>Большегалкинская СОШ</w:t>
      </w:r>
      <w:r>
        <w:rPr>
          <w:rFonts w:ascii="Times New Roman" w:eastAsiaTheme="minorHAnsi" w:hAnsi="Times New Roman"/>
          <w:sz w:val="24"/>
          <w:szCs w:val="24"/>
        </w:rPr>
        <w:t>»</w:t>
      </w:r>
      <w:r w:rsidRPr="00645229">
        <w:rPr>
          <w:rFonts w:ascii="Times New Roman" w:eastAsiaTheme="minorHAnsi" w:hAnsi="Times New Roman"/>
          <w:sz w:val="24"/>
          <w:szCs w:val="24"/>
        </w:rPr>
        <w:t xml:space="preserve"> Бакчарского района;</w:t>
      </w:r>
    </w:p>
    <w:p w:rsidR="009A1048" w:rsidRPr="00645229" w:rsidRDefault="009A1048" w:rsidP="00D040C5">
      <w:pPr>
        <w:keepNext/>
        <w:widowControl w:val="0"/>
        <w:numPr>
          <w:ilvl w:val="0"/>
          <w:numId w:val="31"/>
        </w:numPr>
        <w:tabs>
          <w:tab w:val="left" w:pos="993"/>
        </w:tabs>
        <w:ind w:left="0"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МБОУ </w:t>
      </w:r>
      <w:r>
        <w:rPr>
          <w:rFonts w:ascii="Times New Roman" w:eastAsiaTheme="minorHAnsi" w:hAnsi="Times New Roman"/>
          <w:sz w:val="24"/>
          <w:szCs w:val="24"/>
        </w:rPr>
        <w:t>«</w:t>
      </w:r>
      <w:r w:rsidRPr="00645229">
        <w:rPr>
          <w:rFonts w:ascii="Times New Roman" w:eastAsiaTheme="minorHAnsi" w:hAnsi="Times New Roman"/>
          <w:sz w:val="24"/>
          <w:szCs w:val="24"/>
        </w:rPr>
        <w:t>Сарафановская СОШ</w:t>
      </w:r>
      <w:r>
        <w:rPr>
          <w:rFonts w:ascii="Times New Roman" w:eastAsiaTheme="minorHAnsi" w:hAnsi="Times New Roman"/>
          <w:sz w:val="24"/>
          <w:szCs w:val="24"/>
        </w:rPr>
        <w:t>»</w:t>
      </w:r>
      <w:r w:rsidRPr="00645229">
        <w:rPr>
          <w:rFonts w:ascii="Times New Roman" w:eastAsiaTheme="minorHAnsi" w:hAnsi="Times New Roman"/>
          <w:sz w:val="24"/>
          <w:szCs w:val="24"/>
        </w:rPr>
        <w:t xml:space="preserve"> Молчановского района;</w:t>
      </w:r>
    </w:p>
    <w:p w:rsidR="009A1048" w:rsidRPr="00645229" w:rsidRDefault="009A1048" w:rsidP="00D040C5">
      <w:pPr>
        <w:keepNext/>
        <w:widowControl w:val="0"/>
        <w:numPr>
          <w:ilvl w:val="0"/>
          <w:numId w:val="31"/>
        </w:numPr>
        <w:tabs>
          <w:tab w:val="left" w:pos="993"/>
        </w:tabs>
        <w:ind w:left="0"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МКОУ </w:t>
      </w:r>
      <w:r>
        <w:rPr>
          <w:rFonts w:ascii="Times New Roman" w:eastAsiaTheme="minorHAnsi" w:hAnsi="Times New Roman"/>
          <w:sz w:val="24"/>
          <w:szCs w:val="24"/>
        </w:rPr>
        <w:t>«</w:t>
      </w:r>
      <w:r w:rsidRPr="00645229">
        <w:rPr>
          <w:rFonts w:ascii="Times New Roman" w:eastAsiaTheme="minorHAnsi" w:hAnsi="Times New Roman"/>
          <w:sz w:val="24"/>
          <w:szCs w:val="24"/>
        </w:rPr>
        <w:t>Красногорская ООШ</w:t>
      </w:r>
      <w:r>
        <w:rPr>
          <w:rFonts w:ascii="Times New Roman" w:eastAsiaTheme="minorHAnsi" w:hAnsi="Times New Roman"/>
          <w:sz w:val="24"/>
          <w:szCs w:val="24"/>
        </w:rPr>
        <w:t>»</w:t>
      </w:r>
      <w:r w:rsidRPr="00645229">
        <w:rPr>
          <w:rFonts w:ascii="Times New Roman" w:eastAsiaTheme="minorHAnsi" w:hAnsi="Times New Roman"/>
          <w:sz w:val="24"/>
          <w:szCs w:val="24"/>
        </w:rPr>
        <w:t xml:space="preserve"> Тегульдетский район.</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В 10 муниципальных образования Томской</w:t>
      </w:r>
      <w:r w:rsidRPr="00645229">
        <w:rPr>
          <w:rFonts w:ascii="Times New Roman" w:eastAsiaTheme="minorHAnsi" w:hAnsi="Times New Roman"/>
          <w:sz w:val="24"/>
          <w:szCs w:val="24"/>
        </w:rPr>
        <w:tab/>
        <w:t>области открыто 15 школьных спортивных клубов, созданных в общеобразовательных организациях, расположенных в сельской местности, для занятия физической культурой и спортом.</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2) Основное мероприятие: «Улучшение материально-технического обеспечения организаций дошкольного, общего и дополнительного образования в Томской области». </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В 11 муниципальных образований Томской области приобретено 14 автотранспортных средств в целях организации подвоза обучающихся к муниципальным общеобразовательным организациям (ассигнования областного бюджета составили 15 000,0 тыс.рублей).</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3) Основное мероприятие: «Создание дополнительных мест во вновь построенных образовательных организациях с использованием механизма государственно-частного партнерства»:</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Продолжаются плановые платежи из средств областного бюджета в рамках реализации распоряжения Администрации Томской области от 17.04.2013 № 338-ра «Об утверждении Концепции реализации проекта государственно-частного партнерства «Детские сады Томской области»: введено 15 детских садов на 2550 мест в девяти муниципальных образованиях (в период 2014-2015 годы). </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Объем выплат из областного бюджета в 2017 году 549 510,0 тыс.руб </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4) Основное мероприятие: «Реализация мер по развитию научно-образовательной и творческой среды в образовательных организациях, развитие эффективной системы дополнительного образования детей». Объем выплат из областного бюджета в 2017 году составил 42 454,0 тыс. рублей, предусмотренных на обеспечение деятельности Автономной некоммерческой организации дополнительного образования «Детский технопарк «Кванториум».</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lastRenderedPageBreak/>
        <w:t xml:space="preserve">5) Основное мероприятие: «Развитие современных механизмов и технологий общего образования» общий объем бюджетных ассигнований составил 2 764,7 тыс. рублей, в том числе за счет средств федерального бюджета 2 028,1 тыс. рублей, за счет средств областного бюджета 736,6 тыс. рублей (мероприятия:  «Создание сети школ, реализующих инновационные программы для отработки новых технологий и содержания обучения и воспитания, через конкурсную поддержку школьных инициатив и сетевых проектов», «Повышение качества образования в школах с низкими результатами обучения и в школах, функционирующих в неблагоприятных социальных условиях, путем реализации региональных проектов и распространение их результатов»). </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6) Основное мероприятие: «Формирование востребованной системы оценки качества образования и образовательных результатов» общий объем бюджетных ассигнований составил 10 201,0 тыс. рублей, в том числе за счет средств федерального бюджета 7 141,0 тыс. рублей, за счет средств областного бюджета 3 060,0 тыс. рублей (мероприятие «Развитие национально-региональной системы независимой оценки качества общего образования.»</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7) Государственная программа «Содействие созданию в Томской области новых мест в общеобразовательных организациях» (постановление Администрации Томской области от 22.03.2016 №79а). </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В рамках основного мероприятия  </w:t>
      </w:r>
      <w:r>
        <w:rPr>
          <w:rFonts w:ascii="Times New Roman" w:eastAsiaTheme="minorHAnsi" w:hAnsi="Times New Roman"/>
          <w:sz w:val="24"/>
          <w:szCs w:val="24"/>
        </w:rPr>
        <w:t>«</w:t>
      </w:r>
      <w:r w:rsidRPr="00645229">
        <w:rPr>
          <w:rFonts w:ascii="Times New Roman" w:eastAsiaTheme="minorHAnsi" w:hAnsi="Times New Roman"/>
          <w:sz w:val="24"/>
          <w:szCs w:val="24"/>
        </w:rPr>
        <w:t>Строительство (реконструкция) объектов государственных (муниципальных) образовательных организаций, а также приобретение в государственную (муниципальную) собственность объектов недвижимого имущества для размещения образовательных организаций</w:t>
      </w:r>
      <w:r>
        <w:rPr>
          <w:rFonts w:ascii="Times New Roman" w:eastAsiaTheme="minorHAnsi" w:hAnsi="Times New Roman"/>
          <w:sz w:val="24"/>
          <w:szCs w:val="24"/>
        </w:rPr>
        <w:t>»</w:t>
      </w:r>
      <w:r w:rsidRPr="00645229">
        <w:rPr>
          <w:rFonts w:ascii="Times New Roman" w:eastAsiaTheme="minorHAnsi" w:hAnsi="Times New Roman"/>
          <w:sz w:val="24"/>
          <w:szCs w:val="24"/>
        </w:rPr>
        <w:t xml:space="preserve"> приобретено здание с оборудованием и земельным участком для размещения общеобразовательной организации на 1100 мест в г. Томске по ул. Береговая, 6.  Оснащение школы проведено в соответствии с приказом Минобрнауки России от 30.03.2016 №336.  Объект введен в эксплуатацию 29.09.2017. Начало образовательной деятельности запланировано на 01.09.2018. </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Общий объем финансирования из средств консолидированного бюджета (с учетом оснащения средствами обучения и воспитания) составил 1 160 333,9 тыс.руб., в т.ч.:</w:t>
      </w:r>
    </w:p>
    <w:p w:rsidR="009A1048" w:rsidRPr="00645229" w:rsidRDefault="009A1048" w:rsidP="00D040C5">
      <w:pPr>
        <w:keepNext/>
        <w:widowControl w:val="0"/>
        <w:numPr>
          <w:ilvl w:val="0"/>
          <w:numId w:val="31"/>
        </w:numPr>
        <w:tabs>
          <w:tab w:val="left" w:pos="993"/>
        </w:tabs>
        <w:ind w:left="0" w:firstLine="709"/>
        <w:jc w:val="both"/>
        <w:rPr>
          <w:rFonts w:ascii="Times New Roman" w:eastAsiaTheme="minorHAnsi" w:hAnsi="Times New Roman"/>
          <w:sz w:val="24"/>
          <w:szCs w:val="24"/>
        </w:rPr>
      </w:pPr>
      <w:r w:rsidRPr="00645229">
        <w:rPr>
          <w:rFonts w:ascii="Times New Roman" w:eastAsiaTheme="minorHAnsi" w:hAnsi="Times New Roman"/>
          <w:sz w:val="24"/>
          <w:szCs w:val="24"/>
        </w:rPr>
        <w:t>547878,2 тыс.руб. федеральный бюджет;</w:t>
      </w:r>
    </w:p>
    <w:p w:rsidR="009A1048" w:rsidRPr="00645229" w:rsidRDefault="009A1048" w:rsidP="00D040C5">
      <w:pPr>
        <w:keepNext/>
        <w:widowControl w:val="0"/>
        <w:numPr>
          <w:ilvl w:val="0"/>
          <w:numId w:val="31"/>
        </w:numPr>
        <w:tabs>
          <w:tab w:val="left" w:pos="993"/>
        </w:tabs>
        <w:ind w:left="0" w:firstLine="709"/>
        <w:jc w:val="both"/>
        <w:rPr>
          <w:rFonts w:ascii="Times New Roman" w:eastAsiaTheme="minorHAnsi" w:hAnsi="Times New Roman"/>
          <w:sz w:val="24"/>
          <w:szCs w:val="24"/>
        </w:rPr>
      </w:pPr>
      <w:r w:rsidRPr="00645229">
        <w:rPr>
          <w:rFonts w:ascii="Times New Roman" w:eastAsiaTheme="minorHAnsi" w:hAnsi="Times New Roman"/>
          <w:sz w:val="24"/>
          <w:szCs w:val="24"/>
        </w:rPr>
        <w:t>611371,4 тыс.руб. областной бюджет (в том числе 75 000,0 тыс.рублей оснащение);</w:t>
      </w:r>
    </w:p>
    <w:p w:rsidR="009A1048" w:rsidRPr="00645229" w:rsidRDefault="009A1048" w:rsidP="00D040C5">
      <w:pPr>
        <w:keepNext/>
        <w:widowControl w:val="0"/>
        <w:numPr>
          <w:ilvl w:val="0"/>
          <w:numId w:val="31"/>
        </w:numPr>
        <w:tabs>
          <w:tab w:val="left" w:pos="993"/>
        </w:tabs>
        <w:ind w:left="0"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1084,25 тыс.руб. местный бюджет. </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Мероприятия, профинансированные из средств федерального бюджета, выполнены в полном объеме.</w:t>
      </w:r>
    </w:p>
    <w:p w:rsidR="009A1048" w:rsidRPr="00AD0BD5" w:rsidRDefault="009A1048" w:rsidP="000142E4">
      <w:pPr>
        <w:keepNext/>
        <w:widowControl w:val="0"/>
        <w:ind w:firstLine="709"/>
        <w:jc w:val="both"/>
        <w:rPr>
          <w:rFonts w:ascii="Times New Roman" w:eastAsiaTheme="minorHAnsi" w:hAnsi="Times New Roman"/>
          <w:sz w:val="24"/>
          <w:szCs w:val="24"/>
        </w:rPr>
      </w:pPr>
      <w:r w:rsidRPr="00AD0BD5">
        <w:rPr>
          <w:rFonts w:ascii="Times New Roman" w:eastAsiaTheme="minorHAnsi" w:hAnsi="Times New Roman"/>
          <w:sz w:val="24"/>
          <w:szCs w:val="24"/>
        </w:rPr>
        <w:t>Проблемы по финансовому обеспечению системы общего образования:</w:t>
      </w:r>
    </w:p>
    <w:p w:rsidR="009A1048" w:rsidRPr="00645229" w:rsidRDefault="009A1048" w:rsidP="00D040C5">
      <w:pPr>
        <w:keepNext/>
        <w:widowControl w:val="0"/>
        <w:numPr>
          <w:ilvl w:val="0"/>
          <w:numId w:val="32"/>
        </w:numPr>
        <w:tabs>
          <w:tab w:val="left" w:pos="993"/>
        </w:tabs>
        <w:ind w:left="0" w:firstLine="709"/>
        <w:jc w:val="both"/>
        <w:rPr>
          <w:rFonts w:ascii="Times New Roman" w:eastAsiaTheme="minorHAnsi" w:hAnsi="Times New Roman"/>
          <w:sz w:val="24"/>
          <w:szCs w:val="24"/>
        </w:rPr>
      </w:pPr>
      <w:r w:rsidRPr="00645229">
        <w:rPr>
          <w:rFonts w:ascii="Times New Roman" w:eastAsiaTheme="minorHAnsi" w:hAnsi="Times New Roman"/>
          <w:sz w:val="24"/>
          <w:szCs w:val="24"/>
        </w:rPr>
        <w:t>Функционирование и развитие  системы общего образования осложняется системным отсутствием в течение последнего периода индексации текущих расходов и средств на инфраструктуру отрасли (в части проведения капитальных ремонтов, мероприятий по безопасности образовательного процесса и содержанию обучающихся, приобретение оборудования), а также необходимость ежегодного проведения оптимизационных мероприятий (включая применение мер по ограничению кассовых расходов), в том числе на обеспечение запланированного уровня средней заработной платы педагогических работников образовательных организаций для выполнения Указов Президента РФ.</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Детальная информация в разрезе направлений и муниципальных образований Томской области приведена в приложени</w:t>
      </w:r>
      <w:r>
        <w:rPr>
          <w:rFonts w:ascii="Times New Roman" w:eastAsiaTheme="minorHAnsi" w:hAnsi="Times New Roman"/>
          <w:sz w:val="24"/>
          <w:szCs w:val="24"/>
        </w:rPr>
        <w:t>ях</w:t>
      </w:r>
      <w:r w:rsidR="00567C90">
        <w:rPr>
          <w:rFonts w:ascii="Times New Roman" w:eastAsiaTheme="minorHAnsi" w:hAnsi="Times New Roman"/>
          <w:sz w:val="24"/>
          <w:szCs w:val="24"/>
        </w:rPr>
        <w:t xml:space="preserve"> 2.15</w:t>
      </w:r>
      <w:r w:rsidR="008A65AC">
        <w:rPr>
          <w:rFonts w:ascii="Times New Roman" w:eastAsiaTheme="minorHAnsi" w:hAnsi="Times New Roman"/>
          <w:sz w:val="24"/>
          <w:szCs w:val="24"/>
        </w:rPr>
        <w:t xml:space="preserve"> – 2.18</w:t>
      </w:r>
      <w:r w:rsidRPr="00645229">
        <w:rPr>
          <w:rFonts w:ascii="Times New Roman" w:eastAsiaTheme="minorHAnsi" w:hAnsi="Times New Roman"/>
          <w:sz w:val="24"/>
          <w:szCs w:val="24"/>
        </w:rPr>
        <w:t>.</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При этом, учитывая, что выполнение задачи по оптимизации расходов на общее образование обеспечивалось в значительном объеме до начала реализации «майских» Указов Президента Российской Федерации, получение экономического эффекта от проводимых оптимизационных мероприятий и направление полученных резервов на повышение заработной платы педагогических работников становится все более затруднительным. При этом, при проведении оптимизационных мероприятий делается все возможное, чтобы сохранить общеобразовательные организации в тех населенных пунктах, где вблизи нет других школ.</w:t>
      </w:r>
    </w:p>
    <w:p w:rsidR="009A1048" w:rsidRPr="00645229" w:rsidRDefault="009A1048" w:rsidP="00D040C5">
      <w:pPr>
        <w:keepNext/>
        <w:widowControl w:val="0"/>
        <w:numPr>
          <w:ilvl w:val="0"/>
          <w:numId w:val="32"/>
        </w:numPr>
        <w:tabs>
          <w:tab w:val="left" w:pos="993"/>
        </w:tabs>
        <w:ind w:left="0" w:firstLine="709"/>
        <w:jc w:val="both"/>
        <w:rPr>
          <w:rFonts w:ascii="Times New Roman" w:eastAsiaTheme="minorHAnsi" w:hAnsi="Times New Roman"/>
          <w:sz w:val="24"/>
          <w:szCs w:val="24"/>
        </w:rPr>
      </w:pPr>
      <w:r w:rsidRPr="00645229">
        <w:rPr>
          <w:rFonts w:ascii="Times New Roman" w:eastAsiaTheme="minorHAnsi" w:hAnsi="Times New Roman"/>
          <w:sz w:val="24"/>
          <w:szCs w:val="24"/>
        </w:rPr>
        <w:lastRenderedPageBreak/>
        <w:t>В Томской области региональным законодательством установлен механизм  финансирования (в том числе на фонд оплаты труда педагогических работников) муниципальных общеобразовательных организаций Томской области, который основан на принципах:</w:t>
      </w:r>
    </w:p>
    <w:p w:rsidR="009A1048" w:rsidRPr="00645229" w:rsidRDefault="009A1048" w:rsidP="00D040C5">
      <w:pPr>
        <w:keepNext/>
        <w:widowControl w:val="0"/>
        <w:numPr>
          <w:ilvl w:val="0"/>
          <w:numId w:val="33"/>
        </w:numPr>
        <w:tabs>
          <w:tab w:val="left" w:pos="993"/>
        </w:tabs>
        <w:ind w:left="0" w:firstLine="709"/>
        <w:jc w:val="both"/>
        <w:rPr>
          <w:rFonts w:ascii="Times New Roman" w:eastAsiaTheme="minorHAnsi" w:hAnsi="Times New Roman"/>
          <w:sz w:val="24"/>
          <w:szCs w:val="24"/>
        </w:rPr>
      </w:pPr>
      <w:r w:rsidRPr="00645229">
        <w:rPr>
          <w:rFonts w:ascii="Times New Roman" w:eastAsiaTheme="minorHAnsi" w:hAnsi="Times New Roman"/>
          <w:sz w:val="24"/>
          <w:szCs w:val="24"/>
        </w:rPr>
        <w:t>подушевого финансирования, предусматривающего предоставление субвенций на образовательную деятельность на основе установленных нормативов расходов;</w:t>
      </w:r>
    </w:p>
    <w:p w:rsidR="009A1048" w:rsidRPr="00645229" w:rsidRDefault="009A1048" w:rsidP="00D040C5">
      <w:pPr>
        <w:keepNext/>
        <w:widowControl w:val="0"/>
        <w:numPr>
          <w:ilvl w:val="0"/>
          <w:numId w:val="33"/>
        </w:numPr>
        <w:tabs>
          <w:tab w:val="left" w:pos="993"/>
        </w:tabs>
        <w:ind w:left="0" w:firstLine="709"/>
        <w:jc w:val="both"/>
        <w:rPr>
          <w:rFonts w:ascii="Times New Roman" w:eastAsiaTheme="minorHAnsi" w:hAnsi="Times New Roman"/>
          <w:sz w:val="24"/>
          <w:szCs w:val="24"/>
        </w:rPr>
      </w:pPr>
      <w:r w:rsidRPr="00645229">
        <w:rPr>
          <w:rFonts w:ascii="Times New Roman" w:eastAsiaTheme="minorHAnsi" w:hAnsi="Times New Roman"/>
          <w:sz w:val="24"/>
          <w:szCs w:val="24"/>
        </w:rPr>
        <w:t>целевое финансирование на стимулирующие выплаты (централизованный фонд стимулирования, стипендии Губернатора Томской области, надбавки молодым специалистам, «Заслуженным» и «Народным»);</w:t>
      </w:r>
    </w:p>
    <w:p w:rsidR="009A1048" w:rsidRPr="00645229" w:rsidRDefault="009A1048" w:rsidP="00D040C5">
      <w:pPr>
        <w:keepNext/>
        <w:widowControl w:val="0"/>
        <w:numPr>
          <w:ilvl w:val="0"/>
          <w:numId w:val="33"/>
        </w:numPr>
        <w:tabs>
          <w:tab w:val="left" w:pos="993"/>
        </w:tabs>
        <w:ind w:left="0" w:firstLine="709"/>
        <w:jc w:val="both"/>
        <w:rPr>
          <w:rFonts w:ascii="Times New Roman" w:eastAsiaTheme="minorHAnsi" w:hAnsi="Times New Roman"/>
          <w:sz w:val="24"/>
          <w:szCs w:val="24"/>
        </w:rPr>
      </w:pPr>
      <w:r w:rsidRPr="00645229">
        <w:rPr>
          <w:rFonts w:ascii="Times New Roman" w:eastAsiaTheme="minorHAnsi" w:hAnsi="Times New Roman"/>
          <w:sz w:val="24"/>
          <w:szCs w:val="24"/>
        </w:rPr>
        <w:t>целевое финансирование на 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общеобразовательных организаций.</w:t>
      </w:r>
    </w:p>
    <w:p w:rsidR="009A1048" w:rsidRPr="00645229" w:rsidRDefault="009A1048" w:rsidP="000142E4">
      <w:pPr>
        <w:keepNext/>
        <w:widowControl w:val="0"/>
        <w:tabs>
          <w:tab w:val="left" w:pos="993"/>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Принятые на региональном уровне механизмы реализации региональной «дорожной карты» в части финансового обеспечения повышения оплаты труда педагогических работников муниципальных общеобразовательных организаций определяют дополнительную потребность в средствах, необходимую для доведения их средней заработной платы до запланированного уровня средней заработной платы на соответствующий год с учетом динамики численности педагогических работников.</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Применяемый подход по формированию и финансированию фонда оплаты труда, включая средства по региональной «дорожной карте» в отношении муниципальных общеобразовательных организаций не обеспечивает прозрачность формирования фонда оплаты труда педагогических работников с учетом всех источников финансирования.</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В целях реализации норм статьи 99 абз.3 Федерального закона от 29.12.2012 №273-ФЗ «Об образовании в Российской Федерации», а также необходимости формирования подходов по финансовому обеспечению реализации достигнутых параметров региональной «дорожной карты» после 2018 года  необходимо решать задачу по изменению механизмов финансирования системы общего образования Томской области.</w:t>
      </w:r>
    </w:p>
    <w:p w:rsidR="009A1048" w:rsidRPr="00645229" w:rsidRDefault="009A1048" w:rsidP="00D040C5">
      <w:pPr>
        <w:keepNext/>
        <w:widowControl w:val="0"/>
        <w:numPr>
          <w:ilvl w:val="0"/>
          <w:numId w:val="32"/>
        </w:numPr>
        <w:tabs>
          <w:tab w:val="left" w:pos="993"/>
        </w:tabs>
        <w:ind w:left="0"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В целях создания условий для введения ФГОС необходимо поэтапно решать (в условиях ограниченных возможностей бюджета) проблемы, связанные с  финансированием основных направлений: </w:t>
      </w:r>
    </w:p>
    <w:p w:rsidR="009A1048" w:rsidRPr="00645229" w:rsidRDefault="009A1048" w:rsidP="00D040C5">
      <w:pPr>
        <w:keepNext/>
        <w:widowControl w:val="0"/>
        <w:numPr>
          <w:ilvl w:val="0"/>
          <w:numId w:val="34"/>
        </w:numPr>
        <w:tabs>
          <w:tab w:val="left" w:pos="993"/>
        </w:tabs>
        <w:ind w:left="0"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на организацию внеурочной деятельности (по начальному и основному уровню образования), в том числе с формированием механизмов межведомственного (сетевого) взаимодействия; </w:t>
      </w:r>
    </w:p>
    <w:p w:rsidR="009A1048" w:rsidRPr="00645229" w:rsidRDefault="009A1048" w:rsidP="00D040C5">
      <w:pPr>
        <w:keepNext/>
        <w:widowControl w:val="0"/>
        <w:numPr>
          <w:ilvl w:val="0"/>
          <w:numId w:val="34"/>
        </w:numPr>
        <w:tabs>
          <w:tab w:val="left" w:pos="993"/>
        </w:tabs>
        <w:ind w:left="0"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на учебные расходы (фактическое значение: 2014 год – 5,34%, 2015 год – 5,06%, 2016 год – 4,71%, 2017 год – 6,0%), необходимых для создания условий в общеобразовательных организациях в соответствие с требованиями ФГОС). </w:t>
      </w:r>
    </w:p>
    <w:p w:rsidR="009A1048" w:rsidRPr="00645229" w:rsidRDefault="009A1048" w:rsidP="000142E4">
      <w:pPr>
        <w:keepNext/>
        <w:widowControl w:val="0"/>
        <w:ind w:firstLine="709"/>
        <w:jc w:val="both"/>
        <w:rPr>
          <w:rFonts w:ascii="Times New Roman" w:eastAsiaTheme="minorHAnsi" w:hAnsi="Times New Roman"/>
          <w:sz w:val="24"/>
          <w:szCs w:val="24"/>
        </w:rPr>
      </w:pPr>
      <w:r>
        <w:rPr>
          <w:rFonts w:ascii="Times New Roman" w:eastAsiaTheme="minorHAnsi" w:hAnsi="Times New Roman"/>
          <w:sz w:val="24"/>
          <w:szCs w:val="24"/>
        </w:rPr>
        <w:t>В</w:t>
      </w:r>
      <w:r w:rsidRPr="00645229">
        <w:rPr>
          <w:rFonts w:ascii="Times New Roman" w:eastAsiaTheme="minorHAnsi" w:hAnsi="Times New Roman"/>
          <w:sz w:val="24"/>
          <w:szCs w:val="24"/>
        </w:rPr>
        <w:t xml:space="preserve"> условиях существующих бюджетных ограничений сохраняется потребность в финансовом обеспечении образовательных организаций для создания в полном объеме материально-технических условий в соответствие с требованиями ФГОС дошкольного образования.</w:t>
      </w:r>
    </w:p>
    <w:p w:rsidR="00185A5D" w:rsidRDefault="00185A5D" w:rsidP="00D040C5">
      <w:pPr>
        <w:keepNext/>
        <w:widowControl w:val="0"/>
        <w:ind w:firstLine="567"/>
        <w:jc w:val="both"/>
        <w:rPr>
          <w:rFonts w:ascii="Times New Roman" w:hAnsi="Times New Roman"/>
          <w:bCs/>
          <w:sz w:val="24"/>
          <w:szCs w:val="24"/>
          <w:lang w:eastAsia="ru-RU"/>
        </w:rPr>
      </w:pPr>
    </w:p>
    <w:p w:rsidR="00185A5D" w:rsidRPr="00645229" w:rsidRDefault="00185A5D" w:rsidP="00D040C5">
      <w:pPr>
        <w:keepNext/>
        <w:widowControl w:val="0"/>
        <w:jc w:val="right"/>
        <w:outlineLvl w:val="0"/>
        <w:rPr>
          <w:rFonts w:ascii="Times New Roman" w:eastAsia="Calibri" w:hAnsi="Times New Roman"/>
          <w:b/>
          <w:kern w:val="32"/>
          <w:sz w:val="24"/>
          <w:szCs w:val="24"/>
          <w:lang w:eastAsia="ru-RU"/>
        </w:rPr>
      </w:pPr>
      <w:bookmarkStart w:id="11" w:name="_Toc478742895"/>
      <w:bookmarkEnd w:id="10"/>
    </w:p>
    <w:p w:rsidR="00185A5D" w:rsidRPr="00645229" w:rsidRDefault="00185A5D" w:rsidP="00D040C5">
      <w:pPr>
        <w:keepNext/>
        <w:widowControl w:val="0"/>
        <w:jc w:val="right"/>
        <w:outlineLvl w:val="0"/>
        <w:rPr>
          <w:rFonts w:ascii="Times New Roman" w:eastAsia="Calibri" w:hAnsi="Times New Roman"/>
          <w:b/>
          <w:kern w:val="32"/>
          <w:sz w:val="24"/>
          <w:szCs w:val="24"/>
          <w:lang w:eastAsia="ru-RU"/>
        </w:rPr>
      </w:pPr>
    </w:p>
    <w:p w:rsidR="00185A5D" w:rsidRPr="00645229" w:rsidRDefault="00185A5D" w:rsidP="00D040C5">
      <w:pPr>
        <w:keepNext/>
        <w:widowControl w:val="0"/>
        <w:jc w:val="right"/>
        <w:outlineLvl w:val="0"/>
        <w:rPr>
          <w:rFonts w:ascii="Times New Roman" w:eastAsia="Calibri" w:hAnsi="Times New Roman"/>
          <w:b/>
          <w:kern w:val="32"/>
          <w:sz w:val="24"/>
          <w:szCs w:val="24"/>
          <w:lang w:eastAsia="ru-RU"/>
        </w:rPr>
      </w:pPr>
    </w:p>
    <w:p w:rsidR="00185A5D" w:rsidRPr="00645229" w:rsidRDefault="00185A5D" w:rsidP="00D040C5">
      <w:pPr>
        <w:keepNext/>
        <w:widowControl w:val="0"/>
        <w:jc w:val="right"/>
        <w:outlineLvl w:val="0"/>
        <w:rPr>
          <w:rFonts w:ascii="Times New Roman" w:eastAsia="Calibri" w:hAnsi="Times New Roman"/>
          <w:b/>
          <w:kern w:val="32"/>
          <w:sz w:val="24"/>
          <w:szCs w:val="24"/>
          <w:lang w:eastAsia="ru-RU"/>
        </w:rPr>
      </w:pPr>
    </w:p>
    <w:p w:rsidR="00185A5D" w:rsidRPr="00645229" w:rsidRDefault="00185A5D" w:rsidP="00D040C5">
      <w:pPr>
        <w:keepNext/>
        <w:widowControl w:val="0"/>
        <w:jc w:val="right"/>
        <w:outlineLvl w:val="0"/>
        <w:rPr>
          <w:rFonts w:ascii="Times New Roman" w:eastAsia="Calibri" w:hAnsi="Times New Roman"/>
          <w:b/>
          <w:kern w:val="32"/>
          <w:sz w:val="24"/>
          <w:szCs w:val="24"/>
          <w:lang w:eastAsia="ru-RU"/>
        </w:rPr>
      </w:pPr>
    </w:p>
    <w:p w:rsidR="00185A5D" w:rsidRPr="00645229" w:rsidRDefault="00185A5D" w:rsidP="00D040C5">
      <w:pPr>
        <w:keepNext/>
        <w:widowControl w:val="0"/>
        <w:jc w:val="right"/>
        <w:outlineLvl w:val="0"/>
        <w:rPr>
          <w:rFonts w:ascii="Times New Roman" w:eastAsia="Calibri" w:hAnsi="Times New Roman"/>
          <w:b/>
          <w:kern w:val="32"/>
          <w:sz w:val="24"/>
          <w:szCs w:val="24"/>
          <w:lang w:eastAsia="ru-RU"/>
        </w:rPr>
      </w:pPr>
    </w:p>
    <w:p w:rsidR="00185A5D" w:rsidRPr="00645229" w:rsidRDefault="00185A5D" w:rsidP="00D040C5">
      <w:pPr>
        <w:keepNext/>
        <w:widowControl w:val="0"/>
        <w:jc w:val="right"/>
        <w:outlineLvl w:val="0"/>
        <w:rPr>
          <w:rFonts w:ascii="Times New Roman" w:eastAsia="Calibri" w:hAnsi="Times New Roman"/>
          <w:b/>
          <w:kern w:val="32"/>
          <w:sz w:val="24"/>
          <w:szCs w:val="24"/>
          <w:lang w:eastAsia="ru-RU"/>
        </w:rPr>
      </w:pPr>
    </w:p>
    <w:p w:rsidR="00185A5D" w:rsidRPr="00645229" w:rsidRDefault="00185A5D" w:rsidP="00D040C5">
      <w:pPr>
        <w:keepNext/>
        <w:widowControl w:val="0"/>
        <w:jc w:val="right"/>
        <w:outlineLvl w:val="0"/>
        <w:rPr>
          <w:rFonts w:ascii="Times New Roman" w:eastAsia="Calibri" w:hAnsi="Times New Roman"/>
          <w:b/>
          <w:kern w:val="32"/>
          <w:sz w:val="24"/>
          <w:szCs w:val="24"/>
          <w:lang w:eastAsia="ru-RU"/>
        </w:rPr>
        <w:sectPr w:rsidR="00185A5D" w:rsidRPr="00645229" w:rsidSect="00D040C5">
          <w:headerReference w:type="default" r:id="rId46"/>
          <w:pgSz w:w="11906" w:h="16838"/>
          <w:pgMar w:top="851" w:right="567" w:bottom="851" w:left="1701" w:header="709" w:footer="709" w:gutter="0"/>
          <w:cols w:space="708"/>
          <w:titlePg/>
          <w:docGrid w:linePitch="360"/>
        </w:sectPr>
      </w:pPr>
    </w:p>
    <w:p w:rsidR="00185A5D" w:rsidRPr="006C5F00" w:rsidRDefault="00185A5D" w:rsidP="00D040C5">
      <w:pPr>
        <w:keepNext/>
        <w:widowControl w:val="0"/>
        <w:jc w:val="center"/>
        <w:rPr>
          <w:rFonts w:ascii="Times New Roman" w:eastAsiaTheme="minorHAnsi" w:hAnsi="Times New Roman"/>
          <w:sz w:val="28"/>
          <w:szCs w:val="28"/>
        </w:rPr>
      </w:pPr>
      <w:bookmarkStart w:id="12" w:name="_Toc478641858"/>
      <w:bookmarkEnd w:id="11"/>
      <w:r w:rsidRPr="006C5F00">
        <w:rPr>
          <w:rFonts w:ascii="Times New Roman" w:hAnsi="Times New Roman"/>
          <w:b/>
          <w:sz w:val="28"/>
          <w:szCs w:val="28"/>
          <w:lang w:eastAsia="ru-RU"/>
        </w:rPr>
        <w:lastRenderedPageBreak/>
        <w:t>Статистическая информация о системе общего образования в  Томской области</w:t>
      </w:r>
    </w:p>
    <w:p w:rsidR="00185A5D" w:rsidRPr="00645229" w:rsidRDefault="00185A5D" w:rsidP="00D040C5">
      <w:pPr>
        <w:keepNext/>
        <w:widowControl w:val="0"/>
        <w:jc w:val="center"/>
        <w:rPr>
          <w:rFonts w:ascii="Times New Roman" w:eastAsiaTheme="minorHAnsi" w:hAnsi="Times New Roman"/>
          <w:b/>
          <w:sz w:val="24"/>
          <w:szCs w:val="24"/>
        </w:rPr>
      </w:pPr>
    </w:p>
    <w:p w:rsidR="006C5F00" w:rsidRPr="00645229" w:rsidRDefault="006C5F00" w:rsidP="00D040C5">
      <w:pPr>
        <w:keepNext/>
        <w:widowControl w:val="0"/>
        <w:jc w:val="both"/>
        <w:rPr>
          <w:rFonts w:ascii="Times New Roman" w:hAnsi="Times New Roman"/>
          <w:b/>
          <w:bCs/>
          <w:color w:val="000000"/>
          <w:sz w:val="24"/>
          <w:szCs w:val="24"/>
          <w:lang w:eastAsia="ru-RU"/>
        </w:rPr>
      </w:pPr>
      <w:r>
        <w:rPr>
          <w:rFonts w:ascii="Times New Roman" w:eastAsiaTheme="minorHAnsi" w:hAnsi="Times New Roman"/>
          <w:bCs/>
          <w:sz w:val="24"/>
          <w:szCs w:val="24"/>
        </w:rPr>
        <w:t xml:space="preserve">Приложение 2.1 </w:t>
      </w:r>
      <w:r w:rsidR="004D21AD">
        <w:rPr>
          <w:rFonts w:ascii="Times New Roman" w:eastAsiaTheme="minorHAnsi" w:hAnsi="Times New Roman"/>
          <w:bCs/>
          <w:sz w:val="24"/>
          <w:szCs w:val="24"/>
        </w:rPr>
        <w:t>–</w:t>
      </w:r>
      <w:r>
        <w:rPr>
          <w:rFonts w:ascii="Times New Roman" w:eastAsiaTheme="minorHAnsi" w:hAnsi="Times New Roman"/>
          <w:bCs/>
          <w:sz w:val="24"/>
          <w:szCs w:val="24"/>
        </w:rPr>
        <w:t xml:space="preserve"> </w:t>
      </w:r>
      <w:r w:rsidRPr="00645229">
        <w:rPr>
          <w:rFonts w:ascii="Times New Roman" w:hAnsi="Times New Roman"/>
          <w:b/>
          <w:bCs/>
          <w:color w:val="000000"/>
          <w:sz w:val="24"/>
          <w:szCs w:val="24"/>
          <w:lang w:eastAsia="ru-RU"/>
        </w:rPr>
        <w:t>Динамика изменения сети дошкольных образовательных организаций Томской области с 2013 года по 2017 год</w:t>
      </w:r>
    </w:p>
    <w:p w:rsidR="00185A5D" w:rsidRPr="00645229" w:rsidRDefault="006C5F00" w:rsidP="00D040C5">
      <w:pPr>
        <w:keepNext/>
        <w:widowControl w:val="0"/>
        <w:jc w:val="both"/>
        <w:rPr>
          <w:rFonts w:ascii="Times New Roman" w:eastAsiaTheme="minorHAnsi" w:hAnsi="Times New Roman"/>
          <w:bCs/>
          <w:sz w:val="24"/>
          <w:szCs w:val="24"/>
        </w:rPr>
      </w:pPr>
      <w:r w:rsidRPr="00645229">
        <w:rPr>
          <w:rFonts w:ascii="Times New Roman" w:hAnsi="Times New Roman"/>
          <w:b/>
          <w:bCs/>
          <w:color w:val="000000"/>
          <w:sz w:val="24"/>
          <w:szCs w:val="24"/>
          <w:lang w:eastAsia="ru-RU"/>
        </w:rPr>
        <w:t>(с учетом частных и федеральных ДОО)</w:t>
      </w:r>
    </w:p>
    <w:tbl>
      <w:tblPr>
        <w:tblW w:w="1461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9"/>
        <w:gridCol w:w="1206"/>
        <w:gridCol w:w="1206"/>
        <w:gridCol w:w="1206"/>
        <w:gridCol w:w="1206"/>
        <w:gridCol w:w="1206"/>
        <w:gridCol w:w="5877"/>
      </w:tblGrid>
      <w:tr w:rsidR="00185A5D" w:rsidRPr="006C5F00" w:rsidTr="00645229">
        <w:trPr>
          <w:trHeight w:val="1005"/>
        </w:trPr>
        <w:tc>
          <w:tcPr>
            <w:tcW w:w="2709" w:type="dxa"/>
            <w:vAlign w:val="center"/>
            <w:hideMark/>
          </w:tcPr>
          <w:p w:rsidR="00185A5D" w:rsidRPr="006C5F00" w:rsidRDefault="00185A5D" w:rsidP="00D040C5">
            <w:pPr>
              <w:keepNext/>
              <w:widowControl w:val="0"/>
              <w:rPr>
                <w:rFonts w:ascii="Times New Roman" w:hAnsi="Times New Roman"/>
                <w:b/>
                <w:sz w:val="20"/>
                <w:szCs w:val="20"/>
                <w:lang w:eastAsia="ru-RU"/>
              </w:rPr>
            </w:pP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на 31.12.2013 г.</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на 31.12.2014 г.</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на 31.12.2015 г.</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на 31.12.2016 г.</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на 31.12.2017 г.</w:t>
            </w:r>
          </w:p>
        </w:tc>
        <w:tc>
          <w:tcPr>
            <w:tcW w:w="5877" w:type="dxa"/>
            <w:shd w:val="clear" w:color="auto" w:fill="auto"/>
            <w:vAlign w:val="center"/>
            <w:hideMark/>
          </w:tcPr>
          <w:p w:rsidR="00185A5D" w:rsidRPr="006C5F00" w:rsidRDefault="00185A5D" w:rsidP="00D040C5">
            <w:pPr>
              <w:keepNext/>
              <w:widowControl w:val="0"/>
              <w:jc w:val="center"/>
              <w:rPr>
                <w:rFonts w:ascii="Times New Roman" w:hAnsi="Times New Roman"/>
                <w:b/>
                <w:color w:val="000000"/>
                <w:sz w:val="20"/>
                <w:szCs w:val="20"/>
                <w:lang w:eastAsia="ru-RU"/>
              </w:rPr>
            </w:pPr>
            <w:r w:rsidRPr="006C5F00">
              <w:rPr>
                <w:rFonts w:ascii="Times New Roman" w:hAnsi="Times New Roman"/>
                <w:b/>
                <w:color w:val="000000"/>
                <w:sz w:val="20"/>
                <w:szCs w:val="20"/>
                <w:lang w:eastAsia="ru-RU"/>
              </w:rPr>
              <w:t>Наименование мероприятия по изменению сети дошкольных организаций за период 2013-2017 гг.</w:t>
            </w:r>
          </w:p>
        </w:tc>
      </w:tr>
      <w:tr w:rsidR="00185A5D" w:rsidRPr="006C5F00" w:rsidTr="00645229">
        <w:trPr>
          <w:trHeight w:val="255"/>
        </w:trPr>
        <w:tc>
          <w:tcPr>
            <w:tcW w:w="2709" w:type="dxa"/>
            <w:shd w:val="clear" w:color="auto" w:fill="auto"/>
            <w:vAlign w:val="center"/>
            <w:hideMark/>
          </w:tcPr>
          <w:p w:rsidR="00185A5D" w:rsidRPr="006C5F00" w:rsidRDefault="00185A5D" w:rsidP="00D040C5">
            <w:pPr>
              <w:keepNext/>
              <w:widowControl w:val="0"/>
              <w:jc w:val="center"/>
              <w:rPr>
                <w:rFonts w:ascii="Times New Roman" w:hAnsi="Times New Roman"/>
                <w:i/>
                <w:iCs/>
                <w:sz w:val="20"/>
                <w:szCs w:val="20"/>
                <w:lang w:eastAsia="ru-RU"/>
              </w:rPr>
            </w:pPr>
            <w:r w:rsidRPr="006C5F00">
              <w:rPr>
                <w:rFonts w:ascii="Times New Roman" w:hAnsi="Times New Roman"/>
                <w:i/>
                <w:iCs/>
                <w:sz w:val="20"/>
                <w:szCs w:val="20"/>
                <w:lang w:eastAsia="ru-RU"/>
              </w:rPr>
              <w:t>1</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i/>
                <w:iCs/>
                <w:sz w:val="20"/>
                <w:szCs w:val="20"/>
                <w:lang w:eastAsia="ru-RU"/>
              </w:rPr>
            </w:pPr>
            <w:r w:rsidRPr="006C5F00">
              <w:rPr>
                <w:rFonts w:ascii="Times New Roman" w:hAnsi="Times New Roman"/>
                <w:i/>
                <w:iCs/>
                <w:sz w:val="20"/>
                <w:szCs w:val="20"/>
                <w:lang w:eastAsia="ru-RU"/>
              </w:rPr>
              <w:t>2</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i/>
                <w:iCs/>
                <w:sz w:val="20"/>
                <w:szCs w:val="20"/>
                <w:lang w:eastAsia="ru-RU"/>
              </w:rPr>
            </w:pPr>
            <w:r w:rsidRPr="006C5F00">
              <w:rPr>
                <w:rFonts w:ascii="Times New Roman" w:hAnsi="Times New Roman"/>
                <w:i/>
                <w:iCs/>
                <w:sz w:val="20"/>
                <w:szCs w:val="20"/>
                <w:lang w:eastAsia="ru-RU"/>
              </w:rPr>
              <w:t>3</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i/>
                <w:iCs/>
                <w:sz w:val="20"/>
                <w:szCs w:val="20"/>
                <w:lang w:eastAsia="ru-RU"/>
              </w:rPr>
            </w:pPr>
            <w:r w:rsidRPr="006C5F00">
              <w:rPr>
                <w:rFonts w:ascii="Times New Roman" w:hAnsi="Times New Roman"/>
                <w:i/>
                <w:iCs/>
                <w:sz w:val="20"/>
                <w:szCs w:val="20"/>
                <w:lang w:eastAsia="ru-RU"/>
              </w:rPr>
              <w:t>4</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i/>
                <w:iCs/>
                <w:sz w:val="20"/>
                <w:szCs w:val="20"/>
                <w:lang w:eastAsia="ru-RU"/>
              </w:rPr>
            </w:pPr>
            <w:r w:rsidRPr="006C5F00">
              <w:rPr>
                <w:rFonts w:ascii="Times New Roman" w:hAnsi="Times New Roman"/>
                <w:i/>
                <w:iCs/>
                <w:sz w:val="20"/>
                <w:szCs w:val="20"/>
                <w:lang w:eastAsia="ru-RU"/>
              </w:rPr>
              <w:t>5</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i/>
                <w:iCs/>
                <w:sz w:val="20"/>
                <w:szCs w:val="20"/>
                <w:lang w:eastAsia="ru-RU"/>
              </w:rPr>
            </w:pPr>
            <w:r w:rsidRPr="006C5F00">
              <w:rPr>
                <w:rFonts w:ascii="Times New Roman" w:hAnsi="Times New Roman"/>
                <w:i/>
                <w:iCs/>
                <w:sz w:val="20"/>
                <w:szCs w:val="20"/>
                <w:lang w:eastAsia="ru-RU"/>
              </w:rPr>
              <w:t>6</w:t>
            </w:r>
          </w:p>
        </w:tc>
        <w:tc>
          <w:tcPr>
            <w:tcW w:w="5877" w:type="dxa"/>
            <w:shd w:val="clear" w:color="auto" w:fill="auto"/>
            <w:vAlign w:val="center"/>
            <w:hideMark/>
          </w:tcPr>
          <w:p w:rsidR="00185A5D" w:rsidRPr="006C5F00" w:rsidRDefault="00185A5D" w:rsidP="00D040C5">
            <w:pPr>
              <w:keepNext/>
              <w:widowControl w:val="0"/>
              <w:jc w:val="center"/>
              <w:rPr>
                <w:rFonts w:ascii="Times New Roman" w:hAnsi="Times New Roman"/>
                <w:i/>
                <w:iCs/>
                <w:sz w:val="20"/>
                <w:szCs w:val="20"/>
                <w:lang w:eastAsia="ru-RU"/>
              </w:rPr>
            </w:pPr>
            <w:r w:rsidRPr="006C5F00">
              <w:rPr>
                <w:rFonts w:ascii="Times New Roman" w:hAnsi="Times New Roman"/>
                <w:i/>
                <w:iCs/>
                <w:sz w:val="20"/>
                <w:szCs w:val="20"/>
                <w:lang w:eastAsia="ru-RU"/>
              </w:rPr>
              <w:t>8</w:t>
            </w:r>
          </w:p>
        </w:tc>
      </w:tr>
      <w:tr w:rsidR="00185A5D" w:rsidRPr="006C5F00" w:rsidTr="00645229">
        <w:trPr>
          <w:trHeight w:val="281"/>
        </w:trPr>
        <w:tc>
          <w:tcPr>
            <w:tcW w:w="2709" w:type="dxa"/>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Александровский район</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7</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7</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7</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6</w:t>
            </w:r>
          </w:p>
        </w:tc>
        <w:tc>
          <w:tcPr>
            <w:tcW w:w="1206" w:type="dxa"/>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6</w:t>
            </w:r>
          </w:p>
        </w:tc>
        <w:tc>
          <w:tcPr>
            <w:tcW w:w="5877" w:type="dxa"/>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xml:space="preserve">1)Ликвидация МБДОУ д/с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Улыбка</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с. Александровское</w:t>
            </w:r>
          </w:p>
        </w:tc>
      </w:tr>
      <w:tr w:rsidR="00185A5D" w:rsidRPr="006C5F00" w:rsidTr="00645229">
        <w:trPr>
          <w:trHeight w:val="510"/>
        </w:trPr>
        <w:tc>
          <w:tcPr>
            <w:tcW w:w="2709" w:type="dxa"/>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Асиновский район</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6</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7</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7</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8</w:t>
            </w:r>
          </w:p>
        </w:tc>
        <w:tc>
          <w:tcPr>
            <w:tcW w:w="1206" w:type="dxa"/>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8</w:t>
            </w:r>
          </w:p>
        </w:tc>
        <w:tc>
          <w:tcPr>
            <w:tcW w:w="5877" w:type="dxa"/>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xml:space="preserve">1) Открытие МАДОУ д/с №3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Радуга</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br/>
              <w:t xml:space="preserve">2) Открытие д/с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Пчелка</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w:t>
            </w:r>
          </w:p>
        </w:tc>
      </w:tr>
      <w:tr w:rsidR="00185A5D" w:rsidRPr="006C5F00" w:rsidTr="00645229">
        <w:trPr>
          <w:trHeight w:val="229"/>
        </w:trPr>
        <w:tc>
          <w:tcPr>
            <w:tcW w:w="2709" w:type="dxa"/>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Бакчарский район</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206" w:type="dxa"/>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2</w:t>
            </w:r>
          </w:p>
        </w:tc>
        <w:tc>
          <w:tcPr>
            <w:tcW w:w="5877" w:type="dxa"/>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185A5D" w:rsidRPr="006C5F00" w:rsidTr="00645229">
        <w:trPr>
          <w:trHeight w:val="219"/>
        </w:trPr>
        <w:tc>
          <w:tcPr>
            <w:tcW w:w="2709" w:type="dxa"/>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Верхнекетский район</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w:t>
            </w:r>
          </w:p>
        </w:tc>
        <w:tc>
          <w:tcPr>
            <w:tcW w:w="1206" w:type="dxa"/>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w:t>
            </w:r>
          </w:p>
        </w:tc>
        <w:tc>
          <w:tcPr>
            <w:tcW w:w="5877" w:type="dxa"/>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185A5D" w:rsidRPr="006C5F00" w:rsidTr="00645229">
        <w:trPr>
          <w:trHeight w:val="986"/>
        </w:trPr>
        <w:tc>
          <w:tcPr>
            <w:tcW w:w="2709" w:type="dxa"/>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Зырянский район</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0</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0</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0</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0</w:t>
            </w:r>
          </w:p>
        </w:tc>
        <w:tc>
          <w:tcPr>
            <w:tcW w:w="1206" w:type="dxa"/>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3</w:t>
            </w:r>
          </w:p>
        </w:tc>
        <w:tc>
          <w:tcPr>
            <w:tcW w:w="5877" w:type="dxa"/>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xml:space="preserve">Открытие 3 садиков </w:t>
            </w:r>
            <w:r w:rsidRPr="006C5F00">
              <w:rPr>
                <w:rFonts w:ascii="Times New Roman" w:hAnsi="Times New Roman"/>
                <w:color w:val="000000"/>
                <w:sz w:val="20"/>
                <w:szCs w:val="20"/>
                <w:lang w:eastAsia="ru-RU"/>
              </w:rPr>
              <w:br/>
              <w:t xml:space="preserve">1)МБДОУ «Причулымский детский сад» Зырянского района </w:t>
            </w:r>
            <w:r w:rsidRPr="006C5F00">
              <w:rPr>
                <w:rFonts w:ascii="Times New Roman" w:hAnsi="Times New Roman"/>
                <w:color w:val="000000"/>
                <w:sz w:val="20"/>
                <w:szCs w:val="20"/>
                <w:lang w:eastAsia="ru-RU"/>
              </w:rPr>
              <w:br/>
              <w:t>2)МБДОУ «Семёновский детский сад» Зырянского района</w:t>
            </w:r>
            <w:r w:rsidRPr="006C5F00">
              <w:rPr>
                <w:rFonts w:ascii="Times New Roman" w:hAnsi="Times New Roman"/>
                <w:color w:val="000000"/>
                <w:sz w:val="20"/>
                <w:szCs w:val="20"/>
                <w:lang w:eastAsia="ru-RU"/>
              </w:rPr>
              <w:br/>
              <w:t xml:space="preserve">3)МБДОУ «Зырянский детский сад» Зырянского района </w:t>
            </w:r>
          </w:p>
        </w:tc>
      </w:tr>
      <w:tr w:rsidR="00185A5D" w:rsidRPr="006C5F00" w:rsidTr="00645229">
        <w:trPr>
          <w:trHeight w:val="540"/>
        </w:trPr>
        <w:tc>
          <w:tcPr>
            <w:tcW w:w="2709" w:type="dxa"/>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Каргасокский район</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12</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12</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12</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12</w:t>
            </w:r>
          </w:p>
        </w:tc>
        <w:tc>
          <w:tcPr>
            <w:tcW w:w="1206" w:type="dxa"/>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11</w:t>
            </w:r>
          </w:p>
        </w:tc>
        <w:tc>
          <w:tcPr>
            <w:tcW w:w="5877" w:type="dxa"/>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xml:space="preserve">1) Реорганизация в форме присоединения МБДОУ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Детский сад комбинированного вида №17</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к МБОУ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СОШ№5</w:t>
            </w:r>
            <w:r w:rsidR="004D21AD">
              <w:rPr>
                <w:rFonts w:ascii="Times New Roman" w:hAnsi="Times New Roman"/>
                <w:color w:val="000000"/>
                <w:sz w:val="20"/>
                <w:szCs w:val="20"/>
                <w:lang w:eastAsia="ru-RU"/>
              </w:rPr>
              <w:t>»</w:t>
            </w:r>
          </w:p>
        </w:tc>
      </w:tr>
      <w:tr w:rsidR="00185A5D" w:rsidRPr="006C5F00" w:rsidTr="00645229">
        <w:trPr>
          <w:trHeight w:val="231"/>
        </w:trPr>
        <w:tc>
          <w:tcPr>
            <w:tcW w:w="2709" w:type="dxa"/>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Кожевниковский район</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5</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5</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5</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5</w:t>
            </w:r>
          </w:p>
        </w:tc>
        <w:tc>
          <w:tcPr>
            <w:tcW w:w="1206" w:type="dxa"/>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5</w:t>
            </w:r>
          </w:p>
        </w:tc>
        <w:tc>
          <w:tcPr>
            <w:tcW w:w="5877" w:type="dxa"/>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185A5D" w:rsidRPr="006C5F00" w:rsidTr="00645229">
        <w:trPr>
          <w:trHeight w:val="420"/>
        </w:trPr>
        <w:tc>
          <w:tcPr>
            <w:tcW w:w="2709" w:type="dxa"/>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Колпашевский район</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9</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9</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9</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8</w:t>
            </w:r>
          </w:p>
        </w:tc>
        <w:tc>
          <w:tcPr>
            <w:tcW w:w="1206" w:type="dxa"/>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8</w:t>
            </w:r>
          </w:p>
        </w:tc>
        <w:tc>
          <w:tcPr>
            <w:tcW w:w="5877" w:type="dxa"/>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xml:space="preserve">1)Реорганизация в форме присоединения МБДОУ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Детский сад комбинированного вида №17</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к МБОУ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СОШ№5</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w:t>
            </w:r>
          </w:p>
        </w:tc>
      </w:tr>
      <w:tr w:rsidR="00185A5D" w:rsidRPr="006C5F00" w:rsidTr="00645229">
        <w:trPr>
          <w:trHeight w:val="765"/>
        </w:trPr>
        <w:tc>
          <w:tcPr>
            <w:tcW w:w="2709" w:type="dxa"/>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Кривошеинский район</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4</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w:t>
            </w:r>
          </w:p>
        </w:tc>
        <w:tc>
          <w:tcPr>
            <w:tcW w:w="1206" w:type="dxa"/>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3</w:t>
            </w:r>
          </w:p>
        </w:tc>
        <w:tc>
          <w:tcPr>
            <w:tcW w:w="5877" w:type="dxa"/>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xml:space="preserve">1)Муниципальное дошкольное образовательное учреждение деткий сад третьей категории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Светлячок</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села Кривошеина реорганизован путем присоединения к д/с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Березка</w:t>
            </w:r>
            <w:r w:rsidR="004D21AD">
              <w:rPr>
                <w:rFonts w:ascii="Times New Roman" w:hAnsi="Times New Roman"/>
                <w:color w:val="000000"/>
                <w:sz w:val="20"/>
                <w:szCs w:val="20"/>
                <w:lang w:eastAsia="ru-RU"/>
              </w:rPr>
              <w:t>»</w:t>
            </w:r>
          </w:p>
        </w:tc>
      </w:tr>
      <w:tr w:rsidR="00185A5D" w:rsidRPr="006C5F00" w:rsidTr="00645229">
        <w:trPr>
          <w:trHeight w:val="267"/>
        </w:trPr>
        <w:tc>
          <w:tcPr>
            <w:tcW w:w="2709" w:type="dxa"/>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Молчановский район</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206" w:type="dxa"/>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2</w:t>
            </w:r>
          </w:p>
        </w:tc>
        <w:tc>
          <w:tcPr>
            <w:tcW w:w="5877" w:type="dxa"/>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185A5D" w:rsidRPr="006C5F00" w:rsidTr="00645229">
        <w:trPr>
          <w:trHeight w:val="257"/>
        </w:trPr>
        <w:tc>
          <w:tcPr>
            <w:tcW w:w="2709" w:type="dxa"/>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Парабельский район</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4</w:t>
            </w:r>
          </w:p>
        </w:tc>
        <w:tc>
          <w:tcPr>
            <w:tcW w:w="1206" w:type="dxa"/>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4</w:t>
            </w:r>
          </w:p>
        </w:tc>
        <w:tc>
          <w:tcPr>
            <w:tcW w:w="5877" w:type="dxa"/>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xml:space="preserve">1) Открытие д/с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Подсолнухи</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w:t>
            </w:r>
          </w:p>
        </w:tc>
      </w:tr>
      <w:tr w:rsidR="00185A5D" w:rsidRPr="006C5F00" w:rsidTr="00645229">
        <w:trPr>
          <w:trHeight w:val="705"/>
        </w:trPr>
        <w:tc>
          <w:tcPr>
            <w:tcW w:w="2709" w:type="dxa"/>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Первомайский район</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6</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6</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7</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6</w:t>
            </w:r>
          </w:p>
        </w:tc>
        <w:tc>
          <w:tcPr>
            <w:tcW w:w="1206" w:type="dxa"/>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6</w:t>
            </w:r>
          </w:p>
        </w:tc>
        <w:tc>
          <w:tcPr>
            <w:tcW w:w="5877" w:type="dxa"/>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xml:space="preserve">1)Создание МБДОУ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Д/с общеразвивающего вида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Светлячок</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Первомайского района </w:t>
            </w:r>
            <w:r w:rsidRPr="006C5F00">
              <w:rPr>
                <w:rFonts w:ascii="Times New Roman" w:hAnsi="Times New Roman"/>
                <w:color w:val="000000"/>
                <w:sz w:val="20"/>
                <w:szCs w:val="20"/>
                <w:lang w:eastAsia="ru-RU"/>
              </w:rPr>
              <w:br/>
              <w:t xml:space="preserve">2)Реорганизация  МБОУ Ореховского ДСОВ путем присоединения к МБОУ Ореховской СОШ </w:t>
            </w:r>
          </w:p>
        </w:tc>
      </w:tr>
      <w:tr w:rsidR="00185A5D" w:rsidRPr="006C5F00" w:rsidTr="00645229">
        <w:trPr>
          <w:trHeight w:val="379"/>
        </w:trPr>
        <w:tc>
          <w:tcPr>
            <w:tcW w:w="2709" w:type="dxa"/>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Тегульдетский район</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w:t>
            </w:r>
          </w:p>
        </w:tc>
        <w:tc>
          <w:tcPr>
            <w:tcW w:w="1206" w:type="dxa"/>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w:t>
            </w:r>
          </w:p>
        </w:tc>
        <w:tc>
          <w:tcPr>
            <w:tcW w:w="5877" w:type="dxa"/>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185A5D" w:rsidRPr="006C5F00" w:rsidTr="00645229">
        <w:trPr>
          <w:trHeight w:val="1839"/>
        </w:trPr>
        <w:tc>
          <w:tcPr>
            <w:tcW w:w="2709" w:type="dxa"/>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lastRenderedPageBreak/>
              <w:t>Томский район</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25</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22</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23</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23</w:t>
            </w:r>
          </w:p>
        </w:tc>
        <w:tc>
          <w:tcPr>
            <w:tcW w:w="1206" w:type="dxa"/>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23</w:t>
            </w:r>
          </w:p>
        </w:tc>
        <w:tc>
          <w:tcPr>
            <w:tcW w:w="5877" w:type="dxa"/>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1)Присоединение д/с Губино к Моряковскому в 2014г.</w:t>
            </w:r>
            <w:r w:rsidRPr="006C5F00">
              <w:rPr>
                <w:rFonts w:ascii="Times New Roman" w:hAnsi="Times New Roman"/>
                <w:color w:val="000000"/>
                <w:sz w:val="20"/>
                <w:szCs w:val="20"/>
                <w:lang w:eastAsia="ru-RU"/>
              </w:rPr>
              <w:br/>
              <w:t xml:space="preserve">2)МБДОУ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Детский сад с.Александровское</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Томского района реорганизован в форме присоединения к Александровской школе</w:t>
            </w:r>
            <w:r w:rsidRPr="006C5F00">
              <w:rPr>
                <w:rFonts w:ascii="Times New Roman" w:hAnsi="Times New Roman"/>
                <w:color w:val="000000"/>
                <w:sz w:val="20"/>
                <w:szCs w:val="20"/>
                <w:lang w:eastAsia="ru-RU"/>
              </w:rPr>
              <w:br/>
              <w:t xml:space="preserve">3)МБДОУ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Детский сад д. Кудринский участок</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реорганизован путем присоединения к Зоркальцевскому д/саду </w:t>
            </w:r>
            <w:r w:rsidRPr="006C5F00">
              <w:rPr>
                <w:rFonts w:ascii="Times New Roman" w:hAnsi="Times New Roman"/>
                <w:color w:val="000000"/>
                <w:sz w:val="20"/>
                <w:szCs w:val="20"/>
                <w:lang w:eastAsia="ru-RU"/>
              </w:rPr>
              <w:br/>
              <w:t xml:space="preserve">4)Создание МБДОУ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Детский сад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Радужный</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п.Зональная Станция</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Томского района</w:t>
            </w:r>
          </w:p>
        </w:tc>
      </w:tr>
      <w:tr w:rsidR="00185A5D" w:rsidRPr="006C5F00" w:rsidTr="00645229">
        <w:trPr>
          <w:trHeight w:val="315"/>
        </w:trPr>
        <w:tc>
          <w:tcPr>
            <w:tcW w:w="2709" w:type="dxa"/>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Чаинский район</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w:t>
            </w:r>
          </w:p>
        </w:tc>
        <w:tc>
          <w:tcPr>
            <w:tcW w:w="1206" w:type="dxa"/>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w:t>
            </w:r>
          </w:p>
        </w:tc>
        <w:tc>
          <w:tcPr>
            <w:tcW w:w="5877" w:type="dxa"/>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185A5D" w:rsidRPr="006C5F00" w:rsidTr="00645229">
        <w:trPr>
          <w:trHeight w:val="315"/>
        </w:trPr>
        <w:tc>
          <w:tcPr>
            <w:tcW w:w="2709" w:type="dxa"/>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Шегарский район</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w:t>
            </w:r>
          </w:p>
        </w:tc>
        <w:tc>
          <w:tcPr>
            <w:tcW w:w="1206" w:type="dxa"/>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3</w:t>
            </w:r>
          </w:p>
        </w:tc>
        <w:tc>
          <w:tcPr>
            <w:tcW w:w="5877" w:type="dxa"/>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185A5D" w:rsidRPr="006C5F00" w:rsidTr="00645229">
        <w:trPr>
          <w:trHeight w:val="315"/>
        </w:trPr>
        <w:tc>
          <w:tcPr>
            <w:tcW w:w="2709" w:type="dxa"/>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г.Кедровый</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w:t>
            </w:r>
          </w:p>
        </w:tc>
        <w:tc>
          <w:tcPr>
            <w:tcW w:w="1206" w:type="dxa"/>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w:t>
            </w:r>
          </w:p>
        </w:tc>
        <w:tc>
          <w:tcPr>
            <w:tcW w:w="5877" w:type="dxa"/>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185A5D" w:rsidRPr="006C5F00" w:rsidTr="00645229">
        <w:trPr>
          <w:trHeight w:val="3300"/>
        </w:trPr>
        <w:tc>
          <w:tcPr>
            <w:tcW w:w="2709" w:type="dxa"/>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ЗАТО Северск</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33</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29</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26</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24</w:t>
            </w:r>
          </w:p>
        </w:tc>
        <w:tc>
          <w:tcPr>
            <w:tcW w:w="1206" w:type="dxa"/>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24</w:t>
            </w:r>
          </w:p>
        </w:tc>
        <w:tc>
          <w:tcPr>
            <w:tcW w:w="5877" w:type="dxa"/>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1)Реорганизация путем присоединения МБДОУ д/с №1 д/с к МБДОУ д/с 48;</w:t>
            </w:r>
            <w:r w:rsidRPr="006C5F00">
              <w:rPr>
                <w:rFonts w:ascii="Times New Roman" w:hAnsi="Times New Roman"/>
                <w:color w:val="000000"/>
                <w:sz w:val="20"/>
                <w:szCs w:val="20"/>
                <w:lang w:eastAsia="ru-RU"/>
              </w:rPr>
              <w:br/>
              <w:t xml:space="preserve">2)Реорганизация путем присоединения МБДОУ д/с №31 д/с к МБДОУ д/с 7; </w:t>
            </w:r>
            <w:r w:rsidRPr="006C5F00">
              <w:rPr>
                <w:rFonts w:ascii="Times New Roman" w:hAnsi="Times New Roman"/>
                <w:color w:val="000000"/>
                <w:sz w:val="20"/>
                <w:szCs w:val="20"/>
                <w:lang w:eastAsia="ru-RU"/>
              </w:rPr>
              <w:br/>
              <w:t xml:space="preserve">3)Реорганизация путем присоединения   МБДОУ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Детский сад № 10</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к МБДОУ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Детский сад № 47</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w:t>
            </w:r>
            <w:r w:rsidRPr="006C5F00">
              <w:rPr>
                <w:rFonts w:ascii="Times New Roman" w:hAnsi="Times New Roman"/>
                <w:color w:val="000000"/>
                <w:sz w:val="20"/>
                <w:szCs w:val="20"/>
                <w:lang w:eastAsia="ru-RU"/>
              </w:rPr>
              <w:br/>
              <w:t xml:space="preserve">4) Реорганизация путем присоединения  МБДОУ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Детский сад № 28</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к МБДОУ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Детский сад № 47</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w:t>
            </w:r>
            <w:r w:rsidRPr="006C5F00">
              <w:rPr>
                <w:rFonts w:ascii="Times New Roman" w:hAnsi="Times New Roman"/>
                <w:color w:val="000000"/>
                <w:sz w:val="20"/>
                <w:szCs w:val="20"/>
                <w:lang w:eastAsia="ru-RU"/>
              </w:rPr>
              <w:br/>
              <w:t xml:space="preserve">5) Реорганизация путем присоединения МБДОУ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Детский сад № 4</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к МБДОУ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Детский сад № 40</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w:t>
            </w:r>
            <w:r w:rsidRPr="006C5F00">
              <w:rPr>
                <w:rFonts w:ascii="Times New Roman" w:hAnsi="Times New Roman"/>
                <w:color w:val="000000"/>
                <w:sz w:val="20"/>
                <w:szCs w:val="20"/>
                <w:lang w:eastAsia="ru-RU"/>
              </w:rPr>
              <w:br/>
              <w:t>6) Реорганизация путем присоединения  Детский сад № 6</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к МБДОУ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Детский сад № 40</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w:t>
            </w:r>
            <w:r w:rsidRPr="006C5F00">
              <w:rPr>
                <w:rFonts w:ascii="Times New Roman" w:hAnsi="Times New Roman"/>
                <w:color w:val="000000"/>
                <w:sz w:val="20"/>
                <w:szCs w:val="20"/>
                <w:lang w:eastAsia="ru-RU"/>
              </w:rPr>
              <w:br/>
              <w:t xml:space="preserve">7) Реорганизация путем присоединения МБДОУ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Детский сад № 18</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к МАДОУ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Детский сад № 7</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w:t>
            </w:r>
            <w:r w:rsidRPr="006C5F00">
              <w:rPr>
                <w:rFonts w:ascii="Times New Roman" w:hAnsi="Times New Roman"/>
                <w:color w:val="000000"/>
                <w:sz w:val="20"/>
                <w:szCs w:val="20"/>
                <w:lang w:eastAsia="ru-RU"/>
              </w:rPr>
              <w:br/>
              <w:t xml:space="preserve">8)Реорганизация в форме присоединения МБДОУ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Детский сад №30</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к МБДОУ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Детский сад №25</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w:t>
            </w:r>
            <w:r w:rsidRPr="006C5F00">
              <w:rPr>
                <w:rFonts w:ascii="Times New Roman" w:hAnsi="Times New Roman"/>
                <w:color w:val="000000"/>
                <w:sz w:val="20"/>
                <w:szCs w:val="20"/>
                <w:lang w:eastAsia="ru-RU"/>
              </w:rPr>
              <w:br/>
              <w:t xml:space="preserve">9)Реорганизация в форме присоединения МБДОУ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Детский сад №19</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к МБДОУ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Детский сад №20</w:t>
            </w:r>
            <w:r w:rsidR="004D21AD">
              <w:rPr>
                <w:rFonts w:ascii="Times New Roman" w:hAnsi="Times New Roman"/>
                <w:color w:val="000000"/>
                <w:sz w:val="20"/>
                <w:szCs w:val="20"/>
                <w:lang w:eastAsia="ru-RU"/>
              </w:rPr>
              <w:t>»</w:t>
            </w:r>
          </w:p>
        </w:tc>
      </w:tr>
      <w:tr w:rsidR="00185A5D" w:rsidRPr="006C5F00" w:rsidTr="00645229">
        <w:trPr>
          <w:trHeight w:val="1530"/>
        </w:trPr>
        <w:tc>
          <w:tcPr>
            <w:tcW w:w="2709" w:type="dxa"/>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г.Стрежевой</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12 (1 частн)</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12 (1 частн)</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11</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11</w:t>
            </w:r>
          </w:p>
        </w:tc>
        <w:tc>
          <w:tcPr>
            <w:tcW w:w="1206" w:type="dxa"/>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11</w:t>
            </w:r>
          </w:p>
        </w:tc>
        <w:tc>
          <w:tcPr>
            <w:tcW w:w="5877" w:type="dxa"/>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xml:space="preserve">1) Реорганизации МБДОУ д/с№ 2 «Оленёнок»  путем присоединения к МБДОУ Центру развития ребенка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детский сад № 5 «Золотой ключик» </w:t>
            </w:r>
            <w:r w:rsidRPr="006C5F00">
              <w:rPr>
                <w:rFonts w:ascii="Times New Roman" w:hAnsi="Times New Roman"/>
                <w:color w:val="000000"/>
                <w:sz w:val="20"/>
                <w:szCs w:val="20"/>
                <w:lang w:eastAsia="ru-RU"/>
              </w:rPr>
              <w:br/>
              <w:t>2) Создание МДОУ «Детский сад № 12 «Семицветик» комбинированного вида</w:t>
            </w:r>
            <w:r w:rsidRPr="006C5F00">
              <w:rPr>
                <w:rFonts w:ascii="Times New Roman" w:hAnsi="Times New Roman"/>
                <w:color w:val="000000"/>
                <w:sz w:val="20"/>
                <w:szCs w:val="20"/>
                <w:lang w:eastAsia="ru-RU"/>
              </w:rPr>
              <w:br/>
              <w:t xml:space="preserve">3)ликвидировано негосударственное образовательное учреждение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Образовательный центр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Умка</w:t>
            </w:r>
            <w:r w:rsidR="004D21AD">
              <w:rPr>
                <w:rFonts w:ascii="Times New Roman" w:hAnsi="Times New Roman"/>
                <w:color w:val="000000"/>
                <w:sz w:val="20"/>
                <w:szCs w:val="20"/>
                <w:lang w:eastAsia="ru-RU"/>
              </w:rPr>
              <w:t>»»</w:t>
            </w:r>
          </w:p>
        </w:tc>
      </w:tr>
      <w:tr w:rsidR="00185A5D" w:rsidRPr="006C5F00" w:rsidTr="00645229">
        <w:trPr>
          <w:trHeight w:val="6942"/>
        </w:trPr>
        <w:tc>
          <w:tcPr>
            <w:tcW w:w="2709" w:type="dxa"/>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lastRenderedPageBreak/>
              <w:t>г.Томск</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83 (72 мун, 4 частн, 7 фед)</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84(71 мун, 6 частных, 7 фед.)</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87 (71 мун. 10 частных, 6 фед.)</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89 (71 мун, 6 фед,12 частных)</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89 (68 мун,6 фед, 15 частных)</w:t>
            </w:r>
          </w:p>
        </w:tc>
        <w:tc>
          <w:tcPr>
            <w:tcW w:w="5877" w:type="dxa"/>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b/>
                <w:bCs/>
                <w:color w:val="000000"/>
                <w:sz w:val="20"/>
                <w:szCs w:val="20"/>
                <w:u w:val="single"/>
                <w:lang w:eastAsia="ru-RU"/>
              </w:rPr>
              <w:t xml:space="preserve">Муниципальные детские сады: </w:t>
            </w:r>
            <w:r w:rsidRPr="006C5F00">
              <w:rPr>
                <w:rFonts w:ascii="Times New Roman" w:hAnsi="Times New Roman"/>
                <w:color w:val="000000"/>
                <w:sz w:val="20"/>
                <w:szCs w:val="20"/>
                <w:lang w:eastAsia="ru-RU"/>
              </w:rPr>
              <w:t xml:space="preserve">1) Реорганизация МБДОУ детский сад общеразвивающего вида № 41 </w:t>
            </w:r>
            <w:r w:rsidRPr="006C5F00">
              <w:rPr>
                <w:rFonts w:ascii="Times New Roman" w:hAnsi="Times New Roman"/>
                <w:color w:val="000000"/>
                <w:sz w:val="20"/>
                <w:szCs w:val="20"/>
                <w:lang w:eastAsia="ru-RU"/>
              </w:rPr>
              <w:br/>
              <w:t xml:space="preserve">2) Реорганизация МБДОУ № 17  и МАДОУ № 57 путем присоединения МБДОУ № 17 к МАДОУ № 57 </w:t>
            </w:r>
            <w:r w:rsidRPr="006C5F00">
              <w:rPr>
                <w:rFonts w:ascii="Times New Roman" w:hAnsi="Times New Roman"/>
                <w:color w:val="000000"/>
                <w:sz w:val="20"/>
                <w:szCs w:val="20"/>
                <w:lang w:eastAsia="ru-RU"/>
              </w:rPr>
              <w:br/>
              <w:t xml:space="preserve">3) Реорганизация МБДОУ № 31  и МАДОУ № 60 путем присоединения МБДОУ № 31 к МАДОУ № 60 </w:t>
            </w:r>
            <w:r w:rsidRPr="006C5F00">
              <w:rPr>
                <w:rFonts w:ascii="Times New Roman" w:hAnsi="Times New Roman"/>
                <w:color w:val="000000"/>
                <w:sz w:val="20"/>
                <w:szCs w:val="20"/>
                <w:lang w:eastAsia="ru-RU"/>
              </w:rPr>
              <w:br/>
              <w:t xml:space="preserve">4) Реорганизация МБДОУ № 34  и МАДОУ №63 путем присоединения МБДОУ № 34 к МАДОУ № 63 </w:t>
            </w:r>
            <w:r w:rsidRPr="006C5F00">
              <w:rPr>
                <w:rFonts w:ascii="Times New Roman" w:hAnsi="Times New Roman"/>
                <w:color w:val="000000"/>
                <w:sz w:val="20"/>
                <w:szCs w:val="20"/>
                <w:lang w:eastAsia="ru-RU"/>
              </w:rPr>
              <w:br/>
            </w:r>
            <w:r w:rsidRPr="006C5F00">
              <w:rPr>
                <w:rFonts w:ascii="Times New Roman" w:hAnsi="Times New Roman"/>
                <w:b/>
                <w:bCs/>
                <w:color w:val="000000"/>
                <w:sz w:val="20"/>
                <w:szCs w:val="20"/>
                <w:u w:val="single"/>
                <w:lang w:eastAsia="ru-RU"/>
              </w:rPr>
              <w:t xml:space="preserve">Частные детские сады: </w:t>
            </w:r>
            <w:r w:rsidRPr="006C5F00">
              <w:rPr>
                <w:rFonts w:ascii="Times New Roman" w:hAnsi="Times New Roman"/>
                <w:color w:val="000000"/>
                <w:sz w:val="20"/>
                <w:szCs w:val="20"/>
                <w:lang w:eastAsia="ru-RU"/>
              </w:rPr>
              <w:t xml:space="preserve">1)Общество с ограниченной ответственностью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Ладушки</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br/>
              <w:t xml:space="preserve">2)Автономная некоммерческая организация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Детская организация раннего развития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Ладушки</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br/>
              <w:t xml:space="preserve">3)Автономная некоммерческая организация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Центр дошкольного развития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Академический</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br/>
              <w:t xml:space="preserve">4)Общество с ограниченной ответственностью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Медвежонок</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br/>
              <w:t>5)АНО ДО Солнышко</w:t>
            </w:r>
            <w:r w:rsidRPr="006C5F00">
              <w:rPr>
                <w:rFonts w:ascii="Times New Roman" w:hAnsi="Times New Roman"/>
                <w:color w:val="000000"/>
                <w:sz w:val="20"/>
                <w:szCs w:val="20"/>
                <w:lang w:eastAsia="ru-RU"/>
              </w:rPr>
              <w:br/>
              <w:t xml:space="preserve">6)Ано ДЦРР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Остров для ваших сокровищ</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br/>
              <w:t xml:space="preserve">7)Автономное некоммерч орг-я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Центр раннего развития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Семушка</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br/>
              <w:t xml:space="preserve">8)АНО дошкольного образования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Центр раннего развития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Колобок</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br/>
              <w:t xml:space="preserve">9)АНДО ЦРИТ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Алиса. Дети.</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br/>
              <w:t>10)ИП Ганноченко М.В. Детский сад «Алиса +»</w:t>
            </w:r>
            <w:r w:rsidRPr="006C5F00">
              <w:rPr>
                <w:rFonts w:ascii="Times New Roman" w:hAnsi="Times New Roman"/>
                <w:color w:val="000000"/>
                <w:sz w:val="20"/>
                <w:szCs w:val="20"/>
                <w:lang w:eastAsia="ru-RU"/>
              </w:rPr>
              <w:br/>
              <w:t xml:space="preserve">11)Автономная некоммерческая организация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Детская организация раннего развития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Медвежонок</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br/>
            </w:r>
            <w:r w:rsidRPr="006C5F00">
              <w:rPr>
                <w:rFonts w:ascii="Times New Roman" w:hAnsi="Times New Roman"/>
                <w:b/>
                <w:bCs/>
                <w:color w:val="000000"/>
                <w:sz w:val="20"/>
                <w:szCs w:val="20"/>
                <w:u w:val="single"/>
                <w:lang w:eastAsia="ru-RU"/>
              </w:rPr>
              <w:t xml:space="preserve">Федеральные детские сады: </w:t>
            </w:r>
            <w:r w:rsidRPr="006C5F00">
              <w:rPr>
                <w:rFonts w:ascii="Times New Roman" w:hAnsi="Times New Roman"/>
                <w:color w:val="000000"/>
                <w:sz w:val="20"/>
                <w:szCs w:val="20"/>
                <w:lang w:eastAsia="ru-RU"/>
              </w:rPr>
              <w:t>1)Реорганизация государственного образовательного учреждения высшего профессионального образования СГМУ Минздрава России дс № 90</w:t>
            </w:r>
          </w:p>
        </w:tc>
      </w:tr>
      <w:tr w:rsidR="00185A5D" w:rsidRPr="006C5F00" w:rsidTr="00645229">
        <w:trPr>
          <w:trHeight w:val="330"/>
        </w:trPr>
        <w:tc>
          <w:tcPr>
            <w:tcW w:w="2709" w:type="dxa"/>
            <w:shd w:val="clear" w:color="auto" w:fill="auto"/>
            <w:vAlign w:val="bottom"/>
            <w:hideMark/>
          </w:tcPr>
          <w:p w:rsidR="00185A5D" w:rsidRPr="006C5F00" w:rsidRDefault="00185A5D" w:rsidP="00D040C5">
            <w:pPr>
              <w:keepNext/>
              <w:widowControl w:val="0"/>
              <w:rPr>
                <w:rFonts w:ascii="Times New Roman" w:hAnsi="Times New Roman"/>
                <w:b/>
                <w:bCs/>
                <w:sz w:val="20"/>
                <w:szCs w:val="20"/>
                <w:lang w:eastAsia="ru-RU"/>
              </w:rPr>
            </w:pPr>
            <w:r w:rsidRPr="006C5F00">
              <w:rPr>
                <w:rFonts w:ascii="Times New Roman" w:hAnsi="Times New Roman"/>
                <w:b/>
                <w:bCs/>
                <w:sz w:val="20"/>
                <w:szCs w:val="20"/>
                <w:lang w:eastAsia="ru-RU"/>
              </w:rPr>
              <w:t>ИТОГО:</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b/>
                <w:bCs/>
                <w:sz w:val="20"/>
                <w:szCs w:val="20"/>
                <w:lang w:eastAsia="ru-RU"/>
              </w:rPr>
            </w:pPr>
            <w:r w:rsidRPr="006C5F00">
              <w:rPr>
                <w:rFonts w:ascii="Times New Roman" w:hAnsi="Times New Roman"/>
                <w:b/>
                <w:bCs/>
                <w:sz w:val="20"/>
                <w:szCs w:val="20"/>
                <w:lang w:eastAsia="ru-RU"/>
              </w:rPr>
              <w:t>216</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b/>
                <w:bCs/>
                <w:sz w:val="20"/>
                <w:szCs w:val="20"/>
                <w:lang w:eastAsia="ru-RU"/>
              </w:rPr>
            </w:pPr>
            <w:r w:rsidRPr="006C5F00">
              <w:rPr>
                <w:rFonts w:ascii="Times New Roman" w:hAnsi="Times New Roman"/>
                <w:b/>
                <w:bCs/>
                <w:sz w:val="20"/>
                <w:szCs w:val="20"/>
                <w:lang w:eastAsia="ru-RU"/>
              </w:rPr>
              <w:t>210</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b/>
                <w:bCs/>
                <w:sz w:val="20"/>
                <w:szCs w:val="20"/>
                <w:lang w:eastAsia="ru-RU"/>
              </w:rPr>
            </w:pPr>
            <w:r w:rsidRPr="006C5F00">
              <w:rPr>
                <w:rFonts w:ascii="Times New Roman" w:hAnsi="Times New Roman"/>
                <w:b/>
                <w:bCs/>
                <w:sz w:val="20"/>
                <w:szCs w:val="20"/>
                <w:lang w:eastAsia="ru-RU"/>
              </w:rPr>
              <w:t>211</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b/>
                <w:bCs/>
                <w:sz w:val="20"/>
                <w:szCs w:val="20"/>
                <w:lang w:eastAsia="ru-RU"/>
              </w:rPr>
            </w:pPr>
            <w:r w:rsidRPr="006C5F00">
              <w:rPr>
                <w:rFonts w:ascii="Times New Roman" w:hAnsi="Times New Roman"/>
                <w:b/>
                <w:bCs/>
                <w:sz w:val="20"/>
                <w:szCs w:val="20"/>
                <w:lang w:eastAsia="ru-RU"/>
              </w:rPr>
              <w:t>210</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b/>
                <w:bCs/>
                <w:sz w:val="20"/>
                <w:szCs w:val="20"/>
                <w:lang w:eastAsia="ru-RU"/>
              </w:rPr>
            </w:pPr>
            <w:r w:rsidRPr="006C5F00">
              <w:rPr>
                <w:rFonts w:ascii="Times New Roman" w:hAnsi="Times New Roman"/>
                <w:b/>
                <w:bCs/>
                <w:sz w:val="20"/>
                <w:szCs w:val="20"/>
                <w:lang w:eastAsia="ru-RU"/>
              </w:rPr>
              <w:t>212</w:t>
            </w:r>
          </w:p>
        </w:tc>
        <w:tc>
          <w:tcPr>
            <w:tcW w:w="5877" w:type="dxa"/>
            <w:shd w:val="clear" w:color="auto" w:fill="auto"/>
            <w:noWrap/>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х</w:t>
            </w:r>
          </w:p>
        </w:tc>
      </w:tr>
    </w:tbl>
    <w:p w:rsidR="00185A5D" w:rsidRPr="00645229" w:rsidRDefault="00185A5D" w:rsidP="00D040C5">
      <w:pPr>
        <w:keepNext/>
        <w:widowControl w:val="0"/>
        <w:rPr>
          <w:rFonts w:ascii="Times New Roman" w:hAnsi="Times New Roman"/>
          <w:b/>
          <w:bCs/>
          <w:color w:val="000000"/>
          <w:sz w:val="24"/>
          <w:szCs w:val="24"/>
          <w:lang w:eastAsia="ru-RU"/>
        </w:rPr>
      </w:pPr>
    </w:p>
    <w:p w:rsidR="00185A5D" w:rsidRPr="00645229" w:rsidRDefault="00185A5D" w:rsidP="00D040C5">
      <w:pPr>
        <w:keepNext/>
        <w:widowControl w:val="0"/>
        <w:jc w:val="center"/>
        <w:rPr>
          <w:rFonts w:ascii="Times New Roman" w:hAnsi="Times New Roman"/>
          <w:bCs/>
          <w:color w:val="000000"/>
          <w:sz w:val="24"/>
          <w:szCs w:val="24"/>
          <w:lang w:eastAsia="ru-RU"/>
        </w:rPr>
      </w:pPr>
    </w:p>
    <w:p w:rsidR="00185A5D" w:rsidRPr="00645229" w:rsidRDefault="00185A5D" w:rsidP="00D040C5">
      <w:pPr>
        <w:keepNext/>
        <w:widowControl w:val="0"/>
        <w:rPr>
          <w:rFonts w:ascii="Times New Roman" w:eastAsiaTheme="minorHAnsi" w:hAnsi="Times New Roman"/>
          <w:sz w:val="24"/>
          <w:szCs w:val="24"/>
          <w:lang w:eastAsia="ru-RU"/>
        </w:rPr>
      </w:pPr>
    </w:p>
    <w:p w:rsidR="00185A5D" w:rsidRPr="00645229" w:rsidRDefault="00185A5D" w:rsidP="00D040C5">
      <w:pPr>
        <w:keepNext/>
        <w:widowControl w:val="0"/>
        <w:jc w:val="both"/>
        <w:outlineLvl w:val="0"/>
        <w:rPr>
          <w:rFonts w:ascii="Times New Roman" w:eastAsia="Calibri" w:hAnsi="Times New Roman"/>
          <w:b/>
          <w:kern w:val="32"/>
          <w:sz w:val="24"/>
          <w:szCs w:val="24"/>
          <w:u w:val="single"/>
          <w:lang w:eastAsia="ru-RU"/>
        </w:rPr>
      </w:pPr>
      <w:bookmarkStart w:id="13" w:name="_Toc478742897"/>
    </w:p>
    <w:p w:rsidR="00185A5D" w:rsidRPr="00645229" w:rsidRDefault="00185A5D" w:rsidP="00D040C5">
      <w:pPr>
        <w:keepNext/>
        <w:widowControl w:val="0"/>
        <w:rPr>
          <w:rFonts w:ascii="Times New Roman" w:eastAsiaTheme="minorHAnsi" w:hAnsi="Times New Roman"/>
          <w:sz w:val="24"/>
          <w:szCs w:val="24"/>
          <w:lang w:eastAsia="ru-RU"/>
        </w:rPr>
      </w:pPr>
    </w:p>
    <w:p w:rsidR="00185A5D" w:rsidRPr="00645229" w:rsidRDefault="00185A5D" w:rsidP="00D040C5">
      <w:pPr>
        <w:keepNext/>
        <w:widowControl w:val="0"/>
        <w:rPr>
          <w:rFonts w:ascii="Times New Roman" w:eastAsiaTheme="minorHAnsi" w:hAnsi="Times New Roman"/>
          <w:sz w:val="24"/>
          <w:szCs w:val="24"/>
          <w:lang w:eastAsia="ru-RU"/>
        </w:rPr>
      </w:pPr>
    </w:p>
    <w:p w:rsidR="00185A5D" w:rsidRDefault="00185A5D" w:rsidP="00D040C5">
      <w:pPr>
        <w:keepNext/>
        <w:widowControl w:val="0"/>
        <w:rPr>
          <w:rFonts w:ascii="Times New Roman" w:eastAsiaTheme="minorHAnsi" w:hAnsi="Times New Roman"/>
          <w:sz w:val="24"/>
          <w:szCs w:val="24"/>
          <w:lang w:eastAsia="ru-RU"/>
        </w:rPr>
      </w:pPr>
    </w:p>
    <w:p w:rsidR="00D3543D" w:rsidRDefault="00D3543D" w:rsidP="00593F4D">
      <w:pPr>
        <w:keepNext/>
        <w:widowControl w:val="0"/>
        <w:rPr>
          <w:rFonts w:ascii="Times New Roman" w:eastAsiaTheme="minorHAnsi" w:hAnsi="Times New Roman"/>
          <w:sz w:val="24"/>
          <w:szCs w:val="24"/>
          <w:lang w:eastAsia="ru-RU"/>
        </w:rPr>
      </w:pPr>
    </w:p>
    <w:p w:rsidR="00593F4D" w:rsidRPr="00645229" w:rsidRDefault="00593F4D" w:rsidP="00D040C5">
      <w:pPr>
        <w:keepNext/>
        <w:widowControl w:val="0"/>
        <w:rPr>
          <w:rFonts w:ascii="Times New Roman" w:eastAsiaTheme="minorHAnsi" w:hAnsi="Times New Roman"/>
          <w:sz w:val="24"/>
          <w:szCs w:val="24"/>
          <w:lang w:eastAsia="ru-RU"/>
        </w:rPr>
      </w:pPr>
    </w:p>
    <w:p w:rsidR="00185A5D" w:rsidRPr="006C5F00" w:rsidRDefault="006C5F00" w:rsidP="00D040C5">
      <w:pPr>
        <w:keepNext/>
        <w:widowControl w:val="0"/>
        <w:jc w:val="both"/>
        <w:rPr>
          <w:rFonts w:ascii="Times New Roman" w:hAnsi="Times New Roman"/>
          <w:b/>
          <w:bCs/>
          <w:color w:val="000000"/>
          <w:sz w:val="24"/>
          <w:szCs w:val="24"/>
          <w:lang w:eastAsia="ru-RU"/>
        </w:rPr>
      </w:pPr>
      <w:r>
        <w:rPr>
          <w:rFonts w:ascii="Times New Roman" w:eastAsiaTheme="minorHAnsi" w:hAnsi="Times New Roman"/>
          <w:sz w:val="24"/>
          <w:szCs w:val="24"/>
        </w:rPr>
        <w:lastRenderedPageBreak/>
        <w:t>Приложение</w:t>
      </w:r>
      <w:r w:rsidR="00185A5D" w:rsidRPr="00645229">
        <w:rPr>
          <w:rFonts w:ascii="Times New Roman" w:eastAsiaTheme="minorHAnsi" w:hAnsi="Times New Roman"/>
          <w:sz w:val="24"/>
          <w:szCs w:val="24"/>
        </w:rPr>
        <w:t xml:space="preserve"> </w:t>
      </w:r>
      <w:r>
        <w:rPr>
          <w:rFonts w:ascii="Times New Roman" w:eastAsiaTheme="minorHAnsi" w:hAnsi="Times New Roman"/>
          <w:sz w:val="24"/>
          <w:szCs w:val="24"/>
        </w:rPr>
        <w:t xml:space="preserve">2.2 </w:t>
      </w:r>
      <w:r w:rsidR="004D21AD">
        <w:rPr>
          <w:rFonts w:ascii="Times New Roman" w:eastAsiaTheme="minorHAnsi" w:hAnsi="Times New Roman"/>
          <w:sz w:val="24"/>
          <w:szCs w:val="24"/>
        </w:rPr>
        <w:t>–</w:t>
      </w:r>
      <w:r>
        <w:rPr>
          <w:rFonts w:ascii="Times New Roman" w:eastAsiaTheme="minorHAnsi" w:hAnsi="Times New Roman"/>
          <w:sz w:val="24"/>
          <w:szCs w:val="24"/>
        </w:rPr>
        <w:t xml:space="preserve"> </w:t>
      </w:r>
      <w:r w:rsidR="00185A5D" w:rsidRPr="006C5F00">
        <w:rPr>
          <w:rFonts w:ascii="Times New Roman" w:hAnsi="Times New Roman"/>
          <w:b/>
          <w:bCs/>
          <w:color w:val="000000"/>
          <w:sz w:val="24"/>
          <w:szCs w:val="24"/>
          <w:lang w:eastAsia="ru-RU"/>
        </w:rPr>
        <w:t>Динамика изменения сети общеобразовательных организаций Томской области с 2013 года по 2017 год (с учетом частных и вечерних ОО)</w:t>
      </w:r>
    </w:p>
    <w:tbl>
      <w:tblPr>
        <w:tblW w:w="5000" w:type="pct"/>
        <w:tblLook w:val="04A0" w:firstRow="1" w:lastRow="0" w:firstColumn="1" w:lastColumn="0" w:noHBand="0" w:noVBand="1"/>
      </w:tblPr>
      <w:tblGrid>
        <w:gridCol w:w="1439"/>
        <w:gridCol w:w="944"/>
        <w:gridCol w:w="945"/>
        <w:gridCol w:w="945"/>
        <w:gridCol w:w="945"/>
        <w:gridCol w:w="945"/>
        <w:gridCol w:w="1111"/>
        <w:gridCol w:w="4297"/>
        <w:gridCol w:w="1545"/>
        <w:gridCol w:w="1670"/>
      </w:tblGrid>
      <w:tr w:rsidR="00185A5D" w:rsidRPr="006C5F00" w:rsidTr="006C5F00">
        <w:trPr>
          <w:trHeight w:val="319"/>
        </w:trPr>
        <w:tc>
          <w:tcPr>
            <w:tcW w:w="60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Наименование</w:t>
            </w:r>
          </w:p>
        </w:tc>
        <w:tc>
          <w:tcPr>
            <w:tcW w:w="4394" w:type="pct"/>
            <w:gridSpan w:val="9"/>
            <w:tcBorders>
              <w:top w:val="single" w:sz="4" w:space="0" w:color="auto"/>
              <w:left w:val="nil"/>
              <w:bottom w:val="single" w:sz="4" w:space="0" w:color="auto"/>
              <w:right w:val="single" w:sz="4" w:space="0" w:color="000000"/>
            </w:tcBorders>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Число общеобразовательных организаций, ед.</w:t>
            </w:r>
          </w:p>
        </w:tc>
      </w:tr>
      <w:tr w:rsidR="00185A5D" w:rsidRPr="006C5F00" w:rsidTr="006C5F00">
        <w:trPr>
          <w:trHeight w:val="1364"/>
        </w:trPr>
        <w:tc>
          <w:tcPr>
            <w:tcW w:w="606"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b/>
                <w:sz w:val="20"/>
                <w:szCs w:val="20"/>
                <w:lang w:eastAsia="ru-RU"/>
              </w:rPr>
            </w:pP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на 20.09.2013 г.</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на 20.09.2014 г.</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на 20.09.2015 г.</w:t>
            </w:r>
          </w:p>
        </w:tc>
        <w:tc>
          <w:tcPr>
            <w:tcW w:w="364"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на 20.09.2016 г.</w:t>
            </w:r>
          </w:p>
        </w:tc>
        <w:tc>
          <w:tcPr>
            <w:tcW w:w="364"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на 20.09.2017 г.</w:t>
            </w:r>
          </w:p>
        </w:tc>
        <w:tc>
          <w:tcPr>
            <w:tcW w:w="335"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b/>
                <w:color w:val="000000"/>
                <w:sz w:val="20"/>
                <w:szCs w:val="20"/>
                <w:lang w:eastAsia="ru-RU"/>
              </w:rPr>
            </w:pPr>
            <w:r w:rsidRPr="006C5F00">
              <w:rPr>
                <w:rFonts w:ascii="Times New Roman" w:hAnsi="Times New Roman"/>
                <w:b/>
                <w:color w:val="000000"/>
                <w:sz w:val="20"/>
                <w:szCs w:val="20"/>
                <w:lang w:eastAsia="ru-RU"/>
              </w:rPr>
              <w:t>Отклонение 2017 год к 2013 году (графа 6- графа 2)</w:t>
            </w:r>
          </w:p>
        </w:tc>
        <w:tc>
          <w:tcPr>
            <w:tcW w:w="762"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b/>
                <w:color w:val="000000"/>
                <w:sz w:val="20"/>
                <w:szCs w:val="20"/>
                <w:lang w:eastAsia="ru-RU"/>
              </w:rPr>
            </w:pPr>
            <w:r w:rsidRPr="006C5F00">
              <w:rPr>
                <w:rFonts w:ascii="Times New Roman" w:hAnsi="Times New Roman"/>
                <w:b/>
                <w:color w:val="000000"/>
                <w:sz w:val="20"/>
                <w:szCs w:val="20"/>
                <w:lang w:eastAsia="ru-RU"/>
              </w:rPr>
              <w:t>Наименование мероприятия по изменению сети общеобразовательных организаций за период 2013-2017 гг.</w:t>
            </w:r>
          </w:p>
        </w:tc>
        <w:tc>
          <w:tcPr>
            <w:tcW w:w="786"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b/>
                <w:color w:val="000000"/>
                <w:sz w:val="20"/>
                <w:szCs w:val="20"/>
                <w:lang w:eastAsia="ru-RU"/>
              </w:rPr>
            </w:pPr>
            <w:r w:rsidRPr="006C5F00">
              <w:rPr>
                <w:rFonts w:ascii="Times New Roman" w:hAnsi="Times New Roman"/>
                <w:b/>
                <w:color w:val="000000"/>
                <w:sz w:val="20"/>
                <w:szCs w:val="20"/>
                <w:lang w:eastAsia="ru-RU"/>
              </w:rPr>
              <w:t xml:space="preserve">Причины реорганизации/ ликвидации ОО в </w:t>
            </w:r>
            <w:r w:rsidRPr="006C5F00">
              <w:rPr>
                <w:rFonts w:ascii="Times New Roman" w:hAnsi="Times New Roman"/>
                <w:b/>
                <w:color w:val="000000"/>
                <w:sz w:val="20"/>
                <w:szCs w:val="20"/>
                <w:u w:val="single"/>
                <w:lang w:eastAsia="ru-RU"/>
              </w:rPr>
              <w:t>2017 году</w:t>
            </w:r>
          </w:p>
        </w:tc>
        <w:tc>
          <w:tcPr>
            <w:tcW w:w="671"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b/>
                <w:color w:val="000000"/>
                <w:sz w:val="20"/>
                <w:szCs w:val="20"/>
                <w:lang w:eastAsia="ru-RU"/>
              </w:rPr>
            </w:pPr>
            <w:r w:rsidRPr="006C5F00">
              <w:rPr>
                <w:rFonts w:ascii="Times New Roman" w:hAnsi="Times New Roman"/>
                <w:b/>
                <w:color w:val="000000"/>
                <w:sz w:val="20"/>
                <w:szCs w:val="20"/>
                <w:lang w:eastAsia="ru-RU"/>
              </w:rPr>
              <w:t xml:space="preserve">Способ организации дальнейшего образовательного процесса для детей, обучающихся в ликвидированных/ реорганизованных </w:t>
            </w:r>
            <w:r w:rsidRPr="006C5F00">
              <w:rPr>
                <w:rFonts w:ascii="Times New Roman" w:hAnsi="Times New Roman"/>
                <w:b/>
                <w:color w:val="000000"/>
                <w:sz w:val="20"/>
                <w:szCs w:val="20"/>
                <w:u w:val="single"/>
                <w:lang w:eastAsia="ru-RU"/>
              </w:rPr>
              <w:t>в 2017 году</w:t>
            </w:r>
            <w:r w:rsidRPr="006C5F00">
              <w:rPr>
                <w:rFonts w:ascii="Times New Roman" w:hAnsi="Times New Roman"/>
                <w:b/>
                <w:color w:val="000000"/>
                <w:sz w:val="20"/>
                <w:szCs w:val="20"/>
                <w:lang w:eastAsia="ru-RU"/>
              </w:rPr>
              <w:t xml:space="preserve"> ОО</w:t>
            </w:r>
          </w:p>
        </w:tc>
      </w:tr>
      <w:tr w:rsidR="00185A5D" w:rsidRPr="006C5F00" w:rsidTr="006C5F00">
        <w:trPr>
          <w:trHeight w:val="255"/>
        </w:trPr>
        <w:tc>
          <w:tcPr>
            <w:tcW w:w="606" w:type="pct"/>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i/>
                <w:iCs/>
                <w:sz w:val="20"/>
                <w:szCs w:val="20"/>
                <w:lang w:eastAsia="ru-RU"/>
              </w:rPr>
            </w:pPr>
            <w:r w:rsidRPr="006C5F00">
              <w:rPr>
                <w:rFonts w:ascii="Times New Roman" w:hAnsi="Times New Roman"/>
                <w:i/>
                <w:iCs/>
                <w:sz w:val="20"/>
                <w:szCs w:val="20"/>
                <w:lang w:eastAsia="ru-RU"/>
              </w:rPr>
              <w:t>1</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i/>
                <w:iCs/>
                <w:sz w:val="20"/>
                <w:szCs w:val="20"/>
                <w:lang w:eastAsia="ru-RU"/>
              </w:rPr>
            </w:pPr>
            <w:r w:rsidRPr="006C5F00">
              <w:rPr>
                <w:rFonts w:ascii="Times New Roman" w:hAnsi="Times New Roman"/>
                <w:i/>
                <w:iCs/>
                <w:sz w:val="20"/>
                <w:szCs w:val="20"/>
                <w:lang w:eastAsia="ru-RU"/>
              </w:rPr>
              <w:t>2</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i/>
                <w:iCs/>
                <w:sz w:val="20"/>
                <w:szCs w:val="20"/>
                <w:lang w:eastAsia="ru-RU"/>
              </w:rPr>
            </w:pPr>
            <w:r w:rsidRPr="006C5F00">
              <w:rPr>
                <w:rFonts w:ascii="Times New Roman" w:hAnsi="Times New Roman"/>
                <w:i/>
                <w:iCs/>
                <w:sz w:val="20"/>
                <w:szCs w:val="20"/>
                <w:lang w:eastAsia="ru-RU"/>
              </w:rPr>
              <w:t>3</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i/>
                <w:iCs/>
                <w:sz w:val="20"/>
                <w:szCs w:val="20"/>
                <w:lang w:eastAsia="ru-RU"/>
              </w:rPr>
            </w:pPr>
            <w:r w:rsidRPr="006C5F00">
              <w:rPr>
                <w:rFonts w:ascii="Times New Roman" w:hAnsi="Times New Roman"/>
                <w:i/>
                <w:iCs/>
                <w:sz w:val="20"/>
                <w:szCs w:val="20"/>
                <w:lang w:eastAsia="ru-RU"/>
              </w:rPr>
              <w:t>4</w:t>
            </w:r>
          </w:p>
        </w:tc>
        <w:tc>
          <w:tcPr>
            <w:tcW w:w="364"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i/>
                <w:iCs/>
                <w:sz w:val="20"/>
                <w:szCs w:val="20"/>
                <w:lang w:eastAsia="ru-RU"/>
              </w:rPr>
            </w:pPr>
            <w:r w:rsidRPr="006C5F00">
              <w:rPr>
                <w:rFonts w:ascii="Times New Roman" w:hAnsi="Times New Roman"/>
                <w:i/>
                <w:iCs/>
                <w:sz w:val="20"/>
                <w:szCs w:val="20"/>
                <w:lang w:eastAsia="ru-RU"/>
              </w:rPr>
              <w:t>5</w:t>
            </w:r>
          </w:p>
        </w:tc>
        <w:tc>
          <w:tcPr>
            <w:tcW w:w="364"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i/>
                <w:iCs/>
                <w:sz w:val="20"/>
                <w:szCs w:val="20"/>
                <w:lang w:eastAsia="ru-RU"/>
              </w:rPr>
            </w:pPr>
            <w:r w:rsidRPr="006C5F00">
              <w:rPr>
                <w:rFonts w:ascii="Times New Roman" w:hAnsi="Times New Roman"/>
                <w:i/>
                <w:iCs/>
                <w:sz w:val="20"/>
                <w:szCs w:val="20"/>
                <w:lang w:eastAsia="ru-RU"/>
              </w:rPr>
              <w:t>6</w:t>
            </w:r>
          </w:p>
        </w:tc>
        <w:tc>
          <w:tcPr>
            <w:tcW w:w="335"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i/>
                <w:iCs/>
                <w:sz w:val="20"/>
                <w:szCs w:val="20"/>
                <w:lang w:eastAsia="ru-RU"/>
              </w:rPr>
            </w:pPr>
            <w:r w:rsidRPr="006C5F00">
              <w:rPr>
                <w:rFonts w:ascii="Times New Roman" w:hAnsi="Times New Roman"/>
                <w:i/>
                <w:iCs/>
                <w:sz w:val="20"/>
                <w:szCs w:val="20"/>
                <w:lang w:eastAsia="ru-RU"/>
              </w:rPr>
              <w:t>7</w:t>
            </w:r>
          </w:p>
        </w:tc>
        <w:tc>
          <w:tcPr>
            <w:tcW w:w="762"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i/>
                <w:iCs/>
                <w:sz w:val="20"/>
                <w:szCs w:val="20"/>
                <w:lang w:eastAsia="ru-RU"/>
              </w:rPr>
            </w:pPr>
            <w:r w:rsidRPr="006C5F00">
              <w:rPr>
                <w:rFonts w:ascii="Times New Roman" w:hAnsi="Times New Roman"/>
                <w:i/>
                <w:iCs/>
                <w:sz w:val="20"/>
                <w:szCs w:val="20"/>
                <w:lang w:eastAsia="ru-RU"/>
              </w:rPr>
              <w:t>8</w:t>
            </w:r>
          </w:p>
        </w:tc>
        <w:tc>
          <w:tcPr>
            <w:tcW w:w="786"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i/>
                <w:iCs/>
                <w:sz w:val="20"/>
                <w:szCs w:val="20"/>
                <w:lang w:eastAsia="ru-RU"/>
              </w:rPr>
            </w:pPr>
            <w:r w:rsidRPr="006C5F00">
              <w:rPr>
                <w:rFonts w:ascii="Times New Roman" w:hAnsi="Times New Roman"/>
                <w:i/>
                <w:iCs/>
                <w:sz w:val="20"/>
                <w:szCs w:val="20"/>
                <w:lang w:eastAsia="ru-RU"/>
              </w:rPr>
              <w:t>9</w:t>
            </w:r>
          </w:p>
        </w:tc>
        <w:tc>
          <w:tcPr>
            <w:tcW w:w="671"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i/>
                <w:iCs/>
                <w:sz w:val="20"/>
                <w:szCs w:val="20"/>
                <w:lang w:eastAsia="ru-RU"/>
              </w:rPr>
            </w:pPr>
            <w:r w:rsidRPr="006C5F00">
              <w:rPr>
                <w:rFonts w:ascii="Times New Roman" w:hAnsi="Times New Roman"/>
                <w:i/>
                <w:iCs/>
                <w:sz w:val="20"/>
                <w:szCs w:val="20"/>
                <w:lang w:eastAsia="ru-RU"/>
              </w:rPr>
              <w:t>10</w:t>
            </w:r>
          </w:p>
        </w:tc>
      </w:tr>
      <w:tr w:rsidR="00185A5D" w:rsidRPr="006C5F00" w:rsidTr="006C5F00">
        <w:trPr>
          <w:trHeight w:val="405"/>
        </w:trPr>
        <w:tc>
          <w:tcPr>
            <w:tcW w:w="606" w:type="pct"/>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Александровский район</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7</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7</w:t>
            </w:r>
          </w:p>
        </w:tc>
        <w:tc>
          <w:tcPr>
            <w:tcW w:w="370"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7</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7</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7</w:t>
            </w:r>
          </w:p>
        </w:tc>
        <w:tc>
          <w:tcPr>
            <w:tcW w:w="335"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0</w:t>
            </w:r>
          </w:p>
        </w:tc>
        <w:tc>
          <w:tcPr>
            <w:tcW w:w="762"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c>
          <w:tcPr>
            <w:tcW w:w="786" w:type="pct"/>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c>
          <w:tcPr>
            <w:tcW w:w="671" w:type="pct"/>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185A5D" w:rsidRPr="006C5F00" w:rsidTr="006C5F00">
        <w:trPr>
          <w:trHeight w:val="405"/>
        </w:trPr>
        <w:tc>
          <w:tcPr>
            <w:tcW w:w="606" w:type="pct"/>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Асиновский район</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14</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14</w:t>
            </w:r>
          </w:p>
        </w:tc>
        <w:tc>
          <w:tcPr>
            <w:tcW w:w="370"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14</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14</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14</w:t>
            </w:r>
          </w:p>
        </w:tc>
        <w:tc>
          <w:tcPr>
            <w:tcW w:w="335"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0</w:t>
            </w:r>
          </w:p>
        </w:tc>
        <w:tc>
          <w:tcPr>
            <w:tcW w:w="762"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c>
          <w:tcPr>
            <w:tcW w:w="786" w:type="pct"/>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c>
          <w:tcPr>
            <w:tcW w:w="671" w:type="pct"/>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185A5D" w:rsidRPr="006C5F00" w:rsidTr="006C5F00">
        <w:trPr>
          <w:trHeight w:val="4125"/>
        </w:trPr>
        <w:tc>
          <w:tcPr>
            <w:tcW w:w="606" w:type="pct"/>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Бакчарский район</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11</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11</w:t>
            </w:r>
          </w:p>
        </w:tc>
        <w:tc>
          <w:tcPr>
            <w:tcW w:w="370"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11</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10</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9</w:t>
            </w:r>
          </w:p>
        </w:tc>
        <w:tc>
          <w:tcPr>
            <w:tcW w:w="335"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-2</w:t>
            </w:r>
          </w:p>
        </w:tc>
        <w:tc>
          <w:tcPr>
            <w:tcW w:w="762"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1)Реорганизация МКОУ «Новобурковская СОШ» путем присоединения к МБОУ «Парбигская СОШ»;</w:t>
            </w:r>
            <w:r w:rsidRPr="006C5F00">
              <w:rPr>
                <w:rFonts w:ascii="Times New Roman" w:hAnsi="Times New Roman"/>
                <w:color w:val="000000"/>
                <w:sz w:val="20"/>
                <w:szCs w:val="20"/>
                <w:lang w:eastAsia="ru-RU"/>
              </w:rPr>
              <w:br/>
              <w:t xml:space="preserve">2)Ликвидация МКОУ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Богатыревская НОШ</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w:t>
            </w:r>
            <w:r w:rsidRPr="006C5F00">
              <w:rPr>
                <w:rFonts w:ascii="Times New Roman" w:hAnsi="Times New Roman"/>
                <w:color w:val="000000"/>
                <w:sz w:val="20"/>
                <w:szCs w:val="20"/>
                <w:u w:val="single"/>
                <w:lang w:eastAsia="ru-RU"/>
              </w:rPr>
              <w:t>в 2017 году</w:t>
            </w:r>
          </w:p>
        </w:tc>
        <w:tc>
          <w:tcPr>
            <w:tcW w:w="786"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 xml:space="preserve">2) Уменьшение количества детей младшего школьного возраста (на 01.09.2017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11 детей).                                                                                                                                                                                                                                                                                                                                                                                                                Большие финансовые затраты на содержание здания, на создание  безопасных условий (требуется установка ПАК «Стрелец-мониторинг», «тревожной </w:t>
            </w:r>
            <w:r w:rsidRPr="006C5F00">
              <w:rPr>
                <w:rFonts w:ascii="Times New Roman" w:hAnsi="Times New Roman"/>
                <w:color w:val="000000"/>
                <w:sz w:val="20"/>
                <w:szCs w:val="20"/>
                <w:lang w:eastAsia="ru-RU"/>
              </w:rPr>
              <w:lastRenderedPageBreak/>
              <w:t>кнопки»,  ремонт здания (прежде всего кровли), в школе отсутствует столовая, водоснабжение, теплый туалет)</w:t>
            </w:r>
          </w:p>
        </w:tc>
        <w:tc>
          <w:tcPr>
            <w:tcW w:w="671"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lastRenderedPageBreak/>
              <w:t xml:space="preserve">2) Образовательный процесс с 01.09.2017 организован в МКОУ «Вавиловская СОШ».  Осуществляется ежедневный подвоз школьным автобусом (11 учеников). </w:t>
            </w:r>
          </w:p>
        </w:tc>
      </w:tr>
      <w:tr w:rsidR="00185A5D" w:rsidRPr="006C5F00" w:rsidTr="006C5F00">
        <w:trPr>
          <w:trHeight w:val="1833"/>
        </w:trPr>
        <w:tc>
          <w:tcPr>
            <w:tcW w:w="606" w:type="pct"/>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lastRenderedPageBreak/>
              <w:t>Верхнекетский район</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9</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9</w:t>
            </w:r>
          </w:p>
        </w:tc>
        <w:tc>
          <w:tcPr>
            <w:tcW w:w="370"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9</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9</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8</w:t>
            </w:r>
          </w:p>
        </w:tc>
        <w:tc>
          <w:tcPr>
            <w:tcW w:w="335"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w:t>
            </w:r>
          </w:p>
        </w:tc>
        <w:tc>
          <w:tcPr>
            <w:tcW w:w="762"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1)Реорганизация в форме присоединения МКОУ «Лисицынская НОШ» к МБОУ «Белоярская СОШ № 1» в</w:t>
            </w:r>
            <w:r w:rsidRPr="006C5F00">
              <w:rPr>
                <w:rFonts w:ascii="Times New Roman" w:hAnsi="Times New Roman"/>
                <w:color w:val="000000"/>
                <w:sz w:val="20"/>
                <w:szCs w:val="20"/>
                <w:u w:val="single"/>
                <w:lang w:eastAsia="ru-RU"/>
              </w:rPr>
              <w:t xml:space="preserve"> 2017 году</w:t>
            </w:r>
          </w:p>
        </w:tc>
        <w:tc>
          <w:tcPr>
            <w:tcW w:w="786"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Уменьшение количества обучающихся школьного возраста.                                                                                                                                                                                                                                                                                                                                                                                                                 Уменьшение финансовых затрат на административный аппарат</w:t>
            </w:r>
          </w:p>
        </w:tc>
        <w:tc>
          <w:tcPr>
            <w:tcW w:w="671"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 xml:space="preserve">Образовательный процесс с 01.09.2017 организован: с 1 по 4 класс (2 человека) в п. Лисица, с 5 по 11 (2 человека) класс в МБОУ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Клюквинская школа-интернат</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с проживанием в интернате </w:t>
            </w:r>
          </w:p>
        </w:tc>
      </w:tr>
      <w:tr w:rsidR="00185A5D" w:rsidRPr="006C5F00" w:rsidTr="006C5F00">
        <w:trPr>
          <w:trHeight w:val="285"/>
        </w:trPr>
        <w:tc>
          <w:tcPr>
            <w:tcW w:w="606" w:type="pct"/>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Зырянский район</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8</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8</w:t>
            </w:r>
          </w:p>
        </w:tc>
        <w:tc>
          <w:tcPr>
            <w:tcW w:w="370"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8</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8</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8</w:t>
            </w:r>
          </w:p>
        </w:tc>
        <w:tc>
          <w:tcPr>
            <w:tcW w:w="335"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0</w:t>
            </w:r>
          </w:p>
        </w:tc>
        <w:tc>
          <w:tcPr>
            <w:tcW w:w="762"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c>
          <w:tcPr>
            <w:tcW w:w="786" w:type="pct"/>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c>
          <w:tcPr>
            <w:tcW w:w="671" w:type="pct"/>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185A5D" w:rsidRPr="006C5F00" w:rsidTr="006C5F00">
        <w:trPr>
          <w:trHeight w:val="2671"/>
        </w:trPr>
        <w:tc>
          <w:tcPr>
            <w:tcW w:w="606" w:type="pct"/>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lastRenderedPageBreak/>
              <w:t>Каргасокский район</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20</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20</w:t>
            </w:r>
          </w:p>
        </w:tc>
        <w:tc>
          <w:tcPr>
            <w:tcW w:w="370"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20</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20</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18</w:t>
            </w:r>
          </w:p>
        </w:tc>
        <w:tc>
          <w:tcPr>
            <w:tcW w:w="335"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-2</w:t>
            </w:r>
          </w:p>
        </w:tc>
        <w:tc>
          <w:tcPr>
            <w:tcW w:w="762"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xml:space="preserve">1) Ликвидация МКОУ Тевризская НОШ </w:t>
            </w:r>
            <w:r w:rsidRPr="006C5F00">
              <w:rPr>
                <w:rFonts w:ascii="Times New Roman" w:hAnsi="Times New Roman"/>
                <w:color w:val="000000"/>
                <w:sz w:val="20"/>
                <w:szCs w:val="20"/>
                <w:u w:val="single"/>
                <w:lang w:eastAsia="ru-RU"/>
              </w:rPr>
              <w:t>в 2017 году</w:t>
            </w:r>
            <w:r w:rsidRPr="006C5F00">
              <w:rPr>
                <w:rFonts w:ascii="Times New Roman" w:hAnsi="Times New Roman"/>
                <w:color w:val="000000"/>
                <w:sz w:val="20"/>
                <w:szCs w:val="20"/>
                <w:lang w:eastAsia="ru-RU"/>
              </w:rPr>
              <w:t>;</w:t>
            </w:r>
            <w:r w:rsidRPr="006C5F00">
              <w:rPr>
                <w:rFonts w:ascii="Times New Roman" w:hAnsi="Times New Roman"/>
                <w:color w:val="000000"/>
                <w:sz w:val="20"/>
                <w:szCs w:val="20"/>
                <w:lang w:eastAsia="ru-RU"/>
              </w:rPr>
              <w:br/>
              <w:t xml:space="preserve">2) Реорганизация МБОУ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НОШ 5 км</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путем присоединения в форме филиала к МБОУ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КСОШ №2</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w:t>
            </w:r>
            <w:r w:rsidRPr="006C5F00">
              <w:rPr>
                <w:rFonts w:ascii="Times New Roman" w:hAnsi="Times New Roman"/>
                <w:color w:val="000000"/>
                <w:sz w:val="20"/>
                <w:szCs w:val="20"/>
                <w:u w:val="single"/>
                <w:lang w:eastAsia="ru-RU"/>
              </w:rPr>
              <w:t>в 2017 году</w:t>
            </w:r>
            <w:r w:rsidRPr="006C5F00">
              <w:rPr>
                <w:rFonts w:ascii="Times New Roman" w:hAnsi="Times New Roman"/>
                <w:color w:val="000000"/>
                <w:sz w:val="20"/>
                <w:szCs w:val="20"/>
                <w:lang w:eastAsia="ru-RU"/>
              </w:rPr>
              <w:t xml:space="preserve">  </w:t>
            </w:r>
          </w:p>
        </w:tc>
        <w:tc>
          <w:tcPr>
            <w:tcW w:w="786"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 xml:space="preserve">1) Уменьшение количества обучающихся младшего школьного возраста (на 01.09.2016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3 ребенка)                                                                                                                                                                                                                                                                                                                                                  2) Уменьшение финансовых затрат на административный аппарат. Дефицит педагогических кадров (узких специалистов)</w:t>
            </w:r>
          </w:p>
        </w:tc>
        <w:tc>
          <w:tcPr>
            <w:tcW w:w="671"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 xml:space="preserve">1) Образовательный процесс организован в МБОУ «Каргасокская СОШ-интернат № 1», проживание в интернате «Ровесник».                                                                                                                                                                                                                                                                                                                            2) Образовательный процесс организован в поселке 5 километр. </w:t>
            </w:r>
          </w:p>
        </w:tc>
      </w:tr>
      <w:tr w:rsidR="00185A5D" w:rsidRPr="006C5F00" w:rsidTr="006C5F00">
        <w:trPr>
          <w:trHeight w:val="2680"/>
        </w:trPr>
        <w:tc>
          <w:tcPr>
            <w:tcW w:w="606" w:type="pct"/>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Кожевниковский район</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18</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18</w:t>
            </w:r>
          </w:p>
        </w:tc>
        <w:tc>
          <w:tcPr>
            <w:tcW w:w="370"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17</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17</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16</w:t>
            </w:r>
          </w:p>
        </w:tc>
        <w:tc>
          <w:tcPr>
            <w:tcW w:w="335"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-2</w:t>
            </w:r>
          </w:p>
        </w:tc>
        <w:tc>
          <w:tcPr>
            <w:tcW w:w="762"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xml:space="preserve">1) Реорганизация МБОУ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Еловская ООШ</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в филиал МБОУ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Вороновская СОШ;</w:t>
            </w:r>
            <w:r w:rsidRPr="006C5F00">
              <w:rPr>
                <w:rFonts w:ascii="Times New Roman" w:hAnsi="Times New Roman"/>
                <w:color w:val="000000"/>
                <w:sz w:val="20"/>
                <w:szCs w:val="20"/>
                <w:lang w:eastAsia="ru-RU"/>
              </w:rPr>
              <w:br/>
              <w:t xml:space="preserve">2)  Реорганизация МБОУ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Терсалгайская ООШ</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путем присоединения в форме филиала к МБОУ;</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Песочнодубровская СОШ</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w:t>
            </w:r>
            <w:r w:rsidRPr="006C5F00">
              <w:rPr>
                <w:rFonts w:ascii="Times New Roman" w:hAnsi="Times New Roman"/>
                <w:color w:val="000000"/>
                <w:sz w:val="20"/>
                <w:szCs w:val="20"/>
                <w:u w:val="single"/>
                <w:lang w:eastAsia="ru-RU"/>
              </w:rPr>
              <w:t>в 2017 году</w:t>
            </w:r>
          </w:p>
        </w:tc>
        <w:tc>
          <w:tcPr>
            <w:tcW w:w="786"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 xml:space="preserve">2) Уменьшение количества обучающихся школьного возраста.                                                                                                                                                                                                                                                                                                                                                                                                                 Большие финансовые затраты на содержание здания, на создание  безопасных условий (требуется капитальный ремонт здания школы) </w:t>
            </w:r>
          </w:p>
        </w:tc>
        <w:tc>
          <w:tcPr>
            <w:tcW w:w="671"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 xml:space="preserve">2) Осуществляется ежедневный подвоз школьным автобусом в МБОУ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Песочнодубровская СОШ</w:t>
            </w:r>
            <w:r w:rsidR="004D21AD">
              <w:rPr>
                <w:rFonts w:ascii="Times New Roman" w:hAnsi="Times New Roman"/>
                <w:color w:val="000000"/>
                <w:sz w:val="20"/>
                <w:szCs w:val="20"/>
                <w:lang w:eastAsia="ru-RU"/>
              </w:rPr>
              <w:t>»</w:t>
            </w:r>
          </w:p>
        </w:tc>
      </w:tr>
      <w:tr w:rsidR="00185A5D" w:rsidRPr="006C5F00" w:rsidTr="006C5F00">
        <w:trPr>
          <w:trHeight w:val="1800"/>
        </w:trPr>
        <w:tc>
          <w:tcPr>
            <w:tcW w:w="606" w:type="pct"/>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lastRenderedPageBreak/>
              <w:t>Колпашевский район</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21</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21</w:t>
            </w:r>
          </w:p>
        </w:tc>
        <w:tc>
          <w:tcPr>
            <w:tcW w:w="370"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21</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20</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19</w:t>
            </w:r>
          </w:p>
        </w:tc>
        <w:tc>
          <w:tcPr>
            <w:tcW w:w="335"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-2</w:t>
            </w:r>
          </w:p>
        </w:tc>
        <w:tc>
          <w:tcPr>
            <w:tcW w:w="762"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1) Ликвидация МКОУ «Новоильинская НОШ»;</w:t>
            </w:r>
            <w:r w:rsidRPr="006C5F00">
              <w:rPr>
                <w:rFonts w:ascii="Times New Roman" w:hAnsi="Times New Roman"/>
                <w:color w:val="000000"/>
                <w:sz w:val="20"/>
                <w:szCs w:val="20"/>
                <w:lang w:eastAsia="ru-RU"/>
              </w:rPr>
              <w:br/>
              <w:t xml:space="preserve">2) Ликвидация МКОУ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Тискинская ООШ</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w:t>
            </w:r>
            <w:r w:rsidRPr="006C5F00">
              <w:rPr>
                <w:rFonts w:ascii="Times New Roman" w:hAnsi="Times New Roman"/>
                <w:color w:val="000000"/>
                <w:sz w:val="20"/>
                <w:szCs w:val="20"/>
                <w:u w:val="single"/>
                <w:lang w:eastAsia="ru-RU"/>
              </w:rPr>
              <w:t xml:space="preserve">в 2017 году </w:t>
            </w:r>
          </w:p>
        </w:tc>
        <w:tc>
          <w:tcPr>
            <w:tcW w:w="786"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 xml:space="preserve">2) Уменьшение количества обучающихся младшего школьного возраста (на 01.09.2017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4 ребенка)  </w:t>
            </w:r>
          </w:p>
        </w:tc>
        <w:tc>
          <w:tcPr>
            <w:tcW w:w="671"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2) Образовательный процесс с 01.09.2017  организован в  МКОУ «Мараксинская ООШ». Осуществляется ежедневный подвоз школьным автобусом (4 ученика).</w:t>
            </w:r>
          </w:p>
        </w:tc>
      </w:tr>
      <w:tr w:rsidR="00185A5D" w:rsidRPr="006C5F00" w:rsidTr="006C5F00">
        <w:trPr>
          <w:trHeight w:val="405"/>
        </w:trPr>
        <w:tc>
          <w:tcPr>
            <w:tcW w:w="606" w:type="pct"/>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Кривошеинский район</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10</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10</w:t>
            </w:r>
          </w:p>
        </w:tc>
        <w:tc>
          <w:tcPr>
            <w:tcW w:w="370"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10</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10</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10</w:t>
            </w:r>
          </w:p>
        </w:tc>
        <w:tc>
          <w:tcPr>
            <w:tcW w:w="335"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0</w:t>
            </w:r>
          </w:p>
        </w:tc>
        <w:tc>
          <w:tcPr>
            <w:tcW w:w="762"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c>
          <w:tcPr>
            <w:tcW w:w="786" w:type="pct"/>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c>
          <w:tcPr>
            <w:tcW w:w="671" w:type="pct"/>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185A5D" w:rsidRPr="006C5F00" w:rsidTr="006C5F00">
        <w:trPr>
          <w:trHeight w:val="405"/>
        </w:trPr>
        <w:tc>
          <w:tcPr>
            <w:tcW w:w="606" w:type="pct"/>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Молчановский район</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9</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9</w:t>
            </w:r>
          </w:p>
        </w:tc>
        <w:tc>
          <w:tcPr>
            <w:tcW w:w="370"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9</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9</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9</w:t>
            </w:r>
          </w:p>
        </w:tc>
        <w:tc>
          <w:tcPr>
            <w:tcW w:w="335"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0</w:t>
            </w:r>
          </w:p>
        </w:tc>
        <w:tc>
          <w:tcPr>
            <w:tcW w:w="762"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c>
          <w:tcPr>
            <w:tcW w:w="786" w:type="pct"/>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c>
          <w:tcPr>
            <w:tcW w:w="671" w:type="pct"/>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185A5D" w:rsidRPr="006C5F00" w:rsidTr="006C5F00">
        <w:trPr>
          <w:trHeight w:val="675"/>
        </w:trPr>
        <w:tc>
          <w:tcPr>
            <w:tcW w:w="606" w:type="pct"/>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Парабельский район</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10</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9</w:t>
            </w:r>
          </w:p>
        </w:tc>
        <w:tc>
          <w:tcPr>
            <w:tcW w:w="370"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9</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9</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9</w:t>
            </w:r>
          </w:p>
        </w:tc>
        <w:tc>
          <w:tcPr>
            <w:tcW w:w="335"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w:t>
            </w:r>
          </w:p>
        </w:tc>
        <w:tc>
          <w:tcPr>
            <w:tcW w:w="762"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1) МКОУ «Чигаринская НОШ» реорганизована путем присоединения к МКОУ «Новосельцевская СОШ»</w:t>
            </w:r>
          </w:p>
        </w:tc>
        <w:tc>
          <w:tcPr>
            <w:tcW w:w="786" w:type="pct"/>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c>
          <w:tcPr>
            <w:tcW w:w="671" w:type="pct"/>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185A5D" w:rsidRPr="006C5F00" w:rsidTr="006C5F00">
        <w:trPr>
          <w:trHeight w:val="405"/>
        </w:trPr>
        <w:tc>
          <w:tcPr>
            <w:tcW w:w="606" w:type="pct"/>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Первомайский район</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14</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14</w:t>
            </w:r>
          </w:p>
        </w:tc>
        <w:tc>
          <w:tcPr>
            <w:tcW w:w="370"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14</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14</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14</w:t>
            </w:r>
          </w:p>
        </w:tc>
        <w:tc>
          <w:tcPr>
            <w:tcW w:w="335"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0</w:t>
            </w:r>
          </w:p>
        </w:tc>
        <w:tc>
          <w:tcPr>
            <w:tcW w:w="762"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c>
          <w:tcPr>
            <w:tcW w:w="786" w:type="pct"/>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c>
          <w:tcPr>
            <w:tcW w:w="671" w:type="pct"/>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185A5D" w:rsidRPr="006C5F00" w:rsidTr="006C5F00">
        <w:trPr>
          <w:trHeight w:val="1305"/>
        </w:trPr>
        <w:tc>
          <w:tcPr>
            <w:tcW w:w="606" w:type="pct"/>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Тегульдетский район</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9</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9</w:t>
            </w:r>
          </w:p>
        </w:tc>
        <w:tc>
          <w:tcPr>
            <w:tcW w:w="370"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9</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9</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8</w:t>
            </w:r>
          </w:p>
        </w:tc>
        <w:tc>
          <w:tcPr>
            <w:tcW w:w="335"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w:t>
            </w:r>
          </w:p>
        </w:tc>
        <w:tc>
          <w:tcPr>
            <w:tcW w:w="762"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xml:space="preserve">1) Ликвидация МКОУ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Куянгарская НОШ</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w:t>
            </w:r>
            <w:r w:rsidRPr="006C5F00">
              <w:rPr>
                <w:rFonts w:ascii="Times New Roman" w:hAnsi="Times New Roman"/>
                <w:color w:val="000000"/>
                <w:sz w:val="20"/>
                <w:szCs w:val="20"/>
                <w:u w:val="single"/>
                <w:lang w:eastAsia="ru-RU"/>
              </w:rPr>
              <w:t>в 2017 году</w:t>
            </w:r>
          </w:p>
        </w:tc>
        <w:tc>
          <w:tcPr>
            <w:tcW w:w="786"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Отсутствие детей школьного возраста в сельском поселении. Образовательный процесс не ведется с сентября 2014 года</w:t>
            </w:r>
          </w:p>
        </w:tc>
        <w:tc>
          <w:tcPr>
            <w:tcW w:w="671" w:type="pct"/>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185A5D" w:rsidRPr="006C5F00" w:rsidTr="006C5F00">
        <w:trPr>
          <w:trHeight w:val="1050"/>
        </w:trPr>
        <w:tc>
          <w:tcPr>
            <w:tcW w:w="606" w:type="pct"/>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Томский район</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35</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35</w:t>
            </w:r>
          </w:p>
        </w:tc>
        <w:tc>
          <w:tcPr>
            <w:tcW w:w="370"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34</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34</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34</w:t>
            </w:r>
          </w:p>
        </w:tc>
        <w:tc>
          <w:tcPr>
            <w:tcW w:w="335"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w:t>
            </w:r>
          </w:p>
        </w:tc>
        <w:tc>
          <w:tcPr>
            <w:tcW w:w="762"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xml:space="preserve">1)МБОУ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Богашевская вечерняя (сменная) общеобразовательная школа</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реорганизована путем присоединение к  МБОУ «Богашевская СОШ</w:t>
            </w:r>
            <w:r w:rsidR="004D21AD">
              <w:rPr>
                <w:rFonts w:ascii="Times New Roman" w:hAnsi="Times New Roman"/>
                <w:color w:val="000000"/>
                <w:sz w:val="20"/>
                <w:szCs w:val="20"/>
                <w:lang w:eastAsia="ru-RU"/>
              </w:rPr>
              <w:t>»</w:t>
            </w:r>
          </w:p>
        </w:tc>
        <w:tc>
          <w:tcPr>
            <w:tcW w:w="786" w:type="pct"/>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c>
          <w:tcPr>
            <w:tcW w:w="671" w:type="pct"/>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185A5D" w:rsidRPr="006C5F00" w:rsidTr="006C5F00">
        <w:trPr>
          <w:trHeight w:val="405"/>
        </w:trPr>
        <w:tc>
          <w:tcPr>
            <w:tcW w:w="606" w:type="pct"/>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Чаинский район</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10</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10</w:t>
            </w:r>
          </w:p>
        </w:tc>
        <w:tc>
          <w:tcPr>
            <w:tcW w:w="370"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10</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10</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10</w:t>
            </w:r>
          </w:p>
        </w:tc>
        <w:tc>
          <w:tcPr>
            <w:tcW w:w="335"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0</w:t>
            </w:r>
          </w:p>
        </w:tc>
        <w:tc>
          <w:tcPr>
            <w:tcW w:w="762"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c>
          <w:tcPr>
            <w:tcW w:w="786" w:type="pct"/>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c>
          <w:tcPr>
            <w:tcW w:w="671" w:type="pct"/>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185A5D" w:rsidRPr="006C5F00" w:rsidTr="006C5F00">
        <w:trPr>
          <w:trHeight w:val="1590"/>
        </w:trPr>
        <w:tc>
          <w:tcPr>
            <w:tcW w:w="606" w:type="pct"/>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lastRenderedPageBreak/>
              <w:t>Шегарский район</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16</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16</w:t>
            </w:r>
          </w:p>
        </w:tc>
        <w:tc>
          <w:tcPr>
            <w:tcW w:w="370"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16</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16</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15</w:t>
            </w:r>
          </w:p>
        </w:tc>
        <w:tc>
          <w:tcPr>
            <w:tcW w:w="335"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w:t>
            </w:r>
          </w:p>
        </w:tc>
        <w:tc>
          <w:tcPr>
            <w:tcW w:w="762"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xml:space="preserve">1) Ликвидация МКОУ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Новоильинская НОШ</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w:t>
            </w:r>
            <w:r w:rsidRPr="006C5F00">
              <w:rPr>
                <w:rFonts w:ascii="Times New Roman" w:hAnsi="Times New Roman"/>
                <w:color w:val="000000"/>
                <w:sz w:val="20"/>
                <w:szCs w:val="20"/>
                <w:u w:val="single"/>
                <w:lang w:eastAsia="ru-RU"/>
              </w:rPr>
              <w:t>в 2017 году</w:t>
            </w:r>
          </w:p>
        </w:tc>
        <w:tc>
          <w:tcPr>
            <w:tcW w:w="786"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 xml:space="preserve">Уменьшение количества обучающихся младшего школьного возраста (на 01.09.2017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10 детей)  </w:t>
            </w:r>
          </w:p>
        </w:tc>
        <w:tc>
          <w:tcPr>
            <w:tcW w:w="671"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Образовательный процесс с 01.09.2017 организован в МКОУ «Гусевская СОШ». Осуществляется ежедневный подвоз школьным автобусом (10 учеников).</w:t>
            </w:r>
          </w:p>
        </w:tc>
      </w:tr>
      <w:tr w:rsidR="00185A5D" w:rsidRPr="006C5F00" w:rsidTr="006C5F00">
        <w:trPr>
          <w:trHeight w:val="299"/>
        </w:trPr>
        <w:tc>
          <w:tcPr>
            <w:tcW w:w="606" w:type="pct"/>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4D21A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Г</w:t>
            </w:r>
            <w:r w:rsidR="00185A5D" w:rsidRPr="006C5F00">
              <w:rPr>
                <w:rFonts w:ascii="Times New Roman" w:hAnsi="Times New Roman"/>
                <w:sz w:val="20"/>
                <w:szCs w:val="20"/>
                <w:lang w:eastAsia="ru-RU"/>
              </w:rPr>
              <w:t>.Кедровый</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370"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2</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2</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2</w:t>
            </w:r>
          </w:p>
        </w:tc>
        <w:tc>
          <w:tcPr>
            <w:tcW w:w="335"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0</w:t>
            </w:r>
          </w:p>
        </w:tc>
        <w:tc>
          <w:tcPr>
            <w:tcW w:w="762"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c>
          <w:tcPr>
            <w:tcW w:w="786" w:type="pct"/>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c>
          <w:tcPr>
            <w:tcW w:w="671" w:type="pct"/>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185A5D" w:rsidRPr="006C5F00" w:rsidTr="006C5F00">
        <w:trPr>
          <w:trHeight w:val="699"/>
        </w:trPr>
        <w:tc>
          <w:tcPr>
            <w:tcW w:w="606" w:type="pct"/>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ЗАТО Северск</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19</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19</w:t>
            </w:r>
          </w:p>
        </w:tc>
        <w:tc>
          <w:tcPr>
            <w:tcW w:w="370"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18</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18</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18</w:t>
            </w:r>
          </w:p>
        </w:tc>
        <w:tc>
          <w:tcPr>
            <w:tcW w:w="335"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w:t>
            </w:r>
          </w:p>
        </w:tc>
        <w:tc>
          <w:tcPr>
            <w:tcW w:w="762"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xml:space="preserve">1)МБОУ Вечерняя (сменная) общеобразовательная школа №7 реорганизована путем присоединения с 89 школе (как вечернее отделение) </w:t>
            </w:r>
          </w:p>
        </w:tc>
        <w:tc>
          <w:tcPr>
            <w:tcW w:w="786" w:type="pct"/>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c>
          <w:tcPr>
            <w:tcW w:w="671" w:type="pct"/>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185A5D" w:rsidRPr="006C5F00" w:rsidTr="006C5F00">
        <w:trPr>
          <w:trHeight w:val="405"/>
        </w:trPr>
        <w:tc>
          <w:tcPr>
            <w:tcW w:w="606" w:type="pct"/>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г.Стрежевой</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9</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9</w:t>
            </w:r>
          </w:p>
        </w:tc>
        <w:tc>
          <w:tcPr>
            <w:tcW w:w="370"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9</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9</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9</w:t>
            </w:r>
          </w:p>
        </w:tc>
        <w:tc>
          <w:tcPr>
            <w:tcW w:w="335"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0</w:t>
            </w:r>
          </w:p>
        </w:tc>
        <w:tc>
          <w:tcPr>
            <w:tcW w:w="762"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c>
          <w:tcPr>
            <w:tcW w:w="786" w:type="pct"/>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c>
          <w:tcPr>
            <w:tcW w:w="671" w:type="pct"/>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185A5D" w:rsidRPr="006C5F00" w:rsidTr="006C5F00">
        <w:trPr>
          <w:trHeight w:val="780"/>
        </w:trPr>
        <w:tc>
          <w:tcPr>
            <w:tcW w:w="606" w:type="pct"/>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г.Томск</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72</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72</w:t>
            </w:r>
          </w:p>
        </w:tc>
        <w:tc>
          <w:tcPr>
            <w:tcW w:w="370"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71</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71</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71</w:t>
            </w:r>
          </w:p>
        </w:tc>
        <w:tc>
          <w:tcPr>
            <w:tcW w:w="335"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w:t>
            </w:r>
          </w:p>
        </w:tc>
        <w:tc>
          <w:tcPr>
            <w:tcW w:w="762"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1) МБОУ ОСОШ №5 реорганизована путем присоединения с 19 школе (как вечернее отделение)</w:t>
            </w:r>
          </w:p>
        </w:tc>
        <w:tc>
          <w:tcPr>
            <w:tcW w:w="786" w:type="pct"/>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c>
          <w:tcPr>
            <w:tcW w:w="671" w:type="pct"/>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185A5D" w:rsidRPr="006C5F00" w:rsidTr="006C5F00">
        <w:trPr>
          <w:trHeight w:val="405"/>
        </w:trPr>
        <w:tc>
          <w:tcPr>
            <w:tcW w:w="606" w:type="pct"/>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ОГОУ (ОУ субъекта РФ)</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12</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12</w:t>
            </w:r>
          </w:p>
        </w:tc>
        <w:tc>
          <w:tcPr>
            <w:tcW w:w="370"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12</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12</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12</w:t>
            </w:r>
          </w:p>
        </w:tc>
        <w:tc>
          <w:tcPr>
            <w:tcW w:w="335"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0</w:t>
            </w:r>
          </w:p>
        </w:tc>
        <w:tc>
          <w:tcPr>
            <w:tcW w:w="762"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c>
          <w:tcPr>
            <w:tcW w:w="786" w:type="pct"/>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c>
          <w:tcPr>
            <w:tcW w:w="671" w:type="pct"/>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185A5D" w:rsidRPr="006C5F00" w:rsidTr="006C5F00">
        <w:trPr>
          <w:trHeight w:val="60"/>
        </w:trPr>
        <w:tc>
          <w:tcPr>
            <w:tcW w:w="606" w:type="pct"/>
            <w:tcBorders>
              <w:top w:val="nil"/>
              <w:left w:val="single" w:sz="4" w:space="0" w:color="auto"/>
              <w:bottom w:val="single" w:sz="4" w:space="0" w:color="auto"/>
              <w:right w:val="single" w:sz="4" w:space="0" w:color="auto"/>
            </w:tcBorders>
            <w:shd w:val="clear" w:color="auto" w:fill="auto"/>
            <w:vAlign w:val="bottom"/>
            <w:hideMark/>
          </w:tcPr>
          <w:p w:rsidR="00185A5D" w:rsidRPr="006C5F00" w:rsidRDefault="00185A5D" w:rsidP="00D040C5">
            <w:pPr>
              <w:keepNext/>
              <w:widowControl w:val="0"/>
              <w:rPr>
                <w:rFonts w:ascii="Times New Roman" w:hAnsi="Times New Roman"/>
                <w:b/>
                <w:bCs/>
                <w:sz w:val="20"/>
                <w:szCs w:val="20"/>
                <w:lang w:eastAsia="ru-RU"/>
              </w:rPr>
            </w:pPr>
            <w:r w:rsidRPr="006C5F00">
              <w:rPr>
                <w:rFonts w:ascii="Times New Roman" w:hAnsi="Times New Roman"/>
                <w:b/>
                <w:bCs/>
                <w:sz w:val="20"/>
                <w:szCs w:val="20"/>
                <w:lang w:eastAsia="ru-RU"/>
              </w:rPr>
              <w:t>ИТОГО:</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b/>
                <w:bCs/>
                <w:sz w:val="20"/>
                <w:szCs w:val="20"/>
                <w:lang w:eastAsia="ru-RU"/>
              </w:rPr>
            </w:pPr>
            <w:r w:rsidRPr="006C5F00">
              <w:rPr>
                <w:rFonts w:ascii="Times New Roman" w:hAnsi="Times New Roman"/>
                <w:b/>
                <w:bCs/>
                <w:sz w:val="20"/>
                <w:szCs w:val="20"/>
                <w:lang w:eastAsia="ru-RU"/>
              </w:rPr>
              <w:t>335</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b/>
                <w:bCs/>
                <w:sz w:val="20"/>
                <w:szCs w:val="20"/>
                <w:lang w:eastAsia="ru-RU"/>
              </w:rPr>
            </w:pPr>
            <w:r w:rsidRPr="006C5F00">
              <w:rPr>
                <w:rFonts w:ascii="Times New Roman" w:hAnsi="Times New Roman"/>
                <w:b/>
                <w:bCs/>
                <w:sz w:val="20"/>
                <w:szCs w:val="20"/>
                <w:lang w:eastAsia="ru-RU"/>
              </w:rPr>
              <w:t>334</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b/>
                <w:bCs/>
                <w:sz w:val="20"/>
                <w:szCs w:val="20"/>
                <w:lang w:eastAsia="ru-RU"/>
              </w:rPr>
            </w:pPr>
            <w:r w:rsidRPr="006C5F00">
              <w:rPr>
                <w:rFonts w:ascii="Times New Roman" w:hAnsi="Times New Roman"/>
                <w:b/>
                <w:bCs/>
                <w:sz w:val="20"/>
                <w:szCs w:val="20"/>
                <w:lang w:eastAsia="ru-RU"/>
              </w:rPr>
              <w:t>330</w:t>
            </w:r>
          </w:p>
        </w:tc>
        <w:tc>
          <w:tcPr>
            <w:tcW w:w="364"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b/>
                <w:bCs/>
                <w:sz w:val="20"/>
                <w:szCs w:val="20"/>
                <w:lang w:eastAsia="ru-RU"/>
              </w:rPr>
            </w:pPr>
            <w:r w:rsidRPr="006C5F00">
              <w:rPr>
                <w:rFonts w:ascii="Times New Roman" w:hAnsi="Times New Roman"/>
                <w:b/>
                <w:bCs/>
                <w:sz w:val="20"/>
                <w:szCs w:val="20"/>
                <w:lang w:eastAsia="ru-RU"/>
              </w:rPr>
              <w:t>328</w:t>
            </w:r>
          </w:p>
        </w:tc>
        <w:tc>
          <w:tcPr>
            <w:tcW w:w="364"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b/>
                <w:bCs/>
                <w:sz w:val="20"/>
                <w:szCs w:val="20"/>
                <w:lang w:eastAsia="ru-RU"/>
              </w:rPr>
            </w:pPr>
            <w:r w:rsidRPr="006C5F00">
              <w:rPr>
                <w:rFonts w:ascii="Times New Roman" w:hAnsi="Times New Roman"/>
                <w:b/>
                <w:bCs/>
                <w:sz w:val="20"/>
                <w:szCs w:val="20"/>
                <w:lang w:eastAsia="ru-RU"/>
              </w:rPr>
              <w:t>320</w:t>
            </w:r>
          </w:p>
        </w:tc>
        <w:tc>
          <w:tcPr>
            <w:tcW w:w="335"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-15</w:t>
            </w:r>
          </w:p>
        </w:tc>
        <w:tc>
          <w:tcPr>
            <w:tcW w:w="762"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х</w:t>
            </w:r>
          </w:p>
        </w:tc>
        <w:tc>
          <w:tcPr>
            <w:tcW w:w="786"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х</w:t>
            </w:r>
          </w:p>
        </w:tc>
        <w:tc>
          <w:tcPr>
            <w:tcW w:w="671"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х</w:t>
            </w:r>
          </w:p>
        </w:tc>
      </w:tr>
    </w:tbl>
    <w:p w:rsidR="00185A5D" w:rsidRPr="00645229" w:rsidRDefault="00185A5D" w:rsidP="00D040C5">
      <w:pPr>
        <w:keepNext/>
        <w:widowControl w:val="0"/>
        <w:rPr>
          <w:rFonts w:ascii="Times New Roman" w:hAnsi="Times New Roman"/>
          <w:sz w:val="24"/>
          <w:szCs w:val="24"/>
          <w:lang w:eastAsia="ru-RU"/>
        </w:rPr>
      </w:pPr>
    </w:p>
    <w:p w:rsidR="00185A5D" w:rsidRPr="00645229" w:rsidRDefault="00185A5D" w:rsidP="00D040C5">
      <w:pPr>
        <w:keepNext/>
        <w:widowControl w:val="0"/>
        <w:rPr>
          <w:rFonts w:ascii="Times New Roman" w:hAnsi="Times New Roman"/>
          <w:sz w:val="24"/>
          <w:szCs w:val="24"/>
          <w:lang w:eastAsia="ru-RU"/>
        </w:rPr>
      </w:pPr>
    </w:p>
    <w:p w:rsidR="00185A5D" w:rsidRPr="00645229" w:rsidRDefault="00185A5D" w:rsidP="00D040C5">
      <w:pPr>
        <w:keepNext/>
        <w:widowControl w:val="0"/>
        <w:rPr>
          <w:rFonts w:ascii="Times New Roman" w:hAnsi="Times New Roman"/>
          <w:b/>
          <w:bCs/>
          <w:kern w:val="32"/>
          <w:sz w:val="24"/>
          <w:szCs w:val="24"/>
          <w:lang w:eastAsia="ru-RU"/>
        </w:rPr>
      </w:pPr>
      <w:r w:rsidRPr="00645229">
        <w:rPr>
          <w:rFonts w:ascii="Times New Roman" w:hAnsi="Times New Roman"/>
          <w:b/>
          <w:bCs/>
          <w:kern w:val="32"/>
          <w:sz w:val="24"/>
          <w:szCs w:val="24"/>
          <w:lang w:eastAsia="ru-RU"/>
        </w:rPr>
        <w:br w:type="page"/>
      </w:r>
    </w:p>
    <w:p w:rsidR="00185A5D" w:rsidRPr="00645229" w:rsidRDefault="006C5F00" w:rsidP="00D040C5">
      <w:pPr>
        <w:keepNext/>
        <w:widowControl w:val="0"/>
        <w:jc w:val="both"/>
        <w:outlineLvl w:val="0"/>
        <w:rPr>
          <w:rFonts w:ascii="Times New Roman" w:hAnsi="Times New Roman"/>
          <w:b/>
          <w:bCs/>
          <w:kern w:val="32"/>
          <w:sz w:val="24"/>
          <w:szCs w:val="24"/>
          <w:lang w:eastAsia="ru-RU"/>
        </w:rPr>
      </w:pPr>
      <w:r>
        <w:rPr>
          <w:rFonts w:ascii="Times New Roman" w:eastAsiaTheme="minorHAnsi" w:hAnsi="Times New Roman"/>
          <w:sz w:val="24"/>
          <w:szCs w:val="24"/>
        </w:rPr>
        <w:lastRenderedPageBreak/>
        <w:t>Приложение</w:t>
      </w:r>
      <w:r w:rsidR="00185A5D" w:rsidRPr="00645229">
        <w:rPr>
          <w:rFonts w:ascii="Times New Roman" w:eastAsiaTheme="minorHAnsi" w:hAnsi="Times New Roman"/>
          <w:sz w:val="24"/>
          <w:szCs w:val="24"/>
        </w:rPr>
        <w:t xml:space="preserve"> </w:t>
      </w:r>
      <w:r>
        <w:rPr>
          <w:rFonts w:ascii="Times New Roman" w:eastAsiaTheme="minorHAnsi" w:hAnsi="Times New Roman"/>
          <w:sz w:val="24"/>
          <w:szCs w:val="24"/>
        </w:rPr>
        <w:t xml:space="preserve">2.3 - </w:t>
      </w:r>
      <w:r w:rsidR="00185A5D" w:rsidRPr="00645229">
        <w:rPr>
          <w:rFonts w:ascii="Times New Roman" w:hAnsi="Times New Roman"/>
          <w:b/>
          <w:bCs/>
          <w:iCs/>
          <w:color w:val="000000"/>
          <w:sz w:val="24"/>
          <w:szCs w:val="24"/>
          <w:lang w:eastAsia="ru-RU"/>
        </w:rPr>
        <w:t xml:space="preserve"> Численность детей школьного возраста от 7  до 17 лет в разрезе муниципальных образований Томской области</w:t>
      </w:r>
      <w:r w:rsidR="00185A5D" w:rsidRPr="00645229">
        <w:rPr>
          <w:rFonts w:ascii="Times New Roman" w:eastAsiaTheme="minorHAnsi" w:hAnsi="Times New Roman"/>
          <w:b/>
          <w:sz w:val="24"/>
          <w:szCs w:val="24"/>
        </w:rPr>
        <w:t xml:space="preserve"> </w:t>
      </w:r>
      <w:r w:rsidR="00185A5D" w:rsidRPr="00645229">
        <w:rPr>
          <w:rFonts w:ascii="Times New Roman" w:hAnsi="Times New Roman"/>
          <w:b/>
          <w:bCs/>
          <w:iCs/>
          <w:color w:val="000000"/>
          <w:sz w:val="24"/>
          <w:szCs w:val="24"/>
          <w:lang w:eastAsia="ru-RU"/>
        </w:rPr>
        <w:t>до 2025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84"/>
        <w:gridCol w:w="908"/>
        <w:gridCol w:w="908"/>
        <w:gridCol w:w="907"/>
        <w:gridCol w:w="907"/>
        <w:gridCol w:w="907"/>
        <w:gridCol w:w="907"/>
        <w:gridCol w:w="907"/>
        <w:gridCol w:w="907"/>
        <w:gridCol w:w="907"/>
        <w:gridCol w:w="907"/>
        <w:gridCol w:w="907"/>
        <w:gridCol w:w="907"/>
        <w:gridCol w:w="907"/>
        <w:gridCol w:w="1109"/>
      </w:tblGrid>
      <w:tr w:rsidR="00185A5D" w:rsidRPr="006C5F00" w:rsidTr="006C5F00">
        <w:trPr>
          <w:trHeight w:val="345"/>
        </w:trPr>
        <w:tc>
          <w:tcPr>
            <w:tcW w:w="514" w:type="pct"/>
            <w:vMerge w:val="restart"/>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Наименование</w:t>
            </w:r>
          </w:p>
        </w:tc>
        <w:tc>
          <w:tcPr>
            <w:tcW w:w="1575" w:type="pct"/>
            <w:gridSpan w:val="5"/>
            <w:shd w:val="clear" w:color="auto" w:fill="auto"/>
            <w:vAlign w:val="center"/>
            <w:hideMark/>
          </w:tcPr>
          <w:p w:rsidR="00185A5D" w:rsidRPr="006C5F00" w:rsidRDefault="00185A5D" w:rsidP="00D040C5">
            <w:pPr>
              <w:keepNext/>
              <w:widowControl w:val="0"/>
              <w:jc w:val="center"/>
              <w:rPr>
                <w:rFonts w:ascii="Times New Roman" w:hAnsi="Times New Roman"/>
                <w:b/>
                <w:bCs/>
                <w:i/>
                <w:iCs/>
                <w:color w:val="000000"/>
                <w:sz w:val="20"/>
                <w:szCs w:val="20"/>
                <w:lang w:eastAsia="ru-RU"/>
              </w:rPr>
            </w:pPr>
            <w:r w:rsidRPr="006C5F00">
              <w:rPr>
                <w:rFonts w:ascii="Times New Roman" w:hAnsi="Times New Roman"/>
                <w:b/>
                <w:bCs/>
                <w:i/>
                <w:iCs/>
                <w:color w:val="000000"/>
                <w:sz w:val="20"/>
                <w:szCs w:val="20"/>
                <w:lang w:eastAsia="ru-RU"/>
              </w:rPr>
              <w:t>ФАКТ</w:t>
            </w:r>
          </w:p>
        </w:tc>
        <w:tc>
          <w:tcPr>
            <w:tcW w:w="2520" w:type="pct"/>
            <w:gridSpan w:val="8"/>
            <w:shd w:val="clear" w:color="auto" w:fill="auto"/>
            <w:vAlign w:val="center"/>
            <w:hideMark/>
          </w:tcPr>
          <w:p w:rsidR="00185A5D" w:rsidRPr="006C5F00" w:rsidRDefault="00185A5D" w:rsidP="00D040C5">
            <w:pPr>
              <w:keepNext/>
              <w:widowControl w:val="0"/>
              <w:jc w:val="center"/>
              <w:rPr>
                <w:rFonts w:ascii="Times New Roman" w:hAnsi="Times New Roman"/>
                <w:b/>
                <w:bCs/>
                <w:i/>
                <w:iCs/>
                <w:color w:val="000000"/>
                <w:sz w:val="20"/>
                <w:szCs w:val="20"/>
                <w:lang w:eastAsia="ru-RU"/>
              </w:rPr>
            </w:pPr>
            <w:r w:rsidRPr="006C5F00">
              <w:rPr>
                <w:rFonts w:ascii="Times New Roman" w:hAnsi="Times New Roman"/>
                <w:b/>
                <w:bCs/>
                <w:i/>
                <w:iCs/>
                <w:color w:val="000000"/>
                <w:sz w:val="20"/>
                <w:szCs w:val="20"/>
                <w:lang w:eastAsia="ru-RU"/>
              </w:rPr>
              <w:t>ПРОГНОЗ</w:t>
            </w:r>
          </w:p>
        </w:tc>
        <w:tc>
          <w:tcPr>
            <w:tcW w:w="391" w:type="pct"/>
            <w:vMerge w:val="restar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Темп роста 2025/2013,%</w:t>
            </w:r>
          </w:p>
        </w:tc>
      </w:tr>
      <w:tr w:rsidR="00185A5D" w:rsidRPr="006C5F00" w:rsidTr="006C5F00">
        <w:trPr>
          <w:trHeight w:val="510"/>
        </w:trPr>
        <w:tc>
          <w:tcPr>
            <w:tcW w:w="514" w:type="pct"/>
            <w:vMerge/>
            <w:vAlign w:val="center"/>
            <w:hideMark/>
          </w:tcPr>
          <w:p w:rsidR="00185A5D" w:rsidRPr="006C5F00" w:rsidRDefault="00185A5D" w:rsidP="00D040C5">
            <w:pPr>
              <w:keepNext/>
              <w:widowControl w:val="0"/>
              <w:rPr>
                <w:rFonts w:ascii="Times New Roman" w:hAnsi="Times New Roman"/>
                <w:color w:val="000000"/>
                <w:sz w:val="20"/>
                <w:szCs w:val="20"/>
                <w:lang w:eastAsia="ru-RU"/>
              </w:rPr>
            </w:pP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2013/2014 уч.г.</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2014/2015 уч.г.</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2015/2016 уч.г.</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2016/2017 уч.г.</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2017/2018 уч.г.</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2018/2019 уч.г.</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2019/2020 уч.г.</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2020/2021 уч.г.</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2021/2022 уч.г.</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2022/2023 уч.г.</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2023/2024 уч.г.</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2024/2025 уч.г.</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2025/2026 уч.г.</w:t>
            </w:r>
          </w:p>
        </w:tc>
        <w:tc>
          <w:tcPr>
            <w:tcW w:w="391" w:type="pct"/>
            <w:vMerge/>
            <w:vAlign w:val="center"/>
            <w:hideMark/>
          </w:tcPr>
          <w:p w:rsidR="00185A5D" w:rsidRPr="006C5F00" w:rsidRDefault="00185A5D" w:rsidP="00D040C5">
            <w:pPr>
              <w:keepNext/>
              <w:widowControl w:val="0"/>
              <w:rPr>
                <w:rFonts w:ascii="Times New Roman" w:hAnsi="Times New Roman"/>
                <w:b/>
                <w:bCs/>
                <w:color w:val="000000"/>
                <w:sz w:val="20"/>
                <w:szCs w:val="20"/>
                <w:lang w:eastAsia="ru-RU"/>
              </w:rPr>
            </w:pPr>
          </w:p>
        </w:tc>
      </w:tr>
      <w:tr w:rsidR="00185A5D" w:rsidRPr="006C5F00" w:rsidTr="006C5F00">
        <w:trPr>
          <w:trHeight w:val="300"/>
        </w:trPr>
        <w:tc>
          <w:tcPr>
            <w:tcW w:w="514" w:type="pct"/>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Александровский район</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1035</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1048</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1044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1044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1044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1092</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1109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1101</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1106</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1113</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1124</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1124</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1135</w:t>
            </w:r>
          </w:p>
        </w:tc>
        <w:tc>
          <w:tcPr>
            <w:tcW w:w="391"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109,66</w:t>
            </w:r>
          </w:p>
        </w:tc>
      </w:tr>
      <w:tr w:rsidR="00185A5D" w:rsidRPr="006C5F00" w:rsidTr="006C5F00">
        <w:trPr>
          <w:trHeight w:val="300"/>
        </w:trPr>
        <w:tc>
          <w:tcPr>
            <w:tcW w:w="514" w:type="pct"/>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Асиновский район</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3905</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4035</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4168</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4276</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4299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4548</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4628</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4749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4892</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5056</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5107</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5108</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5069</w:t>
            </w:r>
          </w:p>
        </w:tc>
        <w:tc>
          <w:tcPr>
            <w:tcW w:w="391"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129,81</w:t>
            </w:r>
          </w:p>
        </w:tc>
      </w:tr>
      <w:tr w:rsidR="00185A5D" w:rsidRPr="006C5F00" w:rsidTr="006C5F00">
        <w:trPr>
          <w:trHeight w:val="300"/>
        </w:trPr>
        <w:tc>
          <w:tcPr>
            <w:tcW w:w="514" w:type="pct"/>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Бакчарский район</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1550</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1598</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1619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1619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1644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1637</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1699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1739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1764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1804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1814</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1800</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1796</w:t>
            </w:r>
          </w:p>
        </w:tc>
        <w:tc>
          <w:tcPr>
            <w:tcW w:w="391"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115,87</w:t>
            </w:r>
          </w:p>
        </w:tc>
      </w:tr>
      <w:tr w:rsidR="00185A5D" w:rsidRPr="006C5F00" w:rsidTr="006C5F00">
        <w:trPr>
          <w:trHeight w:val="300"/>
        </w:trPr>
        <w:tc>
          <w:tcPr>
            <w:tcW w:w="514" w:type="pct"/>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Верхнекетский район</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1767</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1 768</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1 777</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1 837</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1 892</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1 918</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1 999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2 095</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2 193</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2 235</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2 301</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2 327</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2 334</w:t>
            </w:r>
          </w:p>
        </w:tc>
        <w:tc>
          <w:tcPr>
            <w:tcW w:w="391"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132,09</w:t>
            </w:r>
          </w:p>
        </w:tc>
      </w:tr>
      <w:tr w:rsidR="00185A5D" w:rsidRPr="006C5F00" w:rsidTr="006C5F00">
        <w:trPr>
          <w:trHeight w:val="300"/>
        </w:trPr>
        <w:tc>
          <w:tcPr>
            <w:tcW w:w="514" w:type="pct"/>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Зырянский район</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1715</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1 654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1 667</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1 678</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1 650</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1 731</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1 776</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1 791</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1 839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1 889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1 904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1 899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1 875</w:t>
            </w:r>
          </w:p>
        </w:tc>
        <w:tc>
          <w:tcPr>
            <w:tcW w:w="391"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109,33</w:t>
            </w:r>
          </w:p>
        </w:tc>
      </w:tr>
      <w:tr w:rsidR="00185A5D" w:rsidRPr="006C5F00" w:rsidTr="006C5F00">
        <w:trPr>
          <w:trHeight w:val="300"/>
        </w:trPr>
        <w:tc>
          <w:tcPr>
            <w:tcW w:w="514" w:type="pct"/>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Каргасокский район</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2712</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2 743</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2 784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2 789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2 810</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2 862</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2 900</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2 987</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3 022</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3 045</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3 031</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2 946</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2 873</w:t>
            </w:r>
          </w:p>
        </w:tc>
        <w:tc>
          <w:tcPr>
            <w:tcW w:w="391"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105,94</w:t>
            </w:r>
          </w:p>
        </w:tc>
      </w:tr>
      <w:tr w:rsidR="00185A5D" w:rsidRPr="006C5F00" w:rsidTr="006C5F00">
        <w:trPr>
          <w:trHeight w:val="300"/>
        </w:trPr>
        <w:tc>
          <w:tcPr>
            <w:tcW w:w="514" w:type="pct"/>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Кожевниковский район</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2212</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2 293</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2 325</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2 394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2 445</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2 562</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2 604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2 735</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2 825</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2 930</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3 018</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3 062</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3 075</w:t>
            </w:r>
          </w:p>
        </w:tc>
        <w:tc>
          <w:tcPr>
            <w:tcW w:w="391"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139,01</w:t>
            </w:r>
          </w:p>
        </w:tc>
      </w:tr>
      <w:tr w:rsidR="00185A5D" w:rsidRPr="006C5F00" w:rsidTr="006C5F00">
        <w:trPr>
          <w:trHeight w:val="300"/>
        </w:trPr>
        <w:tc>
          <w:tcPr>
            <w:tcW w:w="514" w:type="pct"/>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Колпашевский район</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4849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4 919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4 958</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5 062</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5 124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5 202</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5 232</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5 382</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5 486</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5 456</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5 439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5 311</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5 198</w:t>
            </w:r>
          </w:p>
        </w:tc>
        <w:tc>
          <w:tcPr>
            <w:tcW w:w="391"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107,20</w:t>
            </w:r>
          </w:p>
        </w:tc>
      </w:tr>
      <w:tr w:rsidR="00185A5D" w:rsidRPr="006C5F00" w:rsidTr="006C5F00">
        <w:trPr>
          <w:trHeight w:val="300"/>
        </w:trPr>
        <w:tc>
          <w:tcPr>
            <w:tcW w:w="514" w:type="pct"/>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Кривошеинский район</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1396</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1 430</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1 439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1 480</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1 524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1 638</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1 632</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1 717</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1 775</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1 807</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1 823</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1 814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1 808</w:t>
            </w:r>
          </w:p>
        </w:tc>
        <w:tc>
          <w:tcPr>
            <w:tcW w:w="391"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129,51</w:t>
            </w:r>
          </w:p>
        </w:tc>
      </w:tr>
      <w:tr w:rsidR="00185A5D" w:rsidRPr="006C5F00" w:rsidTr="006C5F00">
        <w:trPr>
          <w:trHeight w:val="300"/>
        </w:trPr>
        <w:tc>
          <w:tcPr>
            <w:tcW w:w="514" w:type="pct"/>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Молчановский район</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1528</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1 529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1 626</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1 572</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1 725</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1 669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1 736</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1 808</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1 859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1 916</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1 966</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2 008</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2 018</w:t>
            </w:r>
          </w:p>
        </w:tc>
        <w:tc>
          <w:tcPr>
            <w:tcW w:w="391"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132,07</w:t>
            </w:r>
          </w:p>
        </w:tc>
      </w:tr>
      <w:tr w:rsidR="00185A5D" w:rsidRPr="006C5F00" w:rsidTr="006C5F00">
        <w:trPr>
          <w:trHeight w:val="300"/>
        </w:trPr>
        <w:tc>
          <w:tcPr>
            <w:tcW w:w="514" w:type="pct"/>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Парабельский район</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1514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1 522</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1 594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1 665</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1 709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1 717</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1 791</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1 847</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1 872</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1 894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1 851</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1 803</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1 680</w:t>
            </w:r>
          </w:p>
        </w:tc>
        <w:tc>
          <w:tcPr>
            <w:tcW w:w="391"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110,96</w:t>
            </w:r>
          </w:p>
        </w:tc>
      </w:tr>
      <w:tr w:rsidR="00185A5D" w:rsidRPr="006C5F00" w:rsidTr="006C5F00">
        <w:trPr>
          <w:trHeight w:val="300"/>
        </w:trPr>
        <w:tc>
          <w:tcPr>
            <w:tcW w:w="514" w:type="pct"/>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Первомайский район</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2102</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2 119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2 216</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2 218</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2 248</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2 359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2 419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2 492</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2 559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2 604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2 641</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2 650</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2 632</w:t>
            </w:r>
          </w:p>
        </w:tc>
        <w:tc>
          <w:tcPr>
            <w:tcW w:w="391"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125,21</w:t>
            </w:r>
          </w:p>
        </w:tc>
      </w:tr>
      <w:tr w:rsidR="00185A5D" w:rsidRPr="006C5F00" w:rsidTr="006C5F00">
        <w:trPr>
          <w:trHeight w:val="300"/>
        </w:trPr>
        <w:tc>
          <w:tcPr>
            <w:tcW w:w="514" w:type="pct"/>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Тегульдетский район</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935</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939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941</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933</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953</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964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986</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1 010</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1 004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1 018</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1 024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1 002</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979</w:t>
            </w:r>
          </w:p>
        </w:tc>
        <w:tc>
          <w:tcPr>
            <w:tcW w:w="391"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104,71</w:t>
            </w:r>
          </w:p>
        </w:tc>
      </w:tr>
      <w:tr w:rsidR="00185A5D" w:rsidRPr="006C5F00" w:rsidTr="006C5F00">
        <w:trPr>
          <w:trHeight w:val="300"/>
        </w:trPr>
        <w:tc>
          <w:tcPr>
            <w:tcW w:w="514" w:type="pct"/>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Томский район</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7226</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7 564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7 920</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8 270</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8 614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8 657</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8 937</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9 198</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9 419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9 843</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10 378</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10 934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11 437</w:t>
            </w:r>
          </w:p>
        </w:tc>
        <w:tc>
          <w:tcPr>
            <w:tcW w:w="391"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158,28</w:t>
            </w:r>
          </w:p>
        </w:tc>
      </w:tr>
      <w:tr w:rsidR="00185A5D" w:rsidRPr="006C5F00" w:rsidTr="006C5F00">
        <w:trPr>
          <w:trHeight w:val="300"/>
        </w:trPr>
        <w:tc>
          <w:tcPr>
            <w:tcW w:w="514" w:type="pct"/>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Чаинский район</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1308</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1 328</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1 317</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1 324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1 335</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1 428</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1 494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1 553</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1 575</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1 603</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1 628</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1 620</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1 596</w:t>
            </w:r>
          </w:p>
        </w:tc>
        <w:tc>
          <w:tcPr>
            <w:tcW w:w="391"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122,02</w:t>
            </w:r>
          </w:p>
        </w:tc>
      </w:tr>
      <w:tr w:rsidR="00185A5D" w:rsidRPr="006C5F00" w:rsidTr="006C5F00">
        <w:trPr>
          <w:trHeight w:val="300"/>
        </w:trPr>
        <w:tc>
          <w:tcPr>
            <w:tcW w:w="514" w:type="pct"/>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Шегарский район</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1892</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1 954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1 963</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1 971</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1 959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2 078</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2 145</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2 271</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2 341</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2 441</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2 543</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2 599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2 654</w:t>
            </w:r>
          </w:p>
        </w:tc>
        <w:tc>
          <w:tcPr>
            <w:tcW w:w="391"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140,27</w:t>
            </w:r>
          </w:p>
        </w:tc>
      </w:tr>
      <w:tr w:rsidR="00185A5D" w:rsidRPr="006C5F00" w:rsidTr="006C5F00">
        <w:trPr>
          <w:trHeight w:val="300"/>
        </w:trPr>
        <w:tc>
          <w:tcPr>
            <w:tcW w:w="514" w:type="pct"/>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г.Кедровый</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506</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472</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468</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456</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436</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463</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473</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477</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501</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517</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505</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497</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480</w:t>
            </w:r>
          </w:p>
        </w:tc>
        <w:tc>
          <w:tcPr>
            <w:tcW w:w="391"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94,86</w:t>
            </w:r>
          </w:p>
        </w:tc>
      </w:tr>
      <w:tr w:rsidR="00185A5D" w:rsidRPr="006C5F00" w:rsidTr="006C5F00">
        <w:trPr>
          <w:trHeight w:val="300"/>
        </w:trPr>
        <w:tc>
          <w:tcPr>
            <w:tcW w:w="514" w:type="pct"/>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ЗАТО Северск</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10096</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10209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10412</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10613</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10885</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11115</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11572</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11902</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12250</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12670</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13110</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13570</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14046</w:t>
            </w:r>
          </w:p>
        </w:tc>
        <w:tc>
          <w:tcPr>
            <w:tcW w:w="391"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139,12</w:t>
            </w:r>
          </w:p>
        </w:tc>
      </w:tr>
      <w:tr w:rsidR="00185A5D" w:rsidRPr="006C5F00" w:rsidTr="006C5F00">
        <w:trPr>
          <w:trHeight w:val="300"/>
        </w:trPr>
        <w:tc>
          <w:tcPr>
            <w:tcW w:w="514" w:type="pct"/>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г.Стрежевой</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4863</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4874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4916</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5005</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5094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5305</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5313</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5299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5273</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5305</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5290</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5230</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5140</w:t>
            </w:r>
          </w:p>
        </w:tc>
        <w:tc>
          <w:tcPr>
            <w:tcW w:w="391"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105,70</w:t>
            </w:r>
          </w:p>
        </w:tc>
      </w:tr>
      <w:tr w:rsidR="00185A5D" w:rsidRPr="006C5F00" w:rsidTr="006C5F00">
        <w:trPr>
          <w:trHeight w:val="300"/>
        </w:trPr>
        <w:tc>
          <w:tcPr>
            <w:tcW w:w="514" w:type="pct"/>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xml:space="preserve">г.Томск </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49519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51021</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53314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55535</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57906</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59784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61654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63577</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65224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67079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68781</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70148</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70988</w:t>
            </w:r>
          </w:p>
        </w:tc>
        <w:tc>
          <w:tcPr>
            <w:tcW w:w="391"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143,36</w:t>
            </w:r>
          </w:p>
        </w:tc>
      </w:tr>
      <w:tr w:rsidR="00185A5D" w:rsidRPr="006C5F00" w:rsidTr="006C5F00">
        <w:trPr>
          <w:trHeight w:val="450"/>
        </w:trPr>
        <w:tc>
          <w:tcPr>
            <w:tcW w:w="514" w:type="pct"/>
            <w:shd w:val="clear" w:color="auto" w:fill="auto"/>
            <w:noWrap/>
            <w:vAlign w:val="center"/>
            <w:hideMark/>
          </w:tcPr>
          <w:p w:rsidR="00185A5D" w:rsidRPr="006C5F00" w:rsidRDefault="00185A5D" w:rsidP="00D040C5">
            <w:pPr>
              <w:keepNext/>
              <w:widowControl w:val="0"/>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ИТОГО</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102630</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105019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108468</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111741</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115296</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118729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122099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125730</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128779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132225</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135278</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137452</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138813</w:t>
            </w:r>
          </w:p>
        </w:tc>
        <w:tc>
          <w:tcPr>
            <w:tcW w:w="391"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135,26</w:t>
            </w:r>
          </w:p>
        </w:tc>
      </w:tr>
    </w:tbl>
    <w:p w:rsidR="00185A5D" w:rsidRPr="00645229" w:rsidRDefault="00185A5D" w:rsidP="00D040C5">
      <w:pPr>
        <w:keepNext/>
        <w:widowControl w:val="0"/>
        <w:rPr>
          <w:rFonts w:ascii="Times New Roman" w:eastAsiaTheme="minorHAnsi" w:hAnsi="Times New Roman"/>
          <w:sz w:val="24"/>
          <w:szCs w:val="24"/>
          <w:lang w:eastAsia="ru-RU"/>
        </w:rPr>
        <w:sectPr w:rsidR="00185A5D" w:rsidRPr="00645229" w:rsidSect="00CF406B">
          <w:pgSz w:w="16838" w:h="11906" w:orient="landscape"/>
          <w:pgMar w:top="851" w:right="567" w:bottom="851" w:left="1701" w:header="709" w:footer="709" w:gutter="0"/>
          <w:cols w:space="708"/>
          <w:docGrid w:linePitch="360"/>
        </w:sectPr>
      </w:pPr>
    </w:p>
    <w:p w:rsidR="00185A5D" w:rsidRPr="00645229" w:rsidRDefault="006C5F00" w:rsidP="00D040C5">
      <w:pPr>
        <w:keepNext/>
        <w:widowControl w:val="0"/>
        <w:jc w:val="both"/>
        <w:rPr>
          <w:rFonts w:ascii="Times New Roman" w:hAnsi="Times New Roman"/>
          <w:bCs/>
          <w:kern w:val="32"/>
          <w:sz w:val="24"/>
          <w:szCs w:val="24"/>
          <w:lang w:eastAsia="ru-RU"/>
        </w:rPr>
      </w:pPr>
      <w:r>
        <w:rPr>
          <w:rFonts w:ascii="Times New Roman" w:eastAsiaTheme="minorHAnsi" w:hAnsi="Times New Roman"/>
          <w:sz w:val="24"/>
          <w:szCs w:val="24"/>
        </w:rPr>
        <w:lastRenderedPageBreak/>
        <w:t>Приложение</w:t>
      </w:r>
      <w:r w:rsidR="00185A5D" w:rsidRPr="00645229">
        <w:rPr>
          <w:rFonts w:ascii="Times New Roman" w:eastAsiaTheme="minorHAnsi" w:hAnsi="Times New Roman"/>
          <w:sz w:val="24"/>
          <w:szCs w:val="24"/>
        </w:rPr>
        <w:t xml:space="preserve"> </w:t>
      </w:r>
      <w:r>
        <w:rPr>
          <w:rFonts w:ascii="Times New Roman" w:eastAsiaTheme="minorHAnsi" w:hAnsi="Times New Roman"/>
          <w:sz w:val="24"/>
          <w:szCs w:val="24"/>
        </w:rPr>
        <w:t xml:space="preserve">2.4 </w:t>
      </w:r>
      <w:r w:rsidR="004D21AD">
        <w:rPr>
          <w:rFonts w:ascii="Times New Roman" w:eastAsiaTheme="minorHAnsi" w:hAnsi="Times New Roman"/>
          <w:sz w:val="24"/>
          <w:szCs w:val="24"/>
        </w:rPr>
        <w:t>–</w:t>
      </w:r>
      <w:r>
        <w:rPr>
          <w:rFonts w:ascii="Times New Roman" w:eastAsiaTheme="minorHAnsi" w:hAnsi="Times New Roman"/>
          <w:sz w:val="24"/>
          <w:szCs w:val="24"/>
        </w:rPr>
        <w:t xml:space="preserve"> </w:t>
      </w:r>
      <w:r w:rsidR="00185A5D" w:rsidRPr="00645229">
        <w:rPr>
          <w:rFonts w:ascii="Times New Roman" w:hAnsi="Times New Roman"/>
          <w:b/>
          <w:bCs/>
          <w:color w:val="000000"/>
          <w:sz w:val="24"/>
          <w:szCs w:val="24"/>
          <w:lang w:eastAsia="ru-RU"/>
        </w:rPr>
        <w:t>Динамика изменения сети муниципальных и государственных организаций дополнительного образования детей</w:t>
      </w:r>
      <w:r>
        <w:rPr>
          <w:rFonts w:ascii="Times New Roman" w:hAnsi="Times New Roman"/>
          <w:b/>
          <w:bCs/>
          <w:color w:val="000000"/>
          <w:sz w:val="24"/>
          <w:szCs w:val="24"/>
          <w:lang w:eastAsia="ru-RU"/>
        </w:rPr>
        <w:t xml:space="preserve"> </w:t>
      </w:r>
      <w:r w:rsidR="00185A5D" w:rsidRPr="00645229">
        <w:rPr>
          <w:rFonts w:ascii="Times New Roman" w:hAnsi="Times New Roman"/>
          <w:b/>
          <w:bCs/>
          <w:color w:val="000000"/>
          <w:sz w:val="24"/>
          <w:szCs w:val="24"/>
          <w:lang w:eastAsia="ru-RU"/>
        </w:rPr>
        <w:t>Томской области с 2013 года по 2017 год</w:t>
      </w:r>
      <w:r w:rsidR="00185A5D" w:rsidRPr="00645229">
        <w:rPr>
          <w:rFonts w:ascii="Times New Roman" w:hAnsi="Times New Roman"/>
          <w:bCs/>
          <w:color w:val="000000"/>
          <w:sz w:val="24"/>
          <w:szCs w:val="24"/>
          <w:lang w:eastAsia="ru-RU"/>
        </w:rPr>
        <w:t xml:space="preserve"> </w:t>
      </w:r>
    </w:p>
    <w:tbl>
      <w:tblPr>
        <w:tblW w:w="0" w:type="auto"/>
        <w:tblInd w:w="93" w:type="dxa"/>
        <w:tblLook w:val="04A0" w:firstRow="1" w:lastRow="0" w:firstColumn="1" w:lastColumn="0" w:noHBand="0" w:noVBand="1"/>
      </w:tblPr>
      <w:tblGrid>
        <w:gridCol w:w="2425"/>
        <w:gridCol w:w="1417"/>
        <w:gridCol w:w="1418"/>
        <w:gridCol w:w="1417"/>
        <w:gridCol w:w="1418"/>
        <w:gridCol w:w="1417"/>
        <w:gridCol w:w="1418"/>
        <w:gridCol w:w="3761"/>
      </w:tblGrid>
      <w:tr w:rsidR="00185A5D" w:rsidRPr="006C5F00" w:rsidTr="006C5F00">
        <w:trPr>
          <w:trHeight w:val="870"/>
        </w:trPr>
        <w:tc>
          <w:tcPr>
            <w:tcW w:w="24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Наименование</w:t>
            </w:r>
          </w:p>
        </w:tc>
        <w:tc>
          <w:tcPr>
            <w:tcW w:w="8505" w:type="dxa"/>
            <w:gridSpan w:val="6"/>
            <w:tcBorders>
              <w:top w:val="single" w:sz="4" w:space="0" w:color="auto"/>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Число организаций, ед.</w:t>
            </w:r>
          </w:p>
        </w:tc>
        <w:tc>
          <w:tcPr>
            <w:tcW w:w="3761" w:type="dxa"/>
            <w:vMerge w:val="restart"/>
            <w:tcBorders>
              <w:top w:val="single" w:sz="4" w:space="0" w:color="auto"/>
              <w:left w:val="nil"/>
              <w:right w:val="single" w:sz="4" w:space="0" w:color="auto"/>
            </w:tcBorders>
            <w:shd w:val="clear" w:color="auto" w:fill="auto"/>
            <w:vAlign w:val="center"/>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color w:val="000000"/>
                <w:sz w:val="20"/>
                <w:szCs w:val="20"/>
                <w:lang w:eastAsia="ru-RU"/>
              </w:rPr>
              <w:t>Наименование мероприятия по изменению сети за период 2013-2017 гг.</w:t>
            </w:r>
          </w:p>
        </w:tc>
      </w:tr>
      <w:tr w:rsidR="006C5F00" w:rsidRPr="006C5F00" w:rsidTr="006C5F00">
        <w:trPr>
          <w:trHeight w:val="598"/>
        </w:trPr>
        <w:tc>
          <w:tcPr>
            <w:tcW w:w="242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b/>
                <w:sz w:val="20"/>
                <w:szCs w:val="20"/>
                <w:lang w:eastAsia="ru-RU"/>
              </w:rPr>
            </w:pP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на 01.01.2014г.</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на 01.01.2015г.</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на 01.01.2016г.</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на 01.01.2017г.</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на 01.01.2018г.</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b/>
                <w:color w:val="000000"/>
                <w:sz w:val="16"/>
                <w:szCs w:val="16"/>
                <w:lang w:eastAsia="ru-RU"/>
              </w:rPr>
            </w:pPr>
            <w:r w:rsidRPr="006C5F00">
              <w:rPr>
                <w:rFonts w:ascii="Times New Roman" w:hAnsi="Times New Roman"/>
                <w:b/>
                <w:color w:val="000000"/>
                <w:sz w:val="16"/>
                <w:szCs w:val="16"/>
                <w:lang w:eastAsia="ru-RU"/>
              </w:rPr>
              <w:t xml:space="preserve">Отклонение 2017 год к 2013 году (графа 6 </w:t>
            </w:r>
            <w:r w:rsidR="004D21AD">
              <w:rPr>
                <w:rFonts w:ascii="Times New Roman" w:hAnsi="Times New Roman"/>
                <w:b/>
                <w:color w:val="000000"/>
                <w:sz w:val="16"/>
                <w:szCs w:val="16"/>
                <w:lang w:eastAsia="ru-RU"/>
              </w:rPr>
              <w:t>–</w:t>
            </w:r>
            <w:r w:rsidRPr="006C5F00">
              <w:rPr>
                <w:rFonts w:ascii="Times New Roman" w:hAnsi="Times New Roman"/>
                <w:b/>
                <w:color w:val="000000"/>
                <w:sz w:val="16"/>
                <w:szCs w:val="16"/>
                <w:lang w:eastAsia="ru-RU"/>
              </w:rPr>
              <w:t xml:space="preserve"> графа 2)</w:t>
            </w:r>
          </w:p>
        </w:tc>
        <w:tc>
          <w:tcPr>
            <w:tcW w:w="3761" w:type="dxa"/>
            <w:vMerge/>
            <w:tcBorders>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p>
        </w:tc>
      </w:tr>
      <w:tr w:rsidR="006C5F00" w:rsidRPr="006C5F00" w:rsidTr="006C5F00">
        <w:trPr>
          <w:trHeight w:val="255"/>
        </w:trPr>
        <w:tc>
          <w:tcPr>
            <w:tcW w:w="2425" w:type="dxa"/>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i/>
                <w:iCs/>
                <w:sz w:val="20"/>
                <w:szCs w:val="20"/>
                <w:lang w:eastAsia="ru-RU"/>
              </w:rPr>
            </w:pPr>
            <w:r w:rsidRPr="006C5F00">
              <w:rPr>
                <w:rFonts w:ascii="Times New Roman" w:hAnsi="Times New Roman"/>
                <w:i/>
                <w:iCs/>
                <w:sz w:val="20"/>
                <w:szCs w:val="20"/>
                <w:lang w:eastAsia="ru-RU"/>
              </w:rPr>
              <w:t>1</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i/>
                <w:iCs/>
                <w:sz w:val="20"/>
                <w:szCs w:val="20"/>
                <w:lang w:eastAsia="ru-RU"/>
              </w:rPr>
            </w:pPr>
            <w:r w:rsidRPr="006C5F00">
              <w:rPr>
                <w:rFonts w:ascii="Times New Roman" w:hAnsi="Times New Roman"/>
                <w:i/>
                <w:iCs/>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i/>
                <w:iCs/>
                <w:sz w:val="20"/>
                <w:szCs w:val="20"/>
                <w:lang w:eastAsia="ru-RU"/>
              </w:rPr>
            </w:pPr>
            <w:r w:rsidRPr="006C5F00">
              <w:rPr>
                <w:rFonts w:ascii="Times New Roman" w:hAnsi="Times New Roman"/>
                <w:i/>
                <w:iCs/>
                <w:sz w:val="20"/>
                <w:szCs w:val="20"/>
                <w:lang w:eastAsia="ru-RU"/>
              </w:rPr>
              <w:t>3</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i/>
                <w:iCs/>
                <w:sz w:val="20"/>
                <w:szCs w:val="20"/>
                <w:lang w:eastAsia="ru-RU"/>
              </w:rPr>
            </w:pPr>
            <w:r w:rsidRPr="006C5F00">
              <w:rPr>
                <w:rFonts w:ascii="Times New Roman" w:hAnsi="Times New Roman"/>
                <w:i/>
                <w:iCs/>
                <w:sz w:val="20"/>
                <w:szCs w:val="20"/>
                <w:lang w:eastAsia="ru-RU"/>
              </w:rPr>
              <w:t>4</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i/>
                <w:iCs/>
                <w:sz w:val="20"/>
                <w:szCs w:val="20"/>
                <w:lang w:eastAsia="ru-RU"/>
              </w:rPr>
            </w:pPr>
            <w:r w:rsidRPr="006C5F00">
              <w:rPr>
                <w:rFonts w:ascii="Times New Roman" w:hAnsi="Times New Roman"/>
                <w:i/>
                <w:iCs/>
                <w:sz w:val="20"/>
                <w:szCs w:val="20"/>
                <w:lang w:eastAsia="ru-RU"/>
              </w:rPr>
              <w:t>5</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i/>
                <w:iCs/>
                <w:sz w:val="20"/>
                <w:szCs w:val="20"/>
                <w:lang w:eastAsia="ru-RU"/>
              </w:rPr>
            </w:pPr>
            <w:r w:rsidRPr="006C5F00">
              <w:rPr>
                <w:rFonts w:ascii="Times New Roman" w:hAnsi="Times New Roman"/>
                <w:i/>
                <w:iCs/>
                <w:sz w:val="20"/>
                <w:szCs w:val="20"/>
                <w:lang w:eastAsia="ru-RU"/>
              </w:rPr>
              <w:t>6</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i/>
                <w:iCs/>
                <w:sz w:val="20"/>
                <w:szCs w:val="20"/>
                <w:lang w:eastAsia="ru-RU"/>
              </w:rPr>
            </w:pPr>
            <w:r w:rsidRPr="006C5F00">
              <w:rPr>
                <w:rFonts w:ascii="Times New Roman" w:hAnsi="Times New Roman"/>
                <w:i/>
                <w:iCs/>
                <w:sz w:val="20"/>
                <w:szCs w:val="20"/>
                <w:lang w:eastAsia="ru-RU"/>
              </w:rPr>
              <w:t>7</w:t>
            </w:r>
          </w:p>
        </w:tc>
        <w:tc>
          <w:tcPr>
            <w:tcW w:w="3761"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i/>
                <w:iCs/>
                <w:sz w:val="20"/>
                <w:szCs w:val="20"/>
                <w:lang w:eastAsia="ru-RU"/>
              </w:rPr>
            </w:pPr>
            <w:r w:rsidRPr="006C5F00">
              <w:rPr>
                <w:rFonts w:ascii="Times New Roman" w:hAnsi="Times New Roman"/>
                <w:i/>
                <w:iCs/>
                <w:sz w:val="20"/>
                <w:szCs w:val="20"/>
                <w:lang w:eastAsia="ru-RU"/>
              </w:rPr>
              <w:t>8</w:t>
            </w:r>
          </w:p>
        </w:tc>
      </w:tr>
      <w:tr w:rsidR="006C5F00" w:rsidRPr="006C5F00" w:rsidTr="006C5F00">
        <w:trPr>
          <w:trHeight w:val="64"/>
        </w:trPr>
        <w:tc>
          <w:tcPr>
            <w:tcW w:w="2425" w:type="dxa"/>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Александровский район</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7" w:type="dxa"/>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0</w:t>
            </w:r>
          </w:p>
        </w:tc>
        <w:tc>
          <w:tcPr>
            <w:tcW w:w="3761" w:type="dxa"/>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6C5F00" w:rsidRPr="006C5F00" w:rsidTr="006C5F00">
        <w:trPr>
          <w:trHeight w:val="64"/>
        </w:trPr>
        <w:tc>
          <w:tcPr>
            <w:tcW w:w="2425" w:type="dxa"/>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Асиновский район</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w:t>
            </w:r>
          </w:p>
        </w:tc>
        <w:tc>
          <w:tcPr>
            <w:tcW w:w="1417" w:type="dxa"/>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0</w:t>
            </w:r>
          </w:p>
        </w:tc>
        <w:tc>
          <w:tcPr>
            <w:tcW w:w="3761" w:type="dxa"/>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6C5F00" w:rsidRPr="006C5F00" w:rsidTr="006C5F00">
        <w:trPr>
          <w:trHeight w:val="69"/>
        </w:trPr>
        <w:tc>
          <w:tcPr>
            <w:tcW w:w="2425" w:type="dxa"/>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Бакчарский район</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4</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4</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4</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4</w:t>
            </w:r>
          </w:p>
        </w:tc>
        <w:tc>
          <w:tcPr>
            <w:tcW w:w="1417" w:type="dxa"/>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4</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0</w:t>
            </w:r>
          </w:p>
        </w:tc>
        <w:tc>
          <w:tcPr>
            <w:tcW w:w="3761" w:type="dxa"/>
            <w:tcBorders>
              <w:top w:val="nil"/>
              <w:left w:val="nil"/>
              <w:bottom w:val="single" w:sz="4" w:space="0" w:color="auto"/>
              <w:right w:val="single" w:sz="4" w:space="0" w:color="auto"/>
            </w:tcBorders>
            <w:shd w:val="clear" w:color="auto" w:fill="auto"/>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6C5F00" w:rsidRPr="006C5F00" w:rsidTr="006C5F00">
        <w:trPr>
          <w:trHeight w:val="64"/>
        </w:trPr>
        <w:tc>
          <w:tcPr>
            <w:tcW w:w="2425" w:type="dxa"/>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Верхнекетский район</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7" w:type="dxa"/>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0</w:t>
            </w:r>
          </w:p>
        </w:tc>
        <w:tc>
          <w:tcPr>
            <w:tcW w:w="3761"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6C5F00" w:rsidRPr="006C5F00" w:rsidTr="006C5F00">
        <w:trPr>
          <w:trHeight w:val="64"/>
        </w:trPr>
        <w:tc>
          <w:tcPr>
            <w:tcW w:w="2425" w:type="dxa"/>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Зырянский район</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7" w:type="dxa"/>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0</w:t>
            </w:r>
          </w:p>
        </w:tc>
        <w:tc>
          <w:tcPr>
            <w:tcW w:w="3761" w:type="dxa"/>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6C5F00" w:rsidRPr="006C5F00" w:rsidTr="006C5F00">
        <w:trPr>
          <w:trHeight w:val="64"/>
        </w:trPr>
        <w:tc>
          <w:tcPr>
            <w:tcW w:w="2425" w:type="dxa"/>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Каргасокский район</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7" w:type="dxa"/>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0</w:t>
            </w:r>
          </w:p>
        </w:tc>
        <w:tc>
          <w:tcPr>
            <w:tcW w:w="3761" w:type="dxa"/>
            <w:tcBorders>
              <w:top w:val="nil"/>
              <w:left w:val="nil"/>
              <w:bottom w:val="single" w:sz="4" w:space="0" w:color="auto"/>
              <w:right w:val="single" w:sz="4" w:space="0" w:color="auto"/>
            </w:tcBorders>
            <w:shd w:val="clear" w:color="auto" w:fill="auto"/>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6C5F00" w:rsidRPr="006C5F00" w:rsidTr="006C5F00">
        <w:trPr>
          <w:trHeight w:val="64"/>
        </w:trPr>
        <w:tc>
          <w:tcPr>
            <w:tcW w:w="2425" w:type="dxa"/>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Кожевниковский район</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7" w:type="dxa"/>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w:t>
            </w:r>
          </w:p>
        </w:tc>
        <w:tc>
          <w:tcPr>
            <w:tcW w:w="3761"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eastAsiaTheme="minorHAnsi" w:hAnsi="Times New Roman"/>
                <w:sz w:val="20"/>
                <w:szCs w:val="20"/>
              </w:rPr>
            </w:pPr>
            <w:r w:rsidRPr="006C5F00">
              <w:rPr>
                <w:rFonts w:ascii="Times New Roman" w:hAnsi="Times New Roman"/>
                <w:color w:val="000000"/>
                <w:sz w:val="20"/>
                <w:szCs w:val="20"/>
                <w:lang w:eastAsia="ru-RU"/>
              </w:rPr>
              <w:t xml:space="preserve">1) </w:t>
            </w:r>
            <w:r w:rsidRPr="006C5F00">
              <w:rPr>
                <w:rFonts w:ascii="Times New Roman" w:eastAsiaTheme="minorHAnsi" w:hAnsi="Times New Roman"/>
                <w:sz w:val="20"/>
                <w:szCs w:val="20"/>
              </w:rPr>
              <w:t xml:space="preserve">МБОУ ДОД </w:t>
            </w:r>
            <w:r w:rsidR="004D21AD">
              <w:rPr>
                <w:rFonts w:ascii="Times New Roman" w:eastAsiaTheme="minorHAnsi" w:hAnsi="Times New Roman"/>
                <w:sz w:val="20"/>
                <w:szCs w:val="20"/>
              </w:rPr>
              <w:t>«</w:t>
            </w:r>
            <w:r w:rsidRPr="006C5F00">
              <w:rPr>
                <w:rFonts w:ascii="Times New Roman" w:eastAsiaTheme="minorHAnsi" w:hAnsi="Times New Roman"/>
                <w:sz w:val="20"/>
                <w:szCs w:val="20"/>
              </w:rPr>
              <w:t xml:space="preserve"> Кожевниковская ДШИ</w:t>
            </w:r>
            <w:r w:rsidR="004D21AD">
              <w:rPr>
                <w:rFonts w:ascii="Times New Roman" w:eastAsiaTheme="minorHAnsi" w:hAnsi="Times New Roman"/>
                <w:sz w:val="20"/>
                <w:szCs w:val="20"/>
              </w:rPr>
              <w:t>»</w:t>
            </w:r>
          </w:p>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xml:space="preserve"> Перешло в ведомство культуры</w:t>
            </w:r>
          </w:p>
        </w:tc>
      </w:tr>
      <w:tr w:rsidR="006C5F00" w:rsidRPr="006C5F00" w:rsidTr="006C5F00">
        <w:trPr>
          <w:trHeight w:val="728"/>
        </w:trPr>
        <w:tc>
          <w:tcPr>
            <w:tcW w:w="2425" w:type="dxa"/>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Колпашевский район</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5</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5</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5</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4</w:t>
            </w:r>
          </w:p>
        </w:tc>
        <w:tc>
          <w:tcPr>
            <w:tcW w:w="1417" w:type="dxa"/>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4</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w:t>
            </w:r>
          </w:p>
        </w:tc>
        <w:tc>
          <w:tcPr>
            <w:tcW w:w="3761"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xml:space="preserve">1)Реоганизация ДШИ с.Тогур путем присоединения к ДШИ г. Колпашево </w:t>
            </w:r>
          </w:p>
        </w:tc>
      </w:tr>
      <w:tr w:rsidR="006C5F00" w:rsidRPr="006C5F00" w:rsidTr="006C5F00">
        <w:trPr>
          <w:trHeight w:val="64"/>
        </w:trPr>
        <w:tc>
          <w:tcPr>
            <w:tcW w:w="2425" w:type="dxa"/>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Кривошеинский район</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w:t>
            </w:r>
          </w:p>
        </w:tc>
        <w:tc>
          <w:tcPr>
            <w:tcW w:w="1417" w:type="dxa"/>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0</w:t>
            </w:r>
          </w:p>
        </w:tc>
        <w:tc>
          <w:tcPr>
            <w:tcW w:w="3761"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6C5F00" w:rsidRPr="006C5F00" w:rsidTr="006C5F00">
        <w:trPr>
          <w:trHeight w:val="64"/>
        </w:trPr>
        <w:tc>
          <w:tcPr>
            <w:tcW w:w="2425" w:type="dxa"/>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Молчановский район</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7" w:type="dxa"/>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0</w:t>
            </w:r>
          </w:p>
        </w:tc>
        <w:tc>
          <w:tcPr>
            <w:tcW w:w="3761"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6C5F00" w:rsidRPr="006C5F00" w:rsidTr="006C5F00">
        <w:trPr>
          <w:trHeight w:val="64"/>
        </w:trPr>
        <w:tc>
          <w:tcPr>
            <w:tcW w:w="2425" w:type="dxa"/>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Парабельский район</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7" w:type="dxa"/>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0</w:t>
            </w:r>
          </w:p>
        </w:tc>
        <w:tc>
          <w:tcPr>
            <w:tcW w:w="3761"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6C5F00" w:rsidRPr="006C5F00" w:rsidTr="006C5F00">
        <w:trPr>
          <w:trHeight w:val="64"/>
        </w:trPr>
        <w:tc>
          <w:tcPr>
            <w:tcW w:w="2425" w:type="dxa"/>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Первомайский район</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7" w:type="dxa"/>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0</w:t>
            </w:r>
          </w:p>
        </w:tc>
        <w:tc>
          <w:tcPr>
            <w:tcW w:w="3761"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6C5F00" w:rsidRPr="006C5F00" w:rsidTr="006C5F00">
        <w:trPr>
          <w:trHeight w:val="64"/>
        </w:trPr>
        <w:tc>
          <w:tcPr>
            <w:tcW w:w="2425" w:type="dxa"/>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Тегульдетский район</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7" w:type="dxa"/>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0</w:t>
            </w:r>
          </w:p>
        </w:tc>
        <w:tc>
          <w:tcPr>
            <w:tcW w:w="3761"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6C5F00" w:rsidRPr="006C5F00" w:rsidTr="006C5F00">
        <w:trPr>
          <w:trHeight w:val="64"/>
        </w:trPr>
        <w:tc>
          <w:tcPr>
            <w:tcW w:w="2425" w:type="dxa"/>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Томский район</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9</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9</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9</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9</w:t>
            </w:r>
          </w:p>
        </w:tc>
        <w:tc>
          <w:tcPr>
            <w:tcW w:w="1417" w:type="dxa"/>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9</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0</w:t>
            </w:r>
          </w:p>
        </w:tc>
        <w:tc>
          <w:tcPr>
            <w:tcW w:w="3761"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6C5F00" w:rsidRPr="006C5F00" w:rsidTr="006C5F00">
        <w:trPr>
          <w:trHeight w:val="64"/>
        </w:trPr>
        <w:tc>
          <w:tcPr>
            <w:tcW w:w="2425" w:type="dxa"/>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Чаинский район</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7" w:type="dxa"/>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0</w:t>
            </w:r>
          </w:p>
        </w:tc>
        <w:tc>
          <w:tcPr>
            <w:tcW w:w="3761"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6C5F00" w:rsidRPr="006C5F00" w:rsidTr="006C5F00">
        <w:trPr>
          <w:trHeight w:val="64"/>
        </w:trPr>
        <w:tc>
          <w:tcPr>
            <w:tcW w:w="2425" w:type="dxa"/>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Шегарский район</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7" w:type="dxa"/>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0</w:t>
            </w:r>
          </w:p>
        </w:tc>
        <w:tc>
          <w:tcPr>
            <w:tcW w:w="3761"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6C5F00" w:rsidRPr="006C5F00" w:rsidTr="006C5F00">
        <w:trPr>
          <w:trHeight w:val="64"/>
        </w:trPr>
        <w:tc>
          <w:tcPr>
            <w:tcW w:w="2425" w:type="dxa"/>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г.Кедровый</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0</w:t>
            </w:r>
          </w:p>
        </w:tc>
        <w:tc>
          <w:tcPr>
            <w:tcW w:w="1417" w:type="dxa"/>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0</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w:t>
            </w:r>
          </w:p>
        </w:tc>
        <w:tc>
          <w:tcPr>
            <w:tcW w:w="3761"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1)</w:t>
            </w:r>
            <w:r w:rsidRPr="006C5F00">
              <w:rPr>
                <w:rFonts w:ascii="Times New Roman" w:eastAsiaTheme="minorHAnsi" w:hAnsi="Times New Roman"/>
                <w:sz w:val="20"/>
                <w:szCs w:val="20"/>
              </w:rPr>
              <w:t xml:space="preserve"> МБОУ ДОД «ДШИ» </w:t>
            </w:r>
            <w:r w:rsidRPr="006C5F00">
              <w:rPr>
                <w:rFonts w:ascii="Times New Roman" w:hAnsi="Times New Roman"/>
                <w:color w:val="000000"/>
                <w:sz w:val="20"/>
                <w:szCs w:val="20"/>
                <w:lang w:eastAsia="ru-RU"/>
              </w:rPr>
              <w:t>Перешло в ведомство культуры</w:t>
            </w:r>
          </w:p>
        </w:tc>
      </w:tr>
      <w:tr w:rsidR="006C5F00" w:rsidRPr="006C5F00" w:rsidTr="006C5F00">
        <w:trPr>
          <w:trHeight w:val="64"/>
        </w:trPr>
        <w:tc>
          <w:tcPr>
            <w:tcW w:w="2425" w:type="dxa"/>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ЗАТО Северск</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w:t>
            </w:r>
          </w:p>
        </w:tc>
        <w:tc>
          <w:tcPr>
            <w:tcW w:w="1417" w:type="dxa"/>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0</w:t>
            </w:r>
          </w:p>
        </w:tc>
        <w:tc>
          <w:tcPr>
            <w:tcW w:w="3761"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6C5F00" w:rsidRPr="006C5F00" w:rsidTr="006C5F00">
        <w:trPr>
          <w:trHeight w:val="64"/>
        </w:trPr>
        <w:tc>
          <w:tcPr>
            <w:tcW w:w="2425" w:type="dxa"/>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г.Стрежевой</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w:t>
            </w:r>
          </w:p>
        </w:tc>
        <w:tc>
          <w:tcPr>
            <w:tcW w:w="1417" w:type="dxa"/>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0</w:t>
            </w:r>
          </w:p>
        </w:tc>
        <w:tc>
          <w:tcPr>
            <w:tcW w:w="3761"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6C5F00" w:rsidRPr="006C5F00" w:rsidTr="006C5F00">
        <w:trPr>
          <w:trHeight w:val="1335"/>
        </w:trPr>
        <w:tc>
          <w:tcPr>
            <w:tcW w:w="2425" w:type="dxa"/>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г.Томск</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17</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17</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17</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17</w:t>
            </w:r>
          </w:p>
        </w:tc>
        <w:tc>
          <w:tcPr>
            <w:tcW w:w="1417" w:type="dxa"/>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16</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w:t>
            </w:r>
          </w:p>
        </w:tc>
        <w:tc>
          <w:tcPr>
            <w:tcW w:w="3761"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xml:space="preserve">1)Реорганизация МАОУ ДЮЦ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Республика бодрых</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г. Томска путем присоединения к МАОУ ДО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ДЮЦ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Звездочка</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г. Томска</w:t>
            </w:r>
          </w:p>
        </w:tc>
      </w:tr>
      <w:tr w:rsidR="006C5F00" w:rsidRPr="006C5F00" w:rsidTr="006C5F00">
        <w:trPr>
          <w:trHeight w:val="64"/>
        </w:trPr>
        <w:tc>
          <w:tcPr>
            <w:tcW w:w="2425" w:type="dxa"/>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ОГОУ (ОУ субъекта РФ)</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w:t>
            </w:r>
          </w:p>
        </w:tc>
        <w:tc>
          <w:tcPr>
            <w:tcW w:w="1417" w:type="dxa"/>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0</w:t>
            </w:r>
          </w:p>
        </w:tc>
        <w:tc>
          <w:tcPr>
            <w:tcW w:w="3761" w:type="dxa"/>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6C5F00" w:rsidRPr="006C5F00" w:rsidTr="006C5F00">
        <w:trPr>
          <w:trHeight w:val="64"/>
        </w:trPr>
        <w:tc>
          <w:tcPr>
            <w:tcW w:w="2425" w:type="dxa"/>
            <w:tcBorders>
              <w:top w:val="nil"/>
              <w:left w:val="single" w:sz="4" w:space="0" w:color="auto"/>
              <w:bottom w:val="single" w:sz="4" w:space="0" w:color="auto"/>
              <w:right w:val="single" w:sz="4" w:space="0" w:color="auto"/>
            </w:tcBorders>
            <w:shd w:val="clear" w:color="auto" w:fill="auto"/>
            <w:vAlign w:val="bottom"/>
            <w:hideMark/>
          </w:tcPr>
          <w:p w:rsidR="00185A5D" w:rsidRPr="006C5F00" w:rsidRDefault="00185A5D" w:rsidP="00D040C5">
            <w:pPr>
              <w:keepNext/>
              <w:widowControl w:val="0"/>
              <w:rPr>
                <w:rFonts w:ascii="Times New Roman" w:hAnsi="Times New Roman"/>
                <w:b/>
                <w:bCs/>
                <w:sz w:val="20"/>
                <w:szCs w:val="20"/>
                <w:lang w:eastAsia="ru-RU"/>
              </w:rPr>
            </w:pPr>
            <w:r w:rsidRPr="006C5F00">
              <w:rPr>
                <w:rFonts w:ascii="Times New Roman" w:hAnsi="Times New Roman"/>
                <w:b/>
                <w:bCs/>
                <w:sz w:val="20"/>
                <w:szCs w:val="20"/>
                <w:lang w:eastAsia="ru-RU"/>
              </w:rPr>
              <w:t>ИТОГО:</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b/>
                <w:bCs/>
                <w:sz w:val="20"/>
                <w:szCs w:val="20"/>
                <w:lang w:eastAsia="ru-RU"/>
              </w:rPr>
            </w:pPr>
            <w:r w:rsidRPr="006C5F00">
              <w:rPr>
                <w:rFonts w:ascii="Times New Roman" w:hAnsi="Times New Roman"/>
                <w:b/>
                <w:bCs/>
                <w:sz w:val="20"/>
                <w:szCs w:val="20"/>
                <w:lang w:eastAsia="ru-RU"/>
              </w:rPr>
              <w:t>70</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b/>
                <w:bCs/>
                <w:sz w:val="20"/>
                <w:szCs w:val="20"/>
                <w:lang w:eastAsia="ru-RU"/>
              </w:rPr>
            </w:pPr>
            <w:r w:rsidRPr="006C5F00">
              <w:rPr>
                <w:rFonts w:ascii="Times New Roman" w:hAnsi="Times New Roman"/>
                <w:b/>
                <w:bCs/>
                <w:sz w:val="20"/>
                <w:szCs w:val="20"/>
                <w:lang w:eastAsia="ru-RU"/>
              </w:rPr>
              <w:t>69</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b/>
                <w:bCs/>
                <w:sz w:val="20"/>
                <w:szCs w:val="20"/>
                <w:lang w:eastAsia="ru-RU"/>
              </w:rPr>
            </w:pPr>
            <w:r w:rsidRPr="006C5F00">
              <w:rPr>
                <w:rFonts w:ascii="Times New Roman" w:hAnsi="Times New Roman"/>
                <w:b/>
                <w:bCs/>
                <w:sz w:val="20"/>
                <w:szCs w:val="20"/>
                <w:lang w:eastAsia="ru-RU"/>
              </w:rPr>
              <w:t>69</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b/>
                <w:bCs/>
                <w:sz w:val="20"/>
                <w:szCs w:val="20"/>
                <w:lang w:eastAsia="ru-RU"/>
              </w:rPr>
            </w:pPr>
            <w:r w:rsidRPr="006C5F00">
              <w:rPr>
                <w:rFonts w:ascii="Times New Roman" w:hAnsi="Times New Roman"/>
                <w:b/>
                <w:bCs/>
                <w:sz w:val="20"/>
                <w:szCs w:val="20"/>
                <w:lang w:eastAsia="ru-RU"/>
              </w:rPr>
              <w:t>67</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b/>
                <w:bCs/>
                <w:sz w:val="20"/>
                <w:szCs w:val="20"/>
                <w:lang w:eastAsia="ru-RU"/>
              </w:rPr>
            </w:pPr>
            <w:r w:rsidRPr="006C5F00">
              <w:rPr>
                <w:rFonts w:ascii="Times New Roman" w:hAnsi="Times New Roman"/>
                <w:b/>
                <w:bCs/>
                <w:sz w:val="20"/>
                <w:szCs w:val="20"/>
                <w:lang w:eastAsia="ru-RU"/>
              </w:rPr>
              <w:t>66</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b/>
                <w:bCs/>
                <w:sz w:val="20"/>
                <w:szCs w:val="20"/>
                <w:lang w:eastAsia="ru-RU"/>
              </w:rPr>
            </w:pPr>
            <w:r w:rsidRPr="006C5F00">
              <w:rPr>
                <w:rFonts w:ascii="Times New Roman" w:hAnsi="Times New Roman"/>
                <w:b/>
                <w:bCs/>
                <w:sz w:val="20"/>
                <w:szCs w:val="20"/>
                <w:lang w:eastAsia="ru-RU"/>
              </w:rPr>
              <w:t>-4</w:t>
            </w:r>
          </w:p>
        </w:tc>
        <w:tc>
          <w:tcPr>
            <w:tcW w:w="3761" w:type="dxa"/>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х</w:t>
            </w:r>
          </w:p>
        </w:tc>
      </w:tr>
    </w:tbl>
    <w:p w:rsidR="00394308" w:rsidRPr="00A70F1D" w:rsidRDefault="00394308" w:rsidP="00D040C5">
      <w:pPr>
        <w:keepNext/>
        <w:widowControl w:val="0"/>
        <w:jc w:val="both"/>
        <w:rPr>
          <w:rFonts w:ascii="Times New Roman" w:eastAsiaTheme="minorHAnsi" w:hAnsi="Times New Roman"/>
          <w:b/>
          <w:sz w:val="24"/>
          <w:szCs w:val="24"/>
        </w:rPr>
      </w:pPr>
      <w:r w:rsidRPr="00D040C5">
        <w:rPr>
          <w:rFonts w:ascii="Times New Roman" w:eastAsiaTheme="minorHAnsi" w:hAnsi="Times New Roman"/>
          <w:bCs/>
          <w:sz w:val="24"/>
          <w:szCs w:val="24"/>
        </w:rPr>
        <w:t>Приложение 2.</w:t>
      </w:r>
      <w:r w:rsidR="004D5AD9">
        <w:rPr>
          <w:rFonts w:ascii="Times New Roman" w:eastAsiaTheme="minorHAnsi" w:hAnsi="Times New Roman"/>
          <w:bCs/>
          <w:sz w:val="24"/>
          <w:szCs w:val="24"/>
        </w:rPr>
        <w:t>5</w:t>
      </w:r>
      <w:r>
        <w:rPr>
          <w:rFonts w:ascii="Times New Roman" w:eastAsiaTheme="minorHAnsi" w:hAnsi="Times New Roman"/>
          <w:bCs/>
          <w:sz w:val="24"/>
          <w:szCs w:val="24"/>
        </w:rPr>
        <w:t xml:space="preserve"> – </w:t>
      </w:r>
      <w:r w:rsidRPr="00645229">
        <w:rPr>
          <w:rFonts w:ascii="Times New Roman" w:eastAsiaTheme="minorHAnsi" w:hAnsi="Times New Roman"/>
          <w:b/>
          <w:sz w:val="24"/>
          <w:szCs w:val="24"/>
        </w:rPr>
        <w:t>Обеспечение доступности качественного дошкольног</w:t>
      </w:r>
      <w:r>
        <w:rPr>
          <w:rFonts w:ascii="Times New Roman" w:eastAsiaTheme="minorHAnsi" w:hAnsi="Times New Roman"/>
          <w:b/>
          <w:sz w:val="24"/>
          <w:szCs w:val="24"/>
        </w:rPr>
        <w:t>о образования в Томской области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09"/>
        <w:gridCol w:w="2641"/>
        <w:gridCol w:w="2015"/>
        <w:gridCol w:w="2504"/>
        <w:gridCol w:w="1656"/>
        <w:gridCol w:w="1711"/>
        <w:gridCol w:w="1290"/>
      </w:tblGrid>
      <w:tr w:rsidR="00394308" w:rsidRPr="00394308" w:rsidTr="0096782D">
        <w:trPr>
          <w:trHeight w:val="562"/>
        </w:trPr>
        <w:tc>
          <w:tcPr>
            <w:tcW w:w="960" w:type="pct"/>
            <w:vMerge w:val="restart"/>
            <w:tcMar>
              <w:top w:w="0" w:type="dxa"/>
              <w:left w:w="28" w:type="dxa"/>
              <w:bottom w:w="0" w:type="dxa"/>
              <w:right w:w="28" w:type="dxa"/>
            </w:tcMar>
            <w:vAlign w:val="center"/>
          </w:tcPr>
          <w:p w:rsidR="00394308" w:rsidRPr="00D040C5" w:rsidRDefault="00394308" w:rsidP="000142E4">
            <w:pPr>
              <w:keepNext/>
              <w:widowControl w:val="0"/>
              <w:jc w:val="both"/>
              <w:rPr>
                <w:rFonts w:ascii="Times New Roman" w:eastAsiaTheme="minorHAnsi" w:hAnsi="Times New Roman"/>
              </w:rPr>
            </w:pPr>
            <w:r w:rsidRPr="00D040C5">
              <w:rPr>
                <w:rFonts w:ascii="Times New Roman" w:eastAsiaTheme="minorHAnsi" w:hAnsi="Times New Roman"/>
              </w:rPr>
              <w:t>Наименование муниципального образования</w:t>
            </w:r>
          </w:p>
        </w:tc>
        <w:tc>
          <w:tcPr>
            <w:tcW w:w="4040" w:type="pct"/>
            <w:gridSpan w:val="6"/>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Численность воспитанников в дошкольных образовательных учреждениях по состоянию на 01.01.2017 г.</w:t>
            </w:r>
          </w:p>
        </w:tc>
      </w:tr>
      <w:tr w:rsidR="00394308" w:rsidRPr="00394308" w:rsidTr="0096782D">
        <w:tc>
          <w:tcPr>
            <w:tcW w:w="960" w:type="pct"/>
            <w:vMerge/>
            <w:vAlign w:val="center"/>
          </w:tcPr>
          <w:p w:rsidR="00394308" w:rsidRPr="00D040C5" w:rsidRDefault="00394308" w:rsidP="000142E4">
            <w:pPr>
              <w:keepNext/>
              <w:widowControl w:val="0"/>
              <w:rPr>
                <w:rFonts w:ascii="Times New Roman" w:eastAsiaTheme="minorHAnsi" w:hAnsi="Times New Roman"/>
              </w:rPr>
            </w:pPr>
          </w:p>
        </w:tc>
        <w:tc>
          <w:tcPr>
            <w:tcW w:w="903"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Муниципальные дошкольные учреждения (с учетом групп дошкольного образования)</w:t>
            </w:r>
          </w:p>
        </w:tc>
        <w:tc>
          <w:tcPr>
            <w:tcW w:w="689"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highlight w:val="yellow"/>
              </w:rPr>
            </w:pPr>
            <w:r w:rsidRPr="00D040C5">
              <w:rPr>
                <w:rFonts w:ascii="Times New Roman" w:eastAsiaTheme="minorHAnsi" w:hAnsi="Times New Roman"/>
              </w:rPr>
              <w:t>Частные дошкольные учреждения</w:t>
            </w:r>
          </w:p>
        </w:tc>
        <w:tc>
          <w:tcPr>
            <w:tcW w:w="85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Ведомственные  дошкольные учреждения</w:t>
            </w:r>
          </w:p>
        </w:tc>
        <w:tc>
          <w:tcPr>
            <w:tcW w:w="56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Семейные группы</w:t>
            </w:r>
          </w:p>
          <w:p w:rsidR="00394308" w:rsidRPr="00D040C5" w:rsidRDefault="00394308" w:rsidP="000142E4">
            <w:pPr>
              <w:keepNext/>
              <w:widowControl w:val="0"/>
              <w:jc w:val="center"/>
              <w:rPr>
                <w:rFonts w:ascii="Times New Roman" w:eastAsiaTheme="minorHAnsi" w:hAnsi="Times New Roman"/>
              </w:rPr>
            </w:pPr>
          </w:p>
        </w:tc>
        <w:tc>
          <w:tcPr>
            <w:tcW w:w="585"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Группы присмотра и ухода</w:t>
            </w:r>
          </w:p>
        </w:tc>
        <w:tc>
          <w:tcPr>
            <w:tcW w:w="442"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ИТОГО</w:t>
            </w:r>
          </w:p>
        </w:tc>
      </w:tr>
      <w:tr w:rsidR="00394308" w:rsidRPr="00394308" w:rsidTr="0096782D">
        <w:trPr>
          <w:trHeight w:val="310"/>
        </w:trPr>
        <w:tc>
          <w:tcPr>
            <w:tcW w:w="960" w:type="pct"/>
            <w:tcMar>
              <w:top w:w="0" w:type="dxa"/>
              <w:left w:w="28" w:type="dxa"/>
              <w:bottom w:w="0" w:type="dxa"/>
              <w:right w:w="28" w:type="dxa"/>
            </w:tcMar>
            <w:vAlign w:val="bottom"/>
          </w:tcPr>
          <w:p w:rsidR="00394308" w:rsidRPr="00D040C5" w:rsidRDefault="00394308" w:rsidP="000142E4">
            <w:pPr>
              <w:keepNext/>
              <w:widowControl w:val="0"/>
              <w:jc w:val="both"/>
              <w:rPr>
                <w:rFonts w:ascii="Times New Roman" w:eastAsiaTheme="minorHAnsi" w:hAnsi="Times New Roman"/>
                <w:color w:val="000000"/>
              </w:rPr>
            </w:pPr>
            <w:r w:rsidRPr="00D040C5">
              <w:rPr>
                <w:rFonts w:ascii="Times New Roman" w:eastAsiaTheme="minorHAnsi" w:hAnsi="Times New Roman"/>
                <w:color w:val="000000"/>
              </w:rPr>
              <w:t>Александровский район</w:t>
            </w:r>
          </w:p>
        </w:tc>
        <w:tc>
          <w:tcPr>
            <w:tcW w:w="903"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497</w:t>
            </w:r>
          </w:p>
        </w:tc>
        <w:tc>
          <w:tcPr>
            <w:tcW w:w="689"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85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6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85"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442"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497</w:t>
            </w:r>
          </w:p>
        </w:tc>
      </w:tr>
      <w:tr w:rsidR="00394308" w:rsidRPr="00394308" w:rsidTr="0096782D">
        <w:tc>
          <w:tcPr>
            <w:tcW w:w="960" w:type="pct"/>
            <w:tcMar>
              <w:top w:w="0" w:type="dxa"/>
              <w:left w:w="28" w:type="dxa"/>
              <w:bottom w:w="0" w:type="dxa"/>
              <w:right w:w="28" w:type="dxa"/>
            </w:tcMar>
            <w:vAlign w:val="bottom"/>
          </w:tcPr>
          <w:p w:rsidR="00394308" w:rsidRPr="00D040C5" w:rsidRDefault="00394308" w:rsidP="000142E4">
            <w:pPr>
              <w:keepNext/>
              <w:widowControl w:val="0"/>
              <w:jc w:val="both"/>
              <w:rPr>
                <w:rFonts w:ascii="Times New Roman" w:eastAsiaTheme="minorHAnsi" w:hAnsi="Times New Roman"/>
                <w:color w:val="000000"/>
              </w:rPr>
            </w:pPr>
            <w:r w:rsidRPr="00D040C5">
              <w:rPr>
                <w:rFonts w:ascii="Times New Roman" w:eastAsiaTheme="minorHAnsi" w:hAnsi="Times New Roman"/>
                <w:color w:val="000000"/>
              </w:rPr>
              <w:t>Асиновский район</w:t>
            </w:r>
          </w:p>
        </w:tc>
        <w:tc>
          <w:tcPr>
            <w:tcW w:w="903"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2049</w:t>
            </w:r>
          </w:p>
        </w:tc>
        <w:tc>
          <w:tcPr>
            <w:tcW w:w="689"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85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6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85"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442"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2049</w:t>
            </w:r>
          </w:p>
        </w:tc>
      </w:tr>
      <w:tr w:rsidR="00394308" w:rsidRPr="00394308" w:rsidTr="0096782D">
        <w:tc>
          <w:tcPr>
            <w:tcW w:w="960" w:type="pct"/>
            <w:tcMar>
              <w:top w:w="0" w:type="dxa"/>
              <w:left w:w="28" w:type="dxa"/>
              <w:bottom w:w="0" w:type="dxa"/>
              <w:right w:w="28" w:type="dxa"/>
            </w:tcMar>
            <w:vAlign w:val="bottom"/>
          </w:tcPr>
          <w:p w:rsidR="00394308" w:rsidRPr="00D040C5" w:rsidRDefault="00394308" w:rsidP="000142E4">
            <w:pPr>
              <w:keepNext/>
              <w:widowControl w:val="0"/>
              <w:jc w:val="both"/>
              <w:rPr>
                <w:rFonts w:ascii="Times New Roman" w:eastAsiaTheme="minorHAnsi" w:hAnsi="Times New Roman"/>
                <w:color w:val="000000"/>
              </w:rPr>
            </w:pPr>
            <w:r w:rsidRPr="00D040C5">
              <w:rPr>
                <w:rFonts w:ascii="Times New Roman" w:eastAsiaTheme="minorHAnsi" w:hAnsi="Times New Roman"/>
                <w:color w:val="000000"/>
              </w:rPr>
              <w:t>Бакчарский район</w:t>
            </w:r>
          </w:p>
        </w:tc>
        <w:tc>
          <w:tcPr>
            <w:tcW w:w="903"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616</w:t>
            </w:r>
          </w:p>
        </w:tc>
        <w:tc>
          <w:tcPr>
            <w:tcW w:w="689"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85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6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85"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442"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616</w:t>
            </w:r>
          </w:p>
        </w:tc>
      </w:tr>
      <w:tr w:rsidR="00394308" w:rsidRPr="00394308" w:rsidTr="0096782D">
        <w:tc>
          <w:tcPr>
            <w:tcW w:w="960" w:type="pct"/>
            <w:tcMar>
              <w:top w:w="0" w:type="dxa"/>
              <w:left w:w="28" w:type="dxa"/>
              <w:bottom w:w="0" w:type="dxa"/>
              <w:right w:w="28" w:type="dxa"/>
            </w:tcMar>
            <w:vAlign w:val="bottom"/>
          </w:tcPr>
          <w:p w:rsidR="00394308" w:rsidRPr="00D040C5" w:rsidRDefault="00394308" w:rsidP="000142E4">
            <w:pPr>
              <w:keepNext/>
              <w:widowControl w:val="0"/>
              <w:jc w:val="both"/>
              <w:rPr>
                <w:rFonts w:ascii="Times New Roman" w:eastAsiaTheme="minorHAnsi" w:hAnsi="Times New Roman"/>
                <w:color w:val="000000"/>
              </w:rPr>
            </w:pPr>
            <w:r w:rsidRPr="00D040C5">
              <w:rPr>
                <w:rFonts w:ascii="Times New Roman" w:eastAsiaTheme="minorHAnsi" w:hAnsi="Times New Roman"/>
                <w:color w:val="000000"/>
              </w:rPr>
              <w:t>Верхнекетский район</w:t>
            </w:r>
          </w:p>
        </w:tc>
        <w:tc>
          <w:tcPr>
            <w:tcW w:w="903"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855</w:t>
            </w:r>
          </w:p>
        </w:tc>
        <w:tc>
          <w:tcPr>
            <w:tcW w:w="689"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85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6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85"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442"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855</w:t>
            </w:r>
          </w:p>
        </w:tc>
      </w:tr>
      <w:tr w:rsidR="00394308" w:rsidRPr="00394308" w:rsidTr="0096782D">
        <w:tc>
          <w:tcPr>
            <w:tcW w:w="960" w:type="pct"/>
            <w:tcMar>
              <w:top w:w="0" w:type="dxa"/>
              <w:left w:w="28" w:type="dxa"/>
              <w:bottom w:w="0" w:type="dxa"/>
              <w:right w:w="28" w:type="dxa"/>
            </w:tcMar>
            <w:vAlign w:val="bottom"/>
          </w:tcPr>
          <w:p w:rsidR="00394308" w:rsidRPr="00D040C5" w:rsidRDefault="00394308" w:rsidP="000142E4">
            <w:pPr>
              <w:keepNext/>
              <w:widowControl w:val="0"/>
              <w:jc w:val="both"/>
              <w:rPr>
                <w:rFonts w:ascii="Times New Roman" w:eastAsiaTheme="minorHAnsi" w:hAnsi="Times New Roman"/>
                <w:color w:val="000000"/>
              </w:rPr>
            </w:pPr>
            <w:r w:rsidRPr="00D040C5">
              <w:rPr>
                <w:rFonts w:ascii="Times New Roman" w:eastAsiaTheme="minorHAnsi" w:hAnsi="Times New Roman"/>
                <w:color w:val="000000"/>
              </w:rPr>
              <w:t>Зырянский район</w:t>
            </w:r>
          </w:p>
        </w:tc>
        <w:tc>
          <w:tcPr>
            <w:tcW w:w="903"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550</w:t>
            </w:r>
          </w:p>
        </w:tc>
        <w:tc>
          <w:tcPr>
            <w:tcW w:w="689"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85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6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85"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442"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550</w:t>
            </w:r>
          </w:p>
        </w:tc>
      </w:tr>
      <w:tr w:rsidR="00394308" w:rsidRPr="00394308" w:rsidTr="0096782D">
        <w:tc>
          <w:tcPr>
            <w:tcW w:w="960" w:type="pct"/>
            <w:tcMar>
              <w:top w:w="0" w:type="dxa"/>
              <w:left w:w="28" w:type="dxa"/>
              <w:bottom w:w="0" w:type="dxa"/>
              <w:right w:w="28" w:type="dxa"/>
            </w:tcMar>
            <w:vAlign w:val="bottom"/>
          </w:tcPr>
          <w:p w:rsidR="00394308" w:rsidRPr="00D040C5" w:rsidRDefault="00394308" w:rsidP="000142E4">
            <w:pPr>
              <w:keepNext/>
              <w:widowControl w:val="0"/>
              <w:jc w:val="both"/>
              <w:rPr>
                <w:rFonts w:ascii="Times New Roman" w:eastAsiaTheme="minorHAnsi" w:hAnsi="Times New Roman"/>
                <w:color w:val="000000"/>
              </w:rPr>
            </w:pPr>
            <w:r w:rsidRPr="00D040C5">
              <w:rPr>
                <w:rFonts w:ascii="Times New Roman" w:eastAsiaTheme="minorHAnsi" w:hAnsi="Times New Roman"/>
                <w:color w:val="000000"/>
              </w:rPr>
              <w:t>Каргасокский район</w:t>
            </w:r>
          </w:p>
        </w:tc>
        <w:tc>
          <w:tcPr>
            <w:tcW w:w="903"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1243</w:t>
            </w:r>
          </w:p>
        </w:tc>
        <w:tc>
          <w:tcPr>
            <w:tcW w:w="689"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85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6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85"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442"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1243</w:t>
            </w:r>
          </w:p>
        </w:tc>
      </w:tr>
      <w:tr w:rsidR="00394308" w:rsidRPr="00394308" w:rsidTr="0096782D">
        <w:tc>
          <w:tcPr>
            <w:tcW w:w="960" w:type="pct"/>
            <w:tcMar>
              <w:top w:w="0" w:type="dxa"/>
              <w:left w:w="28" w:type="dxa"/>
              <w:bottom w:w="0" w:type="dxa"/>
              <w:right w:w="28" w:type="dxa"/>
            </w:tcMar>
            <w:vAlign w:val="bottom"/>
          </w:tcPr>
          <w:p w:rsidR="00394308" w:rsidRPr="00D040C5" w:rsidRDefault="00394308" w:rsidP="000142E4">
            <w:pPr>
              <w:keepNext/>
              <w:widowControl w:val="0"/>
              <w:jc w:val="both"/>
              <w:rPr>
                <w:rFonts w:ascii="Times New Roman" w:eastAsiaTheme="minorHAnsi" w:hAnsi="Times New Roman"/>
                <w:color w:val="000000"/>
              </w:rPr>
            </w:pPr>
            <w:r w:rsidRPr="00D040C5">
              <w:rPr>
                <w:rFonts w:ascii="Times New Roman" w:eastAsiaTheme="minorHAnsi" w:hAnsi="Times New Roman"/>
                <w:color w:val="000000"/>
              </w:rPr>
              <w:t>Кожевниковский район</w:t>
            </w:r>
          </w:p>
        </w:tc>
        <w:tc>
          <w:tcPr>
            <w:tcW w:w="903"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914</w:t>
            </w:r>
          </w:p>
        </w:tc>
        <w:tc>
          <w:tcPr>
            <w:tcW w:w="689"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85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6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85"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442"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914</w:t>
            </w:r>
          </w:p>
        </w:tc>
      </w:tr>
      <w:tr w:rsidR="00394308" w:rsidRPr="00394308" w:rsidTr="0096782D">
        <w:tc>
          <w:tcPr>
            <w:tcW w:w="960" w:type="pct"/>
            <w:tcMar>
              <w:top w:w="0" w:type="dxa"/>
              <w:left w:w="28" w:type="dxa"/>
              <w:bottom w:w="0" w:type="dxa"/>
              <w:right w:w="28" w:type="dxa"/>
            </w:tcMar>
            <w:vAlign w:val="bottom"/>
          </w:tcPr>
          <w:p w:rsidR="00394308" w:rsidRPr="00D040C5" w:rsidRDefault="00394308" w:rsidP="000142E4">
            <w:pPr>
              <w:keepNext/>
              <w:widowControl w:val="0"/>
              <w:jc w:val="both"/>
              <w:rPr>
                <w:rFonts w:ascii="Times New Roman" w:eastAsiaTheme="minorHAnsi" w:hAnsi="Times New Roman"/>
                <w:color w:val="000000"/>
              </w:rPr>
            </w:pPr>
            <w:r w:rsidRPr="00D040C5">
              <w:rPr>
                <w:rFonts w:ascii="Times New Roman" w:eastAsiaTheme="minorHAnsi" w:hAnsi="Times New Roman"/>
                <w:color w:val="000000"/>
              </w:rPr>
              <w:t>Колпашевский район</w:t>
            </w:r>
          </w:p>
        </w:tc>
        <w:tc>
          <w:tcPr>
            <w:tcW w:w="903"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2196</w:t>
            </w:r>
          </w:p>
        </w:tc>
        <w:tc>
          <w:tcPr>
            <w:tcW w:w="689"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85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6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85"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442"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2196</w:t>
            </w:r>
          </w:p>
        </w:tc>
      </w:tr>
      <w:tr w:rsidR="00394308" w:rsidRPr="00394308" w:rsidTr="0096782D">
        <w:tc>
          <w:tcPr>
            <w:tcW w:w="960" w:type="pct"/>
            <w:tcMar>
              <w:top w:w="0" w:type="dxa"/>
              <w:left w:w="28" w:type="dxa"/>
              <w:bottom w:w="0" w:type="dxa"/>
              <w:right w:w="28" w:type="dxa"/>
            </w:tcMar>
            <w:vAlign w:val="bottom"/>
          </w:tcPr>
          <w:p w:rsidR="00394308" w:rsidRPr="00D040C5" w:rsidRDefault="00394308" w:rsidP="000142E4">
            <w:pPr>
              <w:keepNext/>
              <w:widowControl w:val="0"/>
              <w:jc w:val="both"/>
              <w:rPr>
                <w:rFonts w:ascii="Times New Roman" w:eastAsiaTheme="minorHAnsi" w:hAnsi="Times New Roman"/>
                <w:color w:val="000000"/>
              </w:rPr>
            </w:pPr>
            <w:r w:rsidRPr="00D040C5">
              <w:rPr>
                <w:rFonts w:ascii="Times New Roman" w:eastAsiaTheme="minorHAnsi" w:hAnsi="Times New Roman"/>
                <w:color w:val="000000"/>
              </w:rPr>
              <w:t>Кривошеинский район</w:t>
            </w:r>
          </w:p>
        </w:tc>
        <w:tc>
          <w:tcPr>
            <w:tcW w:w="903"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667</w:t>
            </w:r>
          </w:p>
        </w:tc>
        <w:tc>
          <w:tcPr>
            <w:tcW w:w="689"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85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6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85"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442"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667</w:t>
            </w:r>
          </w:p>
        </w:tc>
      </w:tr>
      <w:tr w:rsidR="00394308" w:rsidRPr="00394308" w:rsidTr="0096782D">
        <w:tc>
          <w:tcPr>
            <w:tcW w:w="960" w:type="pct"/>
            <w:tcMar>
              <w:top w:w="0" w:type="dxa"/>
              <w:left w:w="28" w:type="dxa"/>
              <w:bottom w:w="0" w:type="dxa"/>
              <w:right w:w="28" w:type="dxa"/>
            </w:tcMar>
            <w:vAlign w:val="bottom"/>
          </w:tcPr>
          <w:p w:rsidR="00394308" w:rsidRPr="00D040C5" w:rsidRDefault="00394308" w:rsidP="000142E4">
            <w:pPr>
              <w:keepNext/>
              <w:widowControl w:val="0"/>
              <w:jc w:val="both"/>
              <w:rPr>
                <w:rFonts w:ascii="Times New Roman" w:eastAsiaTheme="minorHAnsi" w:hAnsi="Times New Roman"/>
                <w:color w:val="000000"/>
              </w:rPr>
            </w:pPr>
            <w:r w:rsidRPr="00D040C5">
              <w:rPr>
                <w:rFonts w:ascii="Times New Roman" w:eastAsiaTheme="minorHAnsi" w:hAnsi="Times New Roman"/>
                <w:color w:val="000000"/>
              </w:rPr>
              <w:t>Молчановский район</w:t>
            </w:r>
          </w:p>
        </w:tc>
        <w:tc>
          <w:tcPr>
            <w:tcW w:w="903"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639</w:t>
            </w:r>
          </w:p>
        </w:tc>
        <w:tc>
          <w:tcPr>
            <w:tcW w:w="689"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85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6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85"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442"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639</w:t>
            </w:r>
          </w:p>
        </w:tc>
      </w:tr>
      <w:tr w:rsidR="00394308" w:rsidRPr="00394308" w:rsidTr="0096782D">
        <w:tc>
          <w:tcPr>
            <w:tcW w:w="960" w:type="pct"/>
            <w:tcMar>
              <w:top w:w="0" w:type="dxa"/>
              <w:left w:w="28" w:type="dxa"/>
              <w:bottom w:w="0" w:type="dxa"/>
              <w:right w:w="28" w:type="dxa"/>
            </w:tcMar>
            <w:vAlign w:val="bottom"/>
          </w:tcPr>
          <w:p w:rsidR="00394308" w:rsidRPr="00D040C5" w:rsidRDefault="00394308" w:rsidP="000142E4">
            <w:pPr>
              <w:keepNext/>
              <w:widowControl w:val="0"/>
              <w:jc w:val="both"/>
              <w:rPr>
                <w:rFonts w:ascii="Times New Roman" w:eastAsiaTheme="minorHAnsi" w:hAnsi="Times New Roman"/>
                <w:color w:val="000000"/>
              </w:rPr>
            </w:pPr>
            <w:r w:rsidRPr="00D040C5">
              <w:rPr>
                <w:rFonts w:ascii="Times New Roman" w:eastAsiaTheme="minorHAnsi" w:hAnsi="Times New Roman"/>
                <w:color w:val="000000"/>
              </w:rPr>
              <w:t>Парабельский район</w:t>
            </w:r>
          </w:p>
        </w:tc>
        <w:tc>
          <w:tcPr>
            <w:tcW w:w="903"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757</w:t>
            </w:r>
          </w:p>
        </w:tc>
        <w:tc>
          <w:tcPr>
            <w:tcW w:w="689"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85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6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85"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442"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757</w:t>
            </w:r>
          </w:p>
        </w:tc>
      </w:tr>
      <w:tr w:rsidR="00394308" w:rsidRPr="00394308" w:rsidTr="0096782D">
        <w:tc>
          <w:tcPr>
            <w:tcW w:w="960" w:type="pct"/>
            <w:tcMar>
              <w:top w:w="0" w:type="dxa"/>
              <w:left w:w="28" w:type="dxa"/>
              <w:bottom w:w="0" w:type="dxa"/>
              <w:right w:w="28" w:type="dxa"/>
            </w:tcMar>
            <w:vAlign w:val="bottom"/>
          </w:tcPr>
          <w:p w:rsidR="00394308" w:rsidRPr="00D040C5" w:rsidRDefault="00394308" w:rsidP="000142E4">
            <w:pPr>
              <w:keepNext/>
              <w:widowControl w:val="0"/>
              <w:jc w:val="both"/>
              <w:rPr>
                <w:rFonts w:ascii="Times New Roman" w:eastAsiaTheme="minorHAnsi" w:hAnsi="Times New Roman"/>
                <w:color w:val="000000"/>
              </w:rPr>
            </w:pPr>
            <w:r w:rsidRPr="00D040C5">
              <w:rPr>
                <w:rFonts w:ascii="Times New Roman" w:eastAsiaTheme="minorHAnsi" w:hAnsi="Times New Roman"/>
                <w:color w:val="000000"/>
              </w:rPr>
              <w:t>Первомайский район</w:t>
            </w:r>
          </w:p>
        </w:tc>
        <w:tc>
          <w:tcPr>
            <w:tcW w:w="903"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957</w:t>
            </w:r>
          </w:p>
        </w:tc>
        <w:tc>
          <w:tcPr>
            <w:tcW w:w="689"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85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6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85"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442"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957</w:t>
            </w:r>
          </w:p>
        </w:tc>
      </w:tr>
      <w:tr w:rsidR="00394308" w:rsidRPr="00394308" w:rsidTr="0096782D">
        <w:tc>
          <w:tcPr>
            <w:tcW w:w="960" w:type="pct"/>
            <w:tcMar>
              <w:top w:w="0" w:type="dxa"/>
              <w:left w:w="28" w:type="dxa"/>
              <w:bottom w:w="0" w:type="dxa"/>
              <w:right w:w="28" w:type="dxa"/>
            </w:tcMar>
            <w:vAlign w:val="bottom"/>
          </w:tcPr>
          <w:p w:rsidR="00394308" w:rsidRPr="00D040C5" w:rsidRDefault="00394308" w:rsidP="000142E4">
            <w:pPr>
              <w:keepNext/>
              <w:widowControl w:val="0"/>
              <w:jc w:val="both"/>
              <w:rPr>
                <w:rFonts w:ascii="Times New Roman" w:eastAsiaTheme="minorHAnsi" w:hAnsi="Times New Roman"/>
                <w:color w:val="000000"/>
              </w:rPr>
            </w:pPr>
            <w:r w:rsidRPr="00D040C5">
              <w:rPr>
                <w:rFonts w:ascii="Times New Roman" w:eastAsiaTheme="minorHAnsi" w:hAnsi="Times New Roman"/>
                <w:color w:val="000000"/>
              </w:rPr>
              <w:t>Тегульдетский район</w:t>
            </w:r>
          </w:p>
        </w:tc>
        <w:tc>
          <w:tcPr>
            <w:tcW w:w="903"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282</w:t>
            </w:r>
          </w:p>
        </w:tc>
        <w:tc>
          <w:tcPr>
            <w:tcW w:w="689"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85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6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85"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442"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282</w:t>
            </w:r>
          </w:p>
        </w:tc>
      </w:tr>
      <w:tr w:rsidR="00394308" w:rsidRPr="00394308" w:rsidTr="0096782D">
        <w:tc>
          <w:tcPr>
            <w:tcW w:w="960" w:type="pct"/>
            <w:tcMar>
              <w:top w:w="0" w:type="dxa"/>
              <w:left w:w="28" w:type="dxa"/>
              <w:bottom w:w="0" w:type="dxa"/>
              <w:right w:w="28" w:type="dxa"/>
            </w:tcMar>
            <w:vAlign w:val="bottom"/>
          </w:tcPr>
          <w:p w:rsidR="00394308" w:rsidRPr="00D040C5" w:rsidRDefault="00394308" w:rsidP="000142E4">
            <w:pPr>
              <w:keepNext/>
              <w:widowControl w:val="0"/>
              <w:jc w:val="both"/>
              <w:rPr>
                <w:rFonts w:ascii="Times New Roman" w:eastAsiaTheme="minorHAnsi" w:hAnsi="Times New Roman"/>
                <w:color w:val="000000"/>
              </w:rPr>
            </w:pPr>
            <w:r w:rsidRPr="00D040C5">
              <w:rPr>
                <w:rFonts w:ascii="Times New Roman" w:eastAsiaTheme="minorHAnsi" w:hAnsi="Times New Roman"/>
                <w:color w:val="000000"/>
              </w:rPr>
              <w:t>Томский район</w:t>
            </w:r>
          </w:p>
        </w:tc>
        <w:tc>
          <w:tcPr>
            <w:tcW w:w="903"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4262</w:t>
            </w:r>
          </w:p>
        </w:tc>
        <w:tc>
          <w:tcPr>
            <w:tcW w:w="689"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85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6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85"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442"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4262</w:t>
            </w:r>
          </w:p>
        </w:tc>
      </w:tr>
      <w:tr w:rsidR="00394308" w:rsidRPr="00394308" w:rsidTr="0096782D">
        <w:tc>
          <w:tcPr>
            <w:tcW w:w="960" w:type="pct"/>
            <w:tcMar>
              <w:top w:w="0" w:type="dxa"/>
              <w:left w:w="28" w:type="dxa"/>
              <w:bottom w:w="0" w:type="dxa"/>
              <w:right w:w="28" w:type="dxa"/>
            </w:tcMar>
            <w:vAlign w:val="bottom"/>
          </w:tcPr>
          <w:p w:rsidR="00394308" w:rsidRPr="00D040C5" w:rsidRDefault="00394308" w:rsidP="000142E4">
            <w:pPr>
              <w:keepNext/>
              <w:widowControl w:val="0"/>
              <w:jc w:val="both"/>
              <w:rPr>
                <w:rFonts w:ascii="Times New Roman" w:eastAsiaTheme="minorHAnsi" w:hAnsi="Times New Roman"/>
                <w:color w:val="000000"/>
              </w:rPr>
            </w:pPr>
            <w:r w:rsidRPr="00D040C5">
              <w:rPr>
                <w:rFonts w:ascii="Times New Roman" w:eastAsiaTheme="minorHAnsi" w:hAnsi="Times New Roman"/>
                <w:color w:val="000000"/>
              </w:rPr>
              <w:t>Чаинский район</w:t>
            </w:r>
          </w:p>
        </w:tc>
        <w:tc>
          <w:tcPr>
            <w:tcW w:w="903"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433</w:t>
            </w:r>
          </w:p>
        </w:tc>
        <w:tc>
          <w:tcPr>
            <w:tcW w:w="689"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85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6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85"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442"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433</w:t>
            </w:r>
          </w:p>
        </w:tc>
      </w:tr>
      <w:tr w:rsidR="00394308" w:rsidRPr="00394308" w:rsidTr="0096782D">
        <w:tc>
          <w:tcPr>
            <w:tcW w:w="960" w:type="pct"/>
            <w:tcMar>
              <w:top w:w="0" w:type="dxa"/>
              <w:left w:w="28" w:type="dxa"/>
              <w:bottom w:w="0" w:type="dxa"/>
              <w:right w:w="28" w:type="dxa"/>
            </w:tcMar>
            <w:vAlign w:val="bottom"/>
          </w:tcPr>
          <w:p w:rsidR="00394308" w:rsidRPr="00D040C5" w:rsidRDefault="00394308" w:rsidP="000142E4">
            <w:pPr>
              <w:keepNext/>
              <w:widowControl w:val="0"/>
              <w:jc w:val="both"/>
              <w:rPr>
                <w:rFonts w:ascii="Times New Roman" w:eastAsiaTheme="minorHAnsi" w:hAnsi="Times New Roman"/>
                <w:color w:val="000000"/>
              </w:rPr>
            </w:pPr>
            <w:r w:rsidRPr="00D040C5">
              <w:rPr>
                <w:rFonts w:ascii="Times New Roman" w:eastAsiaTheme="minorHAnsi" w:hAnsi="Times New Roman"/>
                <w:color w:val="000000"/>
              </w:rPr>
              <w:t>Шегарский район</w:t>
            </w:r>
          </w:p>
        </w:tc>
        <w:tc>
          <w:tcPr>
            <w:tcW w:w="903"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721</w:t>
            </w:r>
          </w:p>
        </w:tc>
        <w:tc>
          <w:tcPr>
            <w:tcW w:w="689"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85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6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85"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442"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721</w:t>
            </w:r>
          </w:p>
        </w:tc>
      </w:tr>
      <w:tr w:rsidR="00394308" w:rsidRPr="00394308" w:rsidTr="0096782D">
        <w:tc>
          <w:tcPr>
            <w:tcW w:w="960" w:type="pct"/>
            <w:tcMar>
              <w:top w:w="0" w:type="dxa"/>
              <w:left w:w="28" w:type="dxa"/>
              <w:bottom w:w="0" w:type="dxa"/>
              <w:right w:w="28" w:type="dxa"/>
            </w:tcMar>
            <w:vAlign w:val="bottom"/>
          </w:tcPr>
          <w:p w:rsidR="00394308" w:rsidRPr="00D040C5" w:rsidRDefault="00394308" w:rsidP="000142E4">
            <w:pPr>
              <w:keepNext/>
              <w:widowControl w:val="0"/>
              <w:jc w:val="both"/>
              <w:rPr>
                <w:rFonts w:ascii="Times New Roman" w:eastAsiaTheme="minorHAnsi" w:hAnsi="Times New Roman"/>
                <w:color w:val="000000"/>
              </w:rPr>
            </w:pPr>
            <w:r w:rsidRPr="00D040C5">
              <w:rPr>
                <w:rFonts w:ascii="Times New Roman" w:eastAsiaTheme="minorHAnsi" w:hAnsi="Times New Roman"/>
                <w:color w:val="000000"/>
              </w:rPr>
              <w:t>г.Кедровый</w:t>
            </w:r>
          </w:p>
        </w:tc>
        <w:tc>
          <w:tcPr>
            <w:tcW w:w="903"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203</w:t>
            </w:r>
          </w:p>
        </w:tc>
        <w:tc>
          <w:tcPr>
            <w:tcW w:w="689"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85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6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85"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442"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203</w:t>
            </w:r>
          </w:p>
        </w:tc>
      </w:tr>
      <w:tr w:rsidR="00394308" w:rsidRPr="00394308" w:rsidTr="0096782D">
        <w:tc>
          <w:tcPr>
            <w:tcW w:w="960" w:type="pct"/>
            <w:tcMar>
              <w:top w:w="0" w:type="dxa"/>
              <w:left w:w="28" w:type="dxa"/>
              <w:bottom w:w="0" w:type="dxa"/>
              <w:right w:w="28" w:type="dxa"/>
            </w:tcMar>
            <w:vAlign w:val="bottom"/>
          </w:tcPr>
          <w:p w:rsidR="00394308" w:rsidRPr="00D040C5" w:rsidRDefault="00394308" w:rsidP="000142E4">
            <w:pPr>
              <w:keepNext/>
              <w:widowControl w:val="0"/>
              <w:jc w:val="both"/>
              <w:rPr>
                <w:rFonts w:ascii="Times New Roman" w:eastAsiaTheme="minorHAnsi" w:hAnsi="Times New Roman"/>
                <w:color w:val="000000"/>
              </w:rPr>
            </w:pPr>
            <w:r w:rsidRPr="00D040C5">
              <w:rPr>
                <w:rFonts w:ascii="Times New Roman" w:eastAsiaTheme="minorHAnsi" w:hAnsi="Times New Roman"/>
                <w:color w:val="000000"/>
              </w:rPr>
              <w:t>г.Томск</w:t>
            </w:r>
          </w:p>
        </w:tc>
        <w:tc>
          <w:tcPr>
            <w:tcW w:w="903"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27877</w:t>
            </w:r>
          </w:p>
        </w:tc>
        <w:tc>
          <w:tcPr>
            <w:tcW w:w="689"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2274</w:t>
            </w:r>
          </w:p>
        </w:tc>
        <w:tc>
          <w:tcPr>
            <w:tcW w:w="85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825</w:t>
            </w:r>
          </w:p>
        </w:tc>
        <w:tc>
          <w:tcPr>
            <w:tcW w:w="56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131</w:t>
            </w:r>
          </w:p>
        </w:tc>
        <w:tc>
          <w:tcPr>
            <w:tcW w:w="585"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1362</w:t>
            </w:r>
          </w:p>
        </w:tc>
        <w:tc>
          <w:tcPr>
            <w:tcW w:w="442"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32469</w:t>
            </w:r>
          </w:p>
        </w:tc>
      </w:tr>
      <w:tr w:rsidR="00394308" w:rsidRPr="00394308" w:rsidTr="0096782D">
        <w:tc>
          <w:tcPr>
            <w:tcW w:w="960" w:type="pct"/>
            <w:tcMar>
              <w:top w:w="0" w:type="dxa"/>
              <w:left w:w="28" w:type="dxa"/>
              <w:bottom w:w="0" w:type="dxa"/>
              <w:right w:w="28" w:type="dxa"/>
            </w:tcMar>
            <w:vAlign w:val="bottom"/>
          </w:tcPr>
          <w:p w:rsidR="00394308" w:rsidRPr="00D040C5" w:rsidRDefault="00394308" w:rsidP="000142E4">
            <w:pPr>
              <w:keepNext/>
              <w:widowControl w:val="0"/>
              <w:jc w:val="both"/>
              <w:rPr>
                <w:rFonts w:ascii="Times New Roman" w:eastAsiaTheme="minorHAnsi" w:hAnsi="Times New Roman"/>
                <w:color w:val="000000"/>
              </w:rPr>
            </w:pPr>
            <w:r w:rsidRPr="00D040C5">
              <w:rPr>
                <w:rFonts w:ascii="Times New Roman" w:eastAsiaTheme="minorHAnsi" w:hAnsi="Times New Roman"/>
                <w:color w:val="000000"/>
              </w:rPr>
              <w:t>ЗАТО Северск</w:t>
            </w:r>
          </w:p>
        </w:tc>
        <w:tc>
          <w:tcPr>
            <w:tcW w:w="903"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6740</w:t>
            </w:r>
          </w:p>
        </w:tc>
        <w:tc>
          <w:tcPr>
            <w:tcW w:w="689"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85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6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85"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442"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6740</w:t>
            </w:r>
          </w:p>
        </w:tc>
      </w:tr>
      <w:tr w:rsidR="00394308" w:rsidRPr="00394308" w:rsidTr="0096782D">
        <w:tc>
          <w:tcPr>
            <w:tcW w:w="960" w:type="pct"/>
            <w:tcMar>
              <w:top w:w="0" w:type="dxa"/>
              <w:left w:w="28" w:type="dxa"/>
              <w:bottom w:w="0" w:type="dxa"/>
              <w:right w:w="28" w:type="dxa"/>
            </w:tcMar>
            <w:vAlign w:val="bottom"/>
          </w:tcPr>
          <w:p w:rsidR="00394308" w:rsidRPr="00D040C5" w:rsidRDefault="00394308" w:rsidP="000142E4">
            <w:pPr>
              <w:keepNext/>
              <w:widowControl w:val="0"/>
              <w:jc w:val="both"/>
              <w:rPr>
                <w:rFonts w:ascii="Times New Roman" w:eastAsiaTheme="minorHAnsi" w:hAnsi="Times New Roman"/>
                <w:color w:val="000000"/>
              </w:rPr>
            </w:pPr>
            <w:r w:rsidRPr="00D040C5">
              <w:rPr>
                <w:rFonts w:ascii="Times New Roman" w:eastAsiaTheme="minorHAnsi" w:hAnsi="Times New Roman"/>
                <w:color w:val="000000"/>
              </w:rPr>
              <w:t>г.Стрежевой</w:t>
            </w:r>
          </w:p>
        </w:tc>
        <w:tc>
          <w:tcPr>
            <w:tcW w:w="903"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3036</w:t>
            </w:r>
          </w:p>
        </w:tc>
        <w:tc>
          <w:tcPr>
            <w:tcW w:w="689"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85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6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85"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442"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3036</w:t>
            </w:r>
          </w:p>
        </w:tc>
      </w:tr>
      <w:tr w:rsidR="00394308" w:rsidRPr="00394308" w:rsidTr="0096782D">
        <w:tc>
          <w:tcPr>
            <w:tcW w:w="960" w:type="pct"/>
            <w:tcMar>
              <w:top w:w="0" w:type="dxa"/>
              <w:left w:w="28" w:type="dxa"/>
              <w:bottom w:w="0" w:type="dxa"/>
              <w:right w:w="28" w:type="dxa"/>
            </w:tcMar>
            <w:vAlign w:val="bottom"/>
          </w:tcPr>
          <w:p w:rsidR="00394308" w:rsidRPr="00D040C5" w:rsidRDefault="00394308" w:rsidP="000142E4">
            <w:pPr>
              <w:keepNext/>
              <w:widowControl w:val="0"/>
              <w:jc w:val="both"/>
              <w:rPr>
                <w:rFonts w:ascii="Times New Roman" w:eastAsiaTheme="minorHAnsi" w:hAnsi="Times New Roman"/>
                <w:b/>
                <w:color w:val="000000"/>
              </w:rPr>
            </w:pPr>
            <w:r w:rsidRPr="00D040C5">
              <w:rPr>
                <w:rFonts w:ascii="Times New Roman" w:eastAsiaTheme="minorHAnsi" w:hAnsi="Times New Roman"/>
                <w:b/>
                <w:color w:val="000000"/>
              </w:rPr>
              <w:t>ИТОГО</w:t>
            </w:r>
          </w:p>
        </w:tc>
        <w:tc>
          <w:tcPr>
            <w:tcW w:w="903"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b/>
              </w:rPr>
            </w:pPr>
            <w:r w:rsidRPr="00D040C5">
              <w:rPr>
                <w:rFonts w:ascii="Times New Roman" w:eastAsiaTheme="minorHAnsi" w:hAnsi="Times New Roman"/>
                <w:b/>
              </w:rPr>
              <w:t>55494</w:t>
            </w:r>
          </w:p>
        </w:tc>
        <w:tc>
          <w:tcPr>
            <w:tcW w:w="689"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b/>
              </w:rPr>
            </w:pPr>
            <w:r w:rsidRPr="00D040C5">
              <w:rPr>
                <w:rFonts w:ascii="Times New Roman" w:eastAsiaTheme="minorHAnsi" w:hAnsi="Times New Roman"/>
                <w:b/>
              </w:rPr>
              <w:t>2274</w:t>
            </w:r>
          </w:p>
        </w:tc>
        <w:tc>
          <w:tcPr>
            <w:tcW w:w="85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b/>
              </w:rPr>
            </w:pPr>
            <w:r w:rsidRPr="00D040C5">
              <w:rPr>
                <w:rFonts w:ascii="Times New Roman" w:eastAsiaTheme="minorHAnsi" w:hAnsi="Times New Roman"/>
                <w:b/>
              </w:rPr>
              <w:t>825</w:t>
            </w:r>
          </w:p>
        </w:tc>
        <w:tc>
          <w:tcPr>
            <w:tcW w:w="56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b/>
              </w:rPr>
            </w:pPr>
            <w:r w:rsidRPr="00D040C5">
              <w:rPr>
                <w:rFonts w:ascii="Times New Roman" w:eastAsiaTheme="minorHAnsi" w:hAnsi="Times New Roman"/>
                <w:b/>
              </w:rPr>
              <w:t>131</w:t>
            </w:r>
          </w:p>
        </w:tc>
        <w:tc>
          <w:tcPr>
            <w:tcW w:w="585"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b/>
              </w:rPr>
            </w:pPr>
            <w:r w:rsidRPr="00D040C5">
              <w:rPr>
                <w:rFonts w:ascii="Times New Roman" w:eastAsiaTheme="minorHAnsi" w:hAnsi="Times New Roman"/>
                <w:b/>
              </w:rPr>
              <w:t>1362</w:t>
            </w:r>
          </w:p>
        </w:tc>
        <w:tc>
          <w:tcPr>
            <w:tcW w:w="442"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b/>
              </w:rPr>
            </w:pPr>
            <w:r w:rsidRPr="00D040C5">
              <w:rPr>
                <w:rFonts w:ascii="Times New Roman" w:eastAsiaTheme="minorHAnsi" w:hAnsi="Times New Roman"/>
                <w:b/>
              </w:rPr>
              <w:t>60086</w:t>
            </w:r>
          </w:p>
        </w:tc>
      </w:tr>
    </w:tbl>
    <w:p w:rsidR="00394308" w:rsidRDefault="00394308" w:rsidP="000142E4">
      <w:pPr>
        <w:keepNext/>
        <w:widowControl w:val="0"/>
        <w:ind w:firstLine="567"/>
        <w:jc w:val="both"/>
        <w:rPr>
          <w:rFonts w:ascii="Times New Roman" w:eastAsiaTheme="minorHAnsi" w:hAnsi="Times New Roman"/>
          <w:sz w:val="24"/>
          <w:szCs w:val="24"/>
        </w:rPr>
      </w:pPr>
    </w:p>
    <w:p w:rsidR="00394308" w:rsidRPr="00645229" w:rsidRDefault="00394308" w:rsidP="000142E4">
      <w:pPr>
        <w:keepNext/>
        <w:widowControl w:val="0"/>
        <w:ind w:firstLine="567"/>
        <w:jc w:val="both"/>
        <w:rPr>
          <w:rFonts w:ascii="Times New Roman" w:eastAsiaTheme="minorHAnsi" w:hAnsi="Times New Roman"/>
          <w:sz w:val="24"/>
          <w:szCs w:val="24"/>
        </w:rPr>
      </w:pPr>
      <w:r w:rsidRPr="00645229">
        <w:rPr>
          <w:rFonts w:ascii="Times New Roman" w:eastAsiaTheme="minorHAnsi" w:hAnsi="Times New Roman"/>
          <w:sz w:val="24"/>
          <w:szCs w:val="24"/>
        </w:rPr>
        <w:t>Информация по численности воспитанников в муниципальных дошкольных учреждениях с учетом ГДО представлена согласно форме ФСН № 85-К на 01.01.2017 г. Информация по численности воспитанников в частных, ведомственных учреждениях, семейных группах и в ГПУ представлена согласно ведомственному мониторингу на 01.01.2017 г.</w:t>
      </w:r>
    </w:p>
    <w:p w:rsidR="00394308" w:rsidRDefault="00394308" w:rsidP="00D040C5">
      <w:pPr>
        <w:keepNext/>
        <w:widowControl w:val="0"/>
        <w:jc w:val="both"/>
        <w:rPr>
          <w:rFonts w:ascii="Times New Roman" w:eastAsiaTheme="minorHAnsi" w:hAnsi="Times New Roman"/>
          <w:bCs/>
          <w:sz w:val="24"/>
          <w:szCs w:val="24"/>
          <w:highlight w:val="red"/>
        </w:rPr>
      </w:pPr>
    </w:p>
    <w:p w:rsidR="00394308" w:rsidRDefault="00394308" w:rsidP="00D040C5">
      <w:pPr>
        <w:keepNext/>
        <w:widowControl w:val="0"/>
        <w:jc w:val="both"/>
        <w:rPr>
          <w:rFonts w:ascii="Times New Roman" w:eastAsiaTheme="minorHAnsi" w:hAnsi="Times New Roman"/>
          <w:bCs/>
          <w:sz w:val="24"/>
          <w:szCs w:val="24"/>
          <w:highlight w:val="red"/>
        </w:rPr>
      </w:pPr>
    </w:p>
    <w:p w:rsidR="00394308" w:rsidRDefault="00394308" w:rsidP="00593F4D">
      <w:pPr>
        <w:keepNext/>
        <w:widowControl w:val="0"/>
        <w:jc w:val="both"/>
        <w:rPr>
          <w:rFonts w:ascii="Times New Roman" w:eastAsiaTheme="minorHAnsi" w:hAnsi="Times New Roman"/>
          <w:bCs/>
          <w:sz w:val="24"/>
          <w:szCs w:val="24"/>
          <w:highlight w:val="red"/>
        </w:rPr>
      </w:pPr>
    </w:p>
    <w:p w:rsidR="00593F4D" w:rsidRDefault="00593F4D" w:rsidP="00D040C5">
      <w:pPr>
        <w:keepNext/>
        <w:widowControl w:val="0"/>
        <w:jc w:val="both"/>
        <w:rPr>
          <w:rFonts w:ascii="Times New Roman" w:eastAsiaTheme="minorHAnsi" w:hAnsi="Times New Roman"/>
          <w:bCs/>
          <w:sz w:val="24"/>
          <w:szCs w:val="24"/>
          <w:highlight w:val="red"/>
        </w:rPr>
      </w:pPr>
    </w:p>
    <w:p w:rsidR="00394308" w:rsidRPr="00645229" w:rsidRDefault="00394308" w:rsidP="00D040C5">
      <w:pPr>
        <w:keepNext/>
        <w:widowControl w:val="0"/>
        <w:jc w:val="both"/>
        <w:rPr>
          <w:rFonts w:ascii="Times New Roman" w:eastAsiaTheme="minorHAnsi" w:hAnsi="Times New Roman"/>
          <w:b/>
          <w:sz w:val="24"/>
          <w:szCs w:val="24"/>
        </w:rPr>
      </w:pPr>
      <w:r w:rsidRPr="00D040C5">
        <w:rPr>
          <w:rFonts w:ascii="Times New Roman" w:eastAsiaTheme="minorHAnsi" w:hAnsi="Times New Roman"/>
          <w:bCs/>
          <w:sz w:val="24"/>
          <w:szCs w:val="24"/>
        </w:rPr>
        <w:t>Приложение 2.</w:t>
      </w:r>
      <w:r w:rsidR="004D5AD9" w:rsidRPr="004D5AD9">
        <w:rPr>
          <w:rFonts w:ascii="Times New Roman" w:eastAsiaTheme="minorHAnsi" w:hAnsi="Times New Roman"/>
          <w:bCs/>
          <w:sz w:val="24"/>
          <w:szCs w:val="24"/>
        </w:rPr>
        <w:t>6</w:t>
      </w:r>
      <w:r w:rsidRPr="004D5AD9">
        <w:rPr>
          <w:rFonts w:ascii="Times New Roman" w:eastAsiaTheme="minorHAnsi" w:hAnsi="Times New Roman"/>
          <w:bCs/>
          <w:sz w:val="24"/>
          <w:szCs w:val="24"/>
        </w:rPr>
        <w:t xml:space="preserve"> –</w:t>
      </w:r>
      <w:r>
        <w:rPr>
          <w:rFonts w:ascii="Times New Roman" w:eastAsiaTheme="minorHAnsi" w:hAnsi="Times New Roman"/>
          <w:bCs/>
          <w:sz w:val="24"/>
          <w:szCs w:val="24"/>
        </w:rPr>
        <w:t xml:space="preserve"> </w:t>
      </w:r>
      <w:r w:rsidRPr="00645229">
        <w:rPr>
          <w:rFonts w:ascii="Times New Roman" w:eastAsiaTheme="minorHAnsi" w:hAnsi="Times New Roman"/>
          <w:b/>
          <w:sz w:val="24"/>
          <w:szCs w:val="24"/>
        </w:rPr>
        <w:t>Количество пилотных площадок по внедрению учебного предмета «Астрономия» (по муниципальным образованиям)</w:t>
      </w:r>
    </w:p>
    <w:tbl>
      <w:tblPr>
        <w:tblW w:w="4801" w:type="pct"/>
        <w:jc w:val="center"/>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039"/>
        <w:gridCol w:w="4078"/>
        <w:gridCol w:w="4081"/>
      </w:tblGrid>
      <w:tr w:rsidR="00394308" w:rsidRPr="00394308" w:rsidTr="0096782D">
        <w:trPr>
          <w:trHeight w:val="315"/>
          <w:jc w:val="center"/>
        </w:trPr>
        <w:tc>
          <w:tcPr>
            <w:tcW w:w="2127" w:type="pct"/>
            <w:vMerge w:val="restart"/>
            <w:noWrap/>
            <w:vAlign w:val="center"/>
          </w:tcPr>
          <w:p w:rsidR="00394308" w:rsidRPr="00D040C5" w:rsidRDefault="00394308" w:rsidP="000142E4">
            <w:pPr>
              <w:keepNext/>
              <w:widowControl w:val="0"/>
              <w:jc w:val="center"/>
              <w:rPr>
                <w:rFonts w:ascii="Times New Roman" w:eastAsiaTheme="minorHAnsi" w:hAnsi="Times New Roman"/>
                <w:b/>
                <w:color w:val="000000"/>
                <w:sz w:val="24"/>
                <w:szCs w:val="24"/>
              </w:rPr>
            </w:pPr>
            <w:r w:rsidRPr="00D040C5">
              <w:rPr>
                <w:rFonts w:ascii="Times New Roman" w:eastAsiaTheme="minorHAnsi" w:hAnsi="Times New Roman"/>
                <w:b/>
                <w:color w:val="000000"/>
                <w:sz w:val="24"/>
                <w:szCs w:val="24"/>
              </w:rPr>
              <w:t>Муниципальное образование</w:t>
            </w:r>
          </w:p>
        </w:tc>
        <w:tc>
          <w:tcPr>
            <w:tcW w:w="2873" w:type="pct"/>
            <w:gridSpan w:val="2"/>
            <w:noWrap/>
            <w:vAlign w:val="center"/>
          </w:tcPr>
          <w:p w:rsidR="00394308" w:rsidRPr="00D040C5" w:rsidRDefault="00394308" w:rsidP="000142E4">
            <w:pPr>
              <w:keepNext/>
              <w:widowControl w:val="0"/>
              <w:jc w:val="center"/>
              <w:rPr>
                <w:rFonts w:ascii="Times New Roman" w:eastAsiaTheme="minorHAnsi" w:hAnsi="Times New Roman"/>
                <w:b/>
                <w:color w:val="000000"/>
                <w:sz w:val="24"/>
                <w:szCs w:val="24"/>
              </w:rPr>
            </w:pPr>
            <w:r w:rsidRPr="00D040C5">
              <w:rPr>
                <w:rFonts w:ascii="Times New Roman" w:eastAsiaTheme="minorHAnsi" w:hAnsi="Times New Roman"/>
                <w:b/>
                <w:color w:val="000000"/>
                <w:sz w:val="24"/>
                <w:szCs w:val="24"/>
              </w:rPr>
              <w:t>Внедрение учебного предмета «Астрономия»</w:t>
            </w:r>
          </w:p>
        </w:tc>
      </w:tr>
      <w:tr w:rsidR="00394308" w:rsidRPr="00394308" w:rsidTr="0096782D">
        <w:trPr>
          <w:trHeight w:val="315"/>
          <w:jc w:val="center"/>
        </w:trPr>
        <w:tc>
          <w:tcPr>
            <w:tcW w:w="2127" w:type="pct"/>
            <w:vMerge/>
            <w:noWrap/>
            <w:vAlign w:val="center"/>
          </w:tcPr>
          <w:p w:rsidR="00394308" w:rsidRPr="00D040C5" w:rsidRDefault="00394308" w:rsidP="000142E4">
            <w:pPr>
              <w:keepNext/>
              <w:widowControl w:val="0"/>
              <w:jc w:val="both"/>
              <w:rPr>
                <w:rFonts w:ascii="Times New Roman" w:eastAsiaTheme="minorHAnsi" w:hAnsi="Times New Roman"/>
                <w:color w:val="000000"/>
                <w:sz w:val="24"/>
                <w:szCs w:val="24"/>
              </w:rPr>
            </w:pP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с 01.09.2017</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с 01.01.2018</w:t>
            </w:r>
          </w:p>
        </w:tc>
      </w:tr>
      <w:tr w:rsidR="00394308" w:rsidRPr="00394308" w:rsidTr="0096782D">
        <w:trPr>
          <w:trHeight w:val="89"/>
          <w:jc w:val="center"/>
        </w:trPr>
        <w:tc>
          <w:tcPr>
            <w:tcW w:w="2127" w:type="pct"/>
            <w:noWrap/>
            <w:vAlign w:val="center"/>
          </w:tcPr>
          <w:p w:rsidR="00394308" w:rsidRPr="00D040C5" w:rsidRDefault="00394308" w:rsidP="000142E4">
            <w:pPr>
              <w:keepNext/>
              <w:widowControl w:val="0"/>
              <w:jc w:val="both"/>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Александровский район</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2</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1</w:t>
            </w:r>
          </w:p>
        </w:tc>
      </w:tr>
      <w:tr w:rsidR="00394308" w:rsidRPr="00394308" w:rsidTr="0096782D">
        <w:trPr>
          <w:trHeight w:val="64"/>
          <w:jc w:val="center"/>
        </w:trPr>
        <w:tc>
          <w:tcPr>
            <w:tcW w:w="2127" w:type="pct"/>
            <w:noWrap/>
            <w:vAlign w:val="center"/>
          </w:tcPr>
          <w:p w:rsidR="00394308" w:rsidRPr="00D040C5" w:rsidRDefault="00394308" w:rsidP="000142E4">
            <w:pPr>
              <w:keepNext/>
              <w:widowControl w:val="0"/>
              <w:jc w:val="both"/>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Асиновский район</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2</w:t>
            </w:r>
          </w:p>
        </w:tc>
      </w:tr>
      <w:tr w:rsidR="00394308" w:rsidRPr="00394308" w:rsidTr="0096782D">
        <w:trPr>
          <w:trHeight w:val="64"/>
          <w:jc w:val="center"/>
        </w:trPr>
        <w:tc>
          <w:tcPr>
            <w:tcW w:w="2127" w:type="pct"/>
            <w:noWrap/>
            <w:vAlign w:val="center"/>
          </w:tcPr>
          <w:p w:rsidR="00394308" w:rsidRPr="00D040C5" w:rsidRDefault="00394308" w:rsidP="000142E4">
            <w:pPr>
              <w:keepNext/>
              <w:widowControl w:val="0"/>
              <w:jc w:val="both"/>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Бакчарский район</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4</w:t>
            </w:r>
          </w:p>
        </w:tc>
      </w:tr>
      <w:tr w:rsidR="00394308" w:rsidRPr="00394308" w:rsidTr="0096782D">
        <w:trPr>
          <w:trHeight w:val="72"/>
          <w:jc w:val="center"/>
        </w:trPr>
        <w:tc>
          <w:tcPr>
            <w:tcW w:w="2127" w:type="pct"/>
            <w:noWrap/>
            <w:vAlign w:val="center"/>
          </w:tcPr>
          <w:p w:rsidR="00394308" w:rsidRPr="00D040C5" w:rsidRDefault="00394308" w:rsidP="000142E4">
            <w:pPr>
              <w:keepNext/>
              <w:widowControl w:val="0"/>
              <w:jc w:val="both"/>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Верхнекетский район</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1</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1</w:t>
            </w:r>
          </w:p>
        </w:tc>
      </w:tr>
      <w:tr w:rsidR="00394308" w:rsidRPr="00394308" w:rsidTr="0096782D">
        <w:trPr>
          <w:trHeight w:val="64"/>
          <w:jc w:val="center"/>
        </w:trPr>
        <w:tc>
          <w:tcPr>
            <w:tcW w:w="2127" w:type="pct"/>
            <w:noWrap/>
            <w:vAlign w:val="center"/>
          </w:tcPr>
          <w:p w:rsidR="00394308" w:rsidRPr="00D040C5" w:rsidRDefault="00394308" w:rsidP="000142E4">
            <w:pPr>
              <w:keepNext/>
              <w:widowControl w:val="0"/>
              <w:jc w:val="both"/>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Зырянский район</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2</w:t>
            </w:r>
          </w:p>
        </w:tc>
      </w:tr>
      <w:tr w:rsidR="00394308" w:rsidRPr="00394308" w:rsidTr="0096782D">
        <w:trPr>
          <w:trHeight w:val="64"/>
          <w:jc w:val="center"/>
        </w:trPr>
        <w:tc>
          <w:tcPr>
            <w:tcW w:w="2127" w:type="pct"/>
            <w:noWrap/>
            <w:vAlign w:val="center"/>
          </w:tcPr>
          <w:p w:rsidR="00394308" w:rsidRPr="00D040C5" w:rsidRDefault="00394308" w:rsidP="000142E4">
            <w:pPr>
              <w:keepNext/>
              <w:widowControl w:val="0"/>
              <w:jc w:val="both"/>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Каргасокский район</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1</w:t>
            </w:r>
          </w:p>
        </w:tc>
      </w:tr>
      <w:tr w:rsidR="00394308" w:rsidRPr="00394308" w:rsidTr="0096782D">
        <w:trPr>
          <w:trHeight w:val="64"/>
          <w:jc w:val="center"/>
        </w:trPr>
        <w:tc>
          <w:tcPr>
            <w:tcW w:w="2127" w:type="pct"/>
            <w:noWrap/>
            <w:vAlign w:val="center"/>
          </w:tcPr>
          <w:p w:rsidR="00394308" w:rsidRPr="00D040C5" w:rsidRDefault="00394308" w:rsidP="000142E4">
            <w:pPr>
              <w:keepNext/>
              <w:widowControl w:val="0"/>
              <w:jc w:val="both"/>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Кожевниковский район</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6</w:t>
            </w:r>
          </w:p>
        </w:tc>
      </w:tr>
      <w:tr w:rsidR="00394308" w:rsidRPr="00394308" w:rsidTr="0096782D">
        <w:trPr>
          <w:trHeight w:val="64"/>
          <w:jc w:val="center"/>
        </w:trPr>
        <w:tc>
          <w:tcPr>
            <w:tcW w:w="2127" w:type="pct"/>
            <w:noWrap/>
            <w:vAlign w:val="center"/>
          </w:tcPr>
          <w:p w:rsidR="00394308" w:rsidRPr="00D040C5" w:rsidRDefault="00394308" w:rsidP="000142E4">
            <w:pPr>
              <w:keepNext/>
              <w:widowControl w:val="0"/>
              <w:jc w:val="both"/>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Колпашевский район</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4</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2</w:t>
            </w:r>
          </w:p>
        </w:tc>
      </w:tr>
      <w:tr w:rsidR="00394308" w:rsidRPr="00394308" w:rsidTr="0096782D">
        <w:trPr>
          <w:trHeight w:val="64"/>
          <w:jc w:val="center"/>
        </w:trPr>
        <w:tc>
          <w:tcPr>
            <w:tcW w:w="2127" w:type="pct"/>
            <w:noWrap/>
            <w:vAlign w:val="center"/>
          </w:tcPr>
          <w:p w:rsidR="00394308" w:rsidRPr="00D040C5" w:rsidRDefault="00394308" w:rsidP="000142E4">
            <w:pPr>
              <w:keepNext/>
              <w:widowControl w:val="0"/>
              <w:jc w:val="both"/>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Кривошеинский район</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2</w:t>
            </w:r>
          </w:p>
        </w:tc>
      </w:tr>
      <w:tr w:rsidR="00394308" w:rsidRPr="00394308" w:rsidTr="0096782D">
        <w:trPr>
          <w:trHeight w:val="64"/>
          <w:jc w:val="center"/>
        </w:trPr>
        <w:tc>
          <w:tcPr>
            <w:tcW w:w="2127" w:type="pct"/>
            <w:noWrap/>
            <w:vAlign w:val="center"/>
          </w:tcPr>
          <w:p w:rsidR="00394308" w:rsidRPr="00D040C5" w:rsidRDefault="00394308" w:rsidP="000142E4">
            <w:pPr>
              <w:keepNext/>
              <w:widowControl w:val="0"/>
              <w:jc w:val="both"/>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Молчановский район</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8</w:t>
            </w:r>
          </w:p>
        </w:tc>
      </w:tr>
      <w:tr w:rsidR="00394308" w:rsidRPr="00394308" w:rsidTr="0096782D">
        <w:trPr>
          <w:trHeight w:val="64"/>
          <w:jc w:val="center"/>
        </w:trPr>
        <w:tc>
          <w:tcPr>
            <w:tcW w:w="2127" w:type="pct"/>
            <w:noWrap/>
            <w:vAlign w:val="center"/>
          </w:tcPr>
          <w:p w:rsidR="00394308" w:rsidRPr="00D040C5" w:rsidRDefault="00394308" w:rsidP="000142E4">
            <w:pPr>
              <w:keepNext/>
              <w:widowControl w:val="0"/>
              <w:jc w:val="both"/>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Парабельский район</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7</w:t>
            </w:r>
          </w:p>
        </w:tc>
      </w:tr>
      <w:tr w:rsidR="00394308" w:rsidRPr="00394308" w:rsidTr="0096782D">
        <w:trPr>
          <w:trHeight w:val="64"/>
          <w:jc w:val="center"/>
        </w:trPr>
        <w:tc>
          <w:tcPr>
            <w:tcW w:w="2127" w:type="pct"/>
            <w:noWrap/>
            <w:vAlign w:val="center"/>
          </w:tcPr>
          <w:p w:rsidR="00394308" w:rsidRPr="00D040C5" w:rsidRDefault="00394308" w:rsidP="000142E4">
            <w:pPr>
              <w:keepNext/>
              <w:widowControl w:val="0"/>
              <w:jc w:val="both"/>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Первомайский район</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1</w:t>
            </w:r>
          </w:p>
        </w:tc>
      </w:tr>
      <w:tr w:rsidR="00394308" w:rsidRPr="00394308" w:rsidTr="0096782D">
        <w:trPr>
          <w:trHeight w:val="64"/>
          <w:jc w:val="center"/>
        </w:trPr>
        <w:tc>
          <w:tcPr>
            <w:tcW w:w="2127" w:type="pct"/>
            <w:noWrap/>
            <w:vAlign w:val="center"/>
          </w:tcPr>
          <w:p w:rsidR="00394308" w:rsidRPr="00D040C5" w:rsidRDefault="00394308" w:rsidP="000142E4">
            <w:pPr>
              <w:keepNext/>
              <w:widowControl w:val="0"/>
              <w:jc w:val="both"/>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Тегульдетский район</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1</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1</w:t>
            </w:r>
          </w:p>
        </w:tc>
      </w:tr>
      <w:tr w:rsidR="00394308" w:rsidRPr="00394308" w:rsidTr="0096782D">
        <w:trPr>
          <w:trHeight w:val="64"/>
          <w:jc w:val="center"/>
        </w:trPr>
        <w:tc>
          <w:tcPr>
            <w:tcW w:w="2127" w:type="pct"/>
            <w:noWrap/>
            <w:vAlign w:val="center"/>
          </w:tcPr>
          <w:p w:rsidR="00394308" w:rsidRPr="00D040C5" w:rsidRDefault="00394308" w:rsidP="000142E4">
            <w:pPr>
              <w:keepNext/>
              <w:widowControl w:val="0"/>
              <w:jc w:val="both"/>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Томский район</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19</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2</w:t>
            </w:r>
          </w:p>
        </w:tc>
      </w:tr>
      <w:tr w:rsidR="00394308" w:rsidRPr="00394308" w:rsidTr="0096782D">
        <w:trPr>
          <w:trHeight w:val="64"/>
          <w:jc w:val="center"/>
        </w:trPr>
        <w:tc>
          <w:tcPr>
            <w:tcW w:w="2127" w:type="pct"/>
            <w:noWrap/>
            <w:vAlign w:val="center"/>
          </w:tcPr>
          <w:p w:rsidR="00394308" w:rsidRPr="00D040C5" w:rsidRDefault="00394308" w:rsidP="000142E4">
            <w:pPr>
              <w:keepNext/>
              <w:widowControl w:val="0"/>
              <w:jc w:val="both"/>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Чаинский район</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1</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p>
        </w:tc>
      </w:tr>
      <w:tr w:rsidR="00394308" w:rsidRPr="00394308" w:rsidTr="0096782D">
        <w:trPr>
          <w:trHeight w:val="64"/>
          <w:jc w:val="center"/>
        </w:trPr>
        <w:tc>
          <w:tcPr>
            <w:tcW w:w="2127" w:type="pct"/>
            <w:noWrap/>
            <w:vAlign w:val="center"/>
          </w:tcPr>
          <w:p w:rsidR="00394308" w:rsidRPr="00D040C5" w:rsidRDefault="00394308" w:rsidP="000142E4">
            <w:pPr>
              <w:keepNext/>
              <w:widowControl w:val="0"/>
              <w:jc w:val="both"/>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Шегарский район</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2</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1</w:t>
            </w:r>
          </w:p>
        </w:tc>
      </w:tr>
      <w:tr w:rsidR="00394308" w:rsidRPr="00394308" w:rsidTr="0096782D">
        <w:trPr>
          <w:trHeight w:val="64"/>
          <w:jc w:val="center"/>
        </w:trPr>
        <w:tc>
          <w:tcPr>
            <w:tcW w:w="2127" w:type="pct"/>
            <w:noWrap/>
            <w:vAlign w:val="center"/>
          </w:tcPr>
          <w:p w:rsidR="00394308" w:rsidRPr="00D040C5" w:rsidRDefault="00394308" w:rsidP="000142E4">
            <w:pPr>
              <w:keepNext/>
              <w:widowControl w:val="0"/>
              <w:jc w:val="both"/>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г. Кедровый</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p>
        </w:tc>
      </w:tr>
      <w:tr w:rsidR="00394308" w:rsidRPr="00394308" w:rsidTr="0096782D">
        <w:trPr>
          <w:trHeight w:val="64"/>
          <w:jc w:val="center"/>
        </w:trPr>
        <w:tc>
          <w:tcPr>
            <w:tcW w:w="2127" w:type="pct"/>
            <w:noWrap/>
            <w:vAlign w:val="center"/>
          </w:tcPr>
          <w:p w:rsidR="00394308" w:rsidRPr="00D040C5" w:rsidRDefault="00394308" w:rsidP="000142E4">
            <w:pPr>
              <w:keepNext/>
              <w:widowControl w:val="0"/>
              <w:jc w:val="both"/>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г. Северск</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3</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2</w:t>
            </w:r>
          </w:p>
        </w:tc>
      </w:tr>
      <w:tr w:rsidR="00394308" w:rsidRPr="00394308" w:rsidTr="0096782D">
        <w:trPr>
          <w:trHeight w:val="64"/>
          <w:jc w:val="center"/>
        </w:trPr>
        <w:tc>
          <w:tcPr>
            <w:tcW w:w="2127" w:type="pct"/>
            <w:noWrap/>
            <w:vAlign w:val="center"/>
          </w:tcPr>
          <w:p w:rsidR="00394308" w:rsidRPr="00D040C5" w:rsidRDefault="00394308" w:rsidP="000142E4">
            <w:pPr>
              <w:keepNext/>
              <w:widowControl w:val="0"/>
              <w:jc w:val="both"/>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г. Стрежевой</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p>
        </w:tc>
      </w:tr>
      <w:tr w:rsidR="00394308" w:rsidRPr="00394308" w:rsidTr="0096782D">
        <w:trPr>
          <w:trHeight w:val="64"/>
          <w:jc w:val="center"/>
        </w:trPr>
        <w:tc>
          <w:tcPr>
            <w:tcW w:w="2127" w:type="pct"/>
            <w:noWrap/>
            <w:vAlign w:val="center"/>
          </w:tcPr>
          <w:p w:rsidR="00394308" w:rsidRPr="00D040C5" w:rsidRDefault="00394308" w:rsidP="000142E4">
            <w:pPr>
              <w:keepNext/>
              <w:widowControl w:val="0"/>
              <w:jc w:val="both"/>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г. Томск</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14</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10</w:t>
            </w:r>
          </w:p>
        </w:tc>
      </w:tr>
      <w:tr w:rsidR="00394308" w:rsidRPr="00394308" w:rsidTr="0096782D">
        <w:trPr>
          <w:trHeight w:val="64"/>
          <w:jc w:val="center"/>
        </w:trPr>
        <w:tc>
          <w:tcPr>
            <w:tcW w:w="2127" w:type="pct"/>
            <w:noWrap/>
            <w:vAlign w:val="center"/>
          </w:tcPr>
          <w:p w:rsidR="00394308" w:rsidRPr="00D040C5" w:rsidRDefault="00394308" w:rsidP="000142E4">
            <w:pPr>
              <w:keepNext/>
              <w:widowControl w:val="0"/>
              <w:jc w:val="both"/>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 xml:space="preserve">ОГОУ </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5</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b/>
                <w:color w:val="000000"/>
                <w:sz w:val="24"/>
                <w:szCs w:val="24"/>
              </w:rPr>
            </w:pPr>
          </w:p>
        </w:tc>
      </w:tr>
      <w:tr w:rsidR="00394308" w:rsidRPr="00394308" w:rsidTr="0096782D">
        <w:trPr>
          <w:trHeight w:val="64"/>
          <w:jc w:val="center"/>
        </w:trPr>
        <w:tc>
          <w:tcPr>
            <w:tcW w:w="2127" w:type="pct"/>
            <w:noWrap/>
            <w:vAlign w:val="center"/>
          </w:tcPr>
          <w:p w:rsidR="00394308" w:rsidRPr="00D040C5" w:rsidRDefault="00394308" w:rsidP="000142E4">
            <w:pPr>
              <w:keepNext/>
              <w:widowControl w:val="0"/>
              <w:jc w:val="both"/>
              <w:rPr>
                <w:rFonts w:ascii="Times New Roman" w:eastAsiaTheme="minorHAnsi" w:hAnsi="Times New Roman"/>
                <w:b/>
                <w:color w:val="000000"/>
                <w:sz w:val="24"/>
                <w:szCs w:val="24"/>
              </w:rPr>
            </w:pPr>
            <w:r w:rsidRPr="00D040C5">
              <w:rPr>
                <w:rFonts w:ascii="Times New Roman" w:eastAsiaTheme="minorHAnsi" w:hAnsi="Times New Roman"/>
                <w:b/>
                <w:color w:val="000000"/>
                <w:sz w:val="24"/>
                <w:szCs w:val="24"/>
              </w:rPr>
              <w:t>ИТОГО:</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b/>
                <w:color w:val="000000"/>
                <w:sz w:val="24"/>
                <w:szCs w:val="24"/>
              </w:rPr>
            </w:pPr>
            <w:r w:rsidRPr="00D040C5">
              <w:rPr>
                <w:rFonts w:ascii="Times New Roman" w:eastAsiaTheme="minorHAnsi" w:hAnsi="Times New Roman"/>
                <w:b/>
                <w:color w:val="000000"/>
                <w:sz w:val="24"/>
                <w:szCs w:val="24"/>
              </w:rPr>
              <w:t>52</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b/>
                <w:color w:val="000000"/>
                <w:sz w:val="24"/>
                <w:szCs w:val="24"/>
              </w:rPr>
            </w:pPr>
            <w:r w:rsidRPr="00D040C5">
              <w:rPr>
                <w:rFonts w:ascii="Times New Roman" w:eastAsiaTheme="minorHAnsi" w:hAnsi="Times New Roman"/>
                <w:b/>
                <w:color w:val="000000"/>
                <w:sz w:val="24"/>
                <w:szCs w:val="24"/>
              </w:rPr>
              <w:t>53</w:t>
            </w:r>
          </w:p>
        </w:tc>
      </w:tr>
    </w:tbl>
    <w:p w:rsidR="00394308" w:rsidRPr="00645229" w:rsidRDefault="00394308" w:rsidP="000142E4">
      <w:pPr>
        <w:keepNext/>
        <w:widowControl w:val="0"/>
        <w:jc w:val="center"/>
        <w:rPr>
          <w:rFonts w:ascii="Times New Roman" w:hAnsi="Times New Roman"/>
          <w:sz w:val="24"/>
          <w:szCs w:val="24"/>
          <w:lang w:eastAsia="ru-RU"/>
        </w:rPr>
      </w:pPr>
    </w:p>
    <w:p w:rsidR="00394308" w:rsidRDefault="00394308" w:rsidP="000142E4">
      <w:pPr>
        <w:keepNext/>
        <w:widowControl w:val="0"/>
        <w:jc w:val="center"/>
        <w:outlineLvl w:val="0"/>
        <w:rPr>
          <w:rFonts w:ascii="Times New Roman" w:hAnsi="Times New Roman"/>
          <w:b/>
          <w:bCs/>
          <w:kern w:val="32"/>
          <w:sz w:val="24"/>
          <w:szCs w:val="24"/>
          <w:lang w:eastAsia="ru-RU"/>
        </w:rPr>
      </w:pPr>
    </w:p>
    <w:p w:rsidR="00394308" w:rsidRDefault="00394308" w:rsidP="00D040C5">
      <w:pPr>
        <w:keepNext/>
        <w:widowControl w:val="0"/>
        <w:jc w:val="both"/>
        <w:rPr>
          <w:rFonts w:ascii="Times New Roman" w:eastAsiaTheme="minorHAnsi" w:hAnsi="Times New Roman"/>
          <w:bCs/>
          <w:sz w:val="24"/>
          <w:szCs w:val="24"/>
          <w:highlight w:val="red"/>
        </w:rPr>
      </w:pPr>
    </w:p>
    <w:p w:rsidR="004D5AD9" w:rsidRDefault="004D5AD9" w:rsidP="000142E4">
      <w:pPr>
        <w:keepNext/>
        <w:widowControl w:val="0"/>
        <w:jc w:val="both"/>
        <w:rPr>
          <w:rFonts w:ascii="Times New Roman" w:eastAsiaTheme="minorHAnsi" w:hAnsi="Times New Roman"/>
          <w:bCs/>
          <w:sz w:val="24"/>
          <w:szCs w:val="24"/>
          <w:highlight w:val="red"/>
        </w:rPr>
      </w:pPr>
      <w:r>
        <w:rPr>
          <w:rFonts w:ascii="Times New Roman" w:eastAsiaTheme="minorHAnsi" w:hAnsi="Times New Roman"/>
          <w:bCs/>
          <w:sz w:val="24"/>
          <w:szCs w:val="24"/>
          <w:highlight w:val="red"/>
        </w:rPr>
        <w:br w:type="page"/>
      </w:r>
    </w:p>
    <w:p w:rsidR="00CC024D" w:rsidRDefault="009D48B9" w:rsidP="00D040C5">
      <w:pPr>
        <w:keepNext/>
        <w:widowControl w:val="0"/>
        <w:jc w:val="both"/>
        <w:rPr>
          <w:rFonts w:ascii="Times New Roman" w:hAnsi="Times New Roman"/>
          <w:i/>
        </w:rPr>
      </w:pPr>
      <w:r w:rsidRPr="004D5AD9">
        <w:rPr>
          <w:rFonts w:ascii="Times New Roman" w:eastAsiaTheme="minorHAnsi" w:hAnsi="Times New Roman"/>
          <w:bCs/>
          <w:sz w:val="24"/>
          <w:szCs w:val="24"/>
        </w:rPr>
        <w:t>Приложение 2.</w:t>
      </w:r>
      <w:r w:rsidR="004D5AD9" w:rsidRPr="00D040C5">
        <w:rPr>
          <w:rFonts w:ascii="Times New Roman" w:eastAsiaTheme="minorHAnsi" w:hAnsi="Times New Roman"/>
          <w:bCs/>
          <w:sz w:val="24"/>
          <w:szCs w:val="24"/>
        </w:rPr>
        <w:t>7</w:t>
      </w:r>
      <w:r w:rsidRPr="004D5AD9">
        <w:rPr>
          <w:rFonts w:ascii="Times New Roman" w:eastAsiaTheme="minorHAnsi" w:hAnsi="Times New Roman"/>
          <w:bCs/>
          <w:sz w:val="24"/>
          <w:szCs w:val="24"/>
        </w:rPr>
        <w:t xml:space="preserve"> – </w:t>
      </w:r>
      <w:r w:rsidRPr="004D5AD9">
        <w:rPr>
          <w:rFonts w:ascii="Times New Roman" w:hAnsi="Times New Roman"/>
          <w:b/>
          <w:bCs/>
          <w:color w:val="000000"/>
          <w:sz w:val="24"/>
          <w:szCs w:val="24"/>
          <w:lang w:eastAsia="ru-RU"/>
        </w:rPr>
        <w:t>С</w:t>
      </w:r>
      <w:r w:rsidR="00CC024D" w:rsidRPr="00D040C5">
        <w:rPr>
          <w:rFonts w:ascii="Times New Roman" w:hAnsi="Times New Roman"/>
          <w:b/>
          <w:sz w:val="26"/>
          <w:szCs w:val="26"/>
        </w:rPr>
        <w:t>редний тестовый балл участников ЕГЭ</w:t>
      </w:r>
      <w:r w:rsidRPr="00D040C5">
        <w:rPr>
          <w:rFonts w:ascii="Times New Roman" w:hAnsi="Times New Roman"/>
          <w:b/>
          <w:sz w:val="26"/>
          <w:szCs w:val="26"/>
        </w:rPr>
        <w:t xml:space="preserve"> </w:t>
      </w:r>
      <w:r w:rsidR="00CC024D" w:rsidRPr="00D040C5">
        <w:rPr>
          <w:rFonts w:ascii="Times New Roman" w:hAnsi="Times New Roman"/>
          <w:b/>
          <w:i/>
        </w:rPr>
        <w:t>(без учета пересдачи обязательных экзаменов в резервные дни)</w:t>
      </w:r>
    </w:p>
    <w:tbl>
      <w:tblPr>
        <w:tblStyle w:val="a6"/>
        <w:tblW w:w="0" w:type="auto"/>
        <w:tblLook w:val="04A0" w:firstRow="1" w:lastRow="0" w:firstColumn="1" w:lastColumn="0" w:noHBand="0" w:noVBand="1"/>
      </w:tblPr>
      <w:tblGrid>
        <w:gridCol w:w="7393"/>
        <w:gridCol w:w="7393"/>
      </w:tblGrid>
      <w:tr w:rsidR="00CC024D" w:rsidTr="0096782D">
        <w:tc>
          <w:tcPr>
            <w:tcW w:w="7393" w:type="dxa"/>
          </w:tcPr>
          <w:p w:rsidR="00CC024D" w:rsidRDefault="00CC024D" w:rsidP="000142E4">
            <w:pPr>
              <w:keepNext/>
              <w:widowControl w:val="0"/>
              <w:jc w:val="center"/>
              <w:rPr>
                <w:rFonts w:ascii="Times New Roman" w:hAnsi="Times New Roman"/>
                <w:sz w:val="24"/>
                <w:szCs w:val="24"/>
              </w:rPr>
            </w:pPr>
            <w:r w:rsidRPr="0005681F">
              <w:rPr>
                <w:rFonts w:ascii="Times New Roman" w:hAnsi="Times New Roman"/>
                <w:sz w:val="24"/>
                <w:szCs w:val="24"/>
              </w:rPr>
              <w:t>Средний тестовый балл участников ЕГЭ Томской области в сравнении со средним тестовым баллом участников ЕГЭ РФ, 2017г.</w:t>
            </w:r>
          </w:p>
          <w:p w:rsidR="00CC024D" w:rsidRDefault="00CC024D" w:rsidP="000142E4">
            <w:pPr>
              <w:keepNext/>
              <w:widowControl w:val="0"/>
              <w:jc w:val="center"/>
              <w:rPr>
                <w:rFonts w:ascii="Times New Roman" w:hAnsi="Times New Roman"/>
                <w:sz w:val="26"/>
                <w:szCs w:val="26"/>
              </w:rPr>
            </w:pPr>
            <w:r w:rsidRPr="002F7C42">
              <w:rPr>
                <w:rFonts w:ascii="Times New Roman" w:hAnsi="Times New Roman"/>
                <w:noProof/>
                <w:sz w:val="26"/>
                <w:szCs w:val="26"/>
                <w:lang w:eastAsia="ru-RU"/>
              </w:rPr>
              <w:drawing>
                <wp:inline distT="0" distB="0" distL="0" distR="0" wp14:anchorId="7F8F201E" wp14:editId="30D00CE5">
                  <wp:extent cx="4572000" cy="4695825"/>
                  <wp:effectExtent l="19050" t="0" r="19050" b="0"/>
                  <wp:docPr id="288"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tc>
        <w:tc>
          <w:tcPr>
            <w:tcW w:w="7393" w:type="dxa"/>
          </w:tcPr>
          <w:p w:rsidR="00CC024D" w:rsidRDefault="00CC024D" w:rsidP="000142E4">
            <w:pPr>
              <w:keepNext/>
              <w:widowControl w:val="0"/>
              <w:jc w:val="center"/>
              <w:rPr>
                <w:rFonts w:ascii="Times New Roman" w:hAnsi="Times New Roman"/>
                <w:sz w:val="24"/>
                <w:szCs w:val="24"/>
              </w:rPr>
            </w:pPr>
            <w:r w:rsidRPr="008B3B8B">
              <w:rPr>
                <w:rFonts w:ascii="Times New Roman" w:hAnsi="Times New Roman"/>
                <w:sz w:val="24"/>
                <w:szCs w:val="24"/>
              </w:rPr>
              <w:t xml:space="preserve">Средний тестовый балл участников ЕГЭ Томской области, </w:t>
            </w:r>
          </w:p>
          <w:p w:rsidR="00CC024D" w:rsidRDefault="00CC024D" w:rsidP="000142E4">
            <w:pPr>
              <w:keepNext/>
              <w:widowControl w:val="0"/>
              <w:jc w:val="center"/>
              <w:rPr>
                <w:rFonts w:ascii="Times New Roman" w:hAnsi="Times New Roman"/>
                <w:sz w:val="24"/>
                <w:szCs w:val="24"/>
              </w:rPr>
            </w:pPr>
            <w:r>
              <w:rPr>
                <w:rFonts w:ascii="Times New Roman" w:hAnsi="Times New Roman"/>
                <w:sz w:val="24"/>
                <w:szCs w:val="24"/>
              </w:rPr>
              <w:t>2016-</w:t>
            </w:r>
            <w:r w:rsidRPr="008B3B8B">
              <w:rPr>
                <w:rFonts w:ascii="Times New Roman" w:hAnsi="Times New Roman"/>
                <w:sz w:val="24"/>
                <w:szCs w:val="24"/>
              </w:rPr>
              <w:t>2017</w:t>
            </w:r>
            <w:r>
              <w:rPr>
                <w:rFonts w:ascii="Times New Roman" w:hAnsi="Times New Roman"/>
                <w:sz w:val="24"/>
                <w:szCs w:val="24"/>
              </w:rPr>
              <w:t>г</w:t>
            </w:r>
            <w:r w:rsidRPr="008B3B8B">
              <w:rPr>
                <w:rFonts w:ascii="Times New Roman" w:hAnsi="Times New Roman"/>
                <w:sz w:val="24"/>
                <w:szCs w:val="24"/>
              </w:rPr>
              <w:t>г.</w:t>
            </w:r>
          </w:p>
          <w:p w:rsidR="00CC024D" w:rsidRPr="008B3B8B" w:rsidRDefault="00CC024D" w:rsidP="000142E4">
            <w:pPr>
              <w:keepNext/>
              <w:widowControl w:val="0"/>
              <w:jc w:val="center"/>
              <w:rPr>
                <w:rFonts w:ascii="Times New Roman" w:hAnsi="Times New Roman"/>
                <w:sz w:val="24"/>
                <w:szCs w:val="24"/>
              </w:rPr>
            </w:pPr>
            <w:r w:rsidRPr="006037D3">
              <w:rPr>
                <w:rFonts w:ascii="Times New Roman" w:hAnsi="Times New Roman"/>
                <w:noProof/>
                <w:sz w:val="24"/>
                <w:szCs w:val="24"/>
                <w:lang w:eastAsia="ru-RU"/>
              </w:rPr>
              <w:drawing>
                <wp:inline distT="0" distB="0" distL="0" distR="0" wp14:anchorId="388B798B" wp14:editId="59C2A6DB">
                  <wp:extent cx="4572000" cy="4648200"/>
                  <wp:effectExtent l="19050" t="0" r="19050" b="0"/>
                  <wp:docPr id="289"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tc>
      </w:tr>
    </w:tbl>
    <w:p w:rsidR="00CC024D" w:rsidRDefault="00CC024D" w:rsidP="000142E4">
      <w:pPr>
        <w:keepNext/>
        <w:widowControl w:val="0"/>
        <w:jc w:val="center"/>
        <w:rPr>
          <w:rFonts w:ascii="Times New Roman" w:hAnsi="Times New Roman"/>
          <w:sz w:val="26"/>
          <w:szCs w:val="26"/>
        </w:rPr>
      </w:pPr>
    </w:p>
    <w:p w:rsidR="00CC024D" w:rsidRDefault="00CC024D" w:rsidP="000142E4">
      <w:pPr>
        <w:keepNext/>
        <w:widowControl w:val="0"/>
        <w:jc w:val="center"/>
        <w:rPr>
          <w:rFonts w:ascii="Times New Roman" w:hAnsi="Times New Roman"/>
          <w:sz w:val="26"/>
          <w:szCs w:val="26"/>
        </w:rPr>
      </w:pPr>
    </w:p>
    <w:p w:rsidR="00CC024D" w:rsidRDefault="00CC024D" w:rsidP="000142E4">
      <w:pPr>
        <w:keepNext/>
        <w:widowControl w:val="0"/>
        <w:jc w:val="center"/>
        <w:rPr>
          <w:rFonts w:ascii="Times New Roman" w:hAnsi="Times New Roman"/>
          <w:sz w:val="26"/>
          <w:szCs w:val="26"/>
        </w:rPr>
      </w:pPr>
    </w:p>
    <w:p w:rsidR="00593F4D" w:rsidRDefault="00593F4D" w:rsidP="000142E4">
      <w:pPr>
        <w:keepNext/>
        <w:widowControl w:val="0"/>
        <w:jc w:val="center"/>
        <w:rPr>
          <w:rFonts w:ascii="Times New Roman" w:hAnsi="Times New Roman"/>
          <w:sz w:val="26"/>
          <w:szCs w:val="26"/>
        </w:rPr>
      </w:pPr>
    </w:p>
    <w:p w:rsidR="009D48B9" w:rsidRDefault="009D48B9" w:rsidP="000142E4">
      <w:pPr>
        <w:keepNext/>
        <w:widowControl w:val="0"/>
        <w:jc w:val="center"/>
        <w:rPr>
          <w:rFonts w:ascii="Times New Roman" w:hAnsi="Times New Roman"/>
          <w:sz w:val="26"/>
          <w:szCs w:val="26"/>
        </w:rPr>
      </w:pPr>
    </w:p>
    <w:p w:rsidR="00CC024D" w:rsidRDefault="009D48B9" w:rsidP="00D040C5">
      <w:pPr>
        <w:keepNext/>
        <w:widowControl w:val="0"/>
        <w:jc w:val="both"/>
        <w:rPr>
          <w:rFonts w:ascii="Times New Roman" w:hAnsi="Times New Roman"/>
          <w:i/>
        </w:rPr>
      </w:pPr>
      <w:r>
        <w:rPr>
          <w:rFonts w:ascii="Times New Roman" w:eastAsiaTheme="minorHAnsi" w:hAnsi="Times New Roman"/>
          <w:bCs/>
          <w:sz w:val="24"/>
          <w:szCs w:val="24"/>
        </w:rPr>
        <w:t>Приложение 2.</w:t>
      </w:r>
      <w:r w:rsidR="004D5AD9">
        <w:rPr>
          <w:rFonts w:ascii="Times New Roman" w:eastAsiaTheme="minorHAnsi" w:hAnsi="Times New Roman"/>
          <w:bCs/>
          <w:sz w:val="24"/>
          <w:szCs w:val="24"/>
        </w:rPr>
        <w:t>8</w:t>
      </w:r>
      <w:r>
        <w:rPr>
          <w:rFonts w:ascii="Times New Roman" w:eastAsiaTheme="minorHAnsi" w:hAnsi="Times New Roman"/>
          <w:bCs/>
          <w:sz w:val="24"/>
          <w:szCs w:val="24"/>
        </w:rPr>
        <w:t xml:space="preserve"> – </w:t>
      </w:r>
      <w:r w:rsidRPr="009D48B9">
        <w:rPr>
          <w:rFonts w:ascii="Times New Roman" w:hAnsi="Times New Roman"/>
          <w:b/>
          <w:bCs/>
          <w:color w:val="000000"/>
          <w:sz w:val="24"/>
          <w:szCs w:val="24"/>
          <w:lang w:eastAsia="ru-RU"/>
        </w:rPr>
        <w:t>Д</w:t>
      </w:r>
      <w:r w:rsidR="00CC024D" w:rsidRPr="00D040C5">
        <w:rPr>
          <w:rFonts w:ascii="Times New Roman" w:hAnsi="Times New Roman"/>
          <w:b/>
          <w:sz w:val="26"/>
          <w:szCs w:val="26"/>
        </w:rPr>
        <w:t xml:space="preserve">оля участников ЕГЭ, не преодолевших минимальный порог по предметам  </w:t>
      </w:r>
      <w:r w:rsidR="00CC024D" w:rsidRPr="00D040C5">
        <w:rPr>
          <w:rFonts w:ascii="Times New Roman" w:hAnsi="Times New Roman"/>
          <w:b/>
          <w:i/>
        </w:rPr>
        <w:t>(без учета пересдачи обязательных экзаменов в резервные дни)</w:t>
      </w:r>
    </w:p>
    <w:tbl>
      <w:tblPr>
        <w:tblStyle w:val="a6"/>
        <w:tblW w:w="0" w:type="auto"/>
        <w:tblLook w:val="04A0" w:firstRow="1" w:lastRow="0" w:firstColumn="1" w:lastColumn="0" w:noHBand="0" w:noVBand="1"/>
      </w:tblPr>
      <w:tblGrid>
        <w:gridCol w:w="7566"/>
        <w:gridCol w:w="7220"/>
      </w:tblGrid>
      <w:tr w:rsidR="00CC024D" w:rsidTr="00A93F88">
        <w:tc>
          <w:tcPr>
            <w:tcW w:w="7566" w:type="dxa"/>
          </w:tcPr>
          <w:p w:rsidR="00CC024D" w:rsidRDefault="00CC024D" w:rsidP="000142E4">
            <w:pPr>
              <w:keepNext/>
              <w:widowControl w:val="0"/>
              <w:jc w:val="center"/>
              <w:rPr>
                <w:rFonts w:ascii="Times New Roman" w:hAnsi="Times New Roman"/>
                <w:sz w:val="24"/>
                <w:szCs w:val="24"/>
              </w:rPr>
            </w:pPr>
            <w:r w:rsidRPr="0087410A">
              <w:rPr>
                <w:rFonts w:ascii="Times New Roman" w:hAnsi="Times New Roman"/>
                <w:sz w:val="24"/>
                <w:szCs w:val="24"/>
              </w:rPr>
              <w:t>Доля участников ЕГЭ, не преодолевших минимальный порог по предметам, по Томской области в сравнении с РФ, 2017г.</w:t>
            </w:r>
          </w:p>
          <w:p w:rsidR="00CC024D" w:rsidRPr="0087410A" w:rsidRDefault="00CC024D" w:rsidP="000142E4">
            <w:pPr>
              <w:keepNext/>
              <w:widowControl w:val="0"/>
              <w:jc w:val="center"/>
              <w:rPr>
                <w:rFonts w:ascii="Times New Roman" w:hAnsi="Times New Roman"/>
                <w:sz w:val="24"/>
                <w:szCs w:val="24"/>
              </w:rPr>
            </w:pPr>
            <w:r w:rsidRPr="0087410A">
              <w:rPr>
                <w:rFonts w:ascii="Times New Roman" w:hAnsi="Times New Roman"/>
                <w:noProof/>
                <w:sz w:val="24"/>
                <w:szCs w:val="24"/>
                <w:lang w:eastAsia="ru-RU"/>
              </w:rPr>
              <w:drawing>
                <wp:inline distT="0" distB="0" distL="0" distR="0" wp14:anchorId="1B8805D7" wp14:editId="4C54BA42">
                  <wp:extent cx="4657725" cy="4962525"/>
                  <wp:effectExtent l="0" t="0" r="9525" b="9525"/>
                  <wp:docPr id="290"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tc>
        <w:tc>
          <w:tcPr>
            <w:tcW w:w="7220" w:type="dxa"/>
          </w:tcPr>
          <w:p w:rsidR="00CC024D" w:rsidRDefault="00CC024D" w:rsidP="000142E4">
            <w:pPr>
              <w:keepNext/>
              <w:widowControl w:val="0"/>
              <w:jc w:val="center"/>
              <w:rPr>
                <w:rFonts w:ascii="Times New Roman" w:hAnsi="Times New Roman"/>
                <w:sz w:val="24"/>
                <w:szCs w:val="24"/>
              </w:rPr>
            </w:pPr>
            <w:r w:rsidRPr="0087410A">
              <w:rPr>
                <w:rFonts w:ascii="Times New Roman" w:hAnsi="Times New Roman"/>
                <w:sz w:val="24"/>
                <w:szCs w:val="24"/>
              </w:rPr>
              <w:t>Доля участников ЕГЭ Томской области, не преодолевших минимальный порог по предметам,  201</w:t>
            </w:r>
            <w:r>
              <w:rPr>
                <w:rFonts w:ascii="Times New Roman" w:hAnsi="Times New Roman"/>
                <w:sz w:val="24"/>
                <w:szCs w:val="24"/>
              </w:rPr>
              <w:t>6</w:t>
            </w:r>
            <w:r w:rsidRPr="0087410A">
              <w:rPr>
                <w:rFonts w:ascii="Times New Roman" w:hAnsi="Times New Roman"/>
                <w:sz w:val="24"/>
                <w:szCs w:val="24"/>
              </w:rPr>
              <w:t>-2017гг.</w:t>
            </w:r>
          </w:p>
          <w:p w:rsidR="00CC024D" w:rsidRDefault="00CC024D" w:rsidP="000142E4">
            <w:pPr>
              <w:keepNext/>
              <w:widowControl w:val="0"/>
              <w:jc w:val="center"/>
              <w:rPr>
                <w:rFonts w:ascii="Times New Roman" w:hAnsi="Times New Roman"/>
                <w:sz w:val="26"/>
                <w:szCs w:val="26"/>
              </w:rPr>
            </w:pPr>
            <w:r w:rsidRPr="006C6BD3">
              <w:rPr>
                <w:rFonts w:ascii="Times New Roman" w:hAnsi="Times New Roman"/>
                <w:noProof/>
                <w:sz w:val="26"/>
                <w:szCs w:val="26"/>
                <w:lang w:eastAsia="ru-RU"/>
              </w:rPr>
              <w:drawing>
                <wp:inline distT="0" distB="0" distL="0" distR="0" wp14:anchorId="697A55CF" wp14:editId="153ACC41">
                  <wp:extent cx="4410075" cy="4962525"/>
                  <wp:effectExtent l="19050" t="0" r="9525" b="0"/>
                  <wp:docPr id="291"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tc>
      </w:tr>
    </w:tbl>
    <w:p w:rsidR="00CC024D" w:rsidRDefault="00CC024D" w:rsidP="000142E4">
      <w:pPr>
        <w:keepNext/>
        <w:widowControl w:val="0"/>
        <w:jc w:val="center"/>
        <w:rPr>
          <w:rFonts w:ascii="Times New Roman" w:hAnsi="Times New Roman"/>
          <w:sz w:val="26"/>
          <w:szCs w:val="26"/>
        </w:rPr>
      </w:pPr>
    </w:p>
    <w:p w:rsidR="00593F4D" w:rsidRDefault="00593F4D" w:rsidP="00593F4D">
      <w:pPr>
        <w:keepNext/>
        <w:widowControl w:val="0"/>
        <w:jc w:val="both"/>
        <w:rPr>
          <w:rFonts w:ascii="Times New Roman" w:eastAsiaTheme="minorHAnsi" w:hAnsi="Times New Roman"/>
          <w:bCs/>
          <w:sz w:val="24"/>
          <w:szCs w:val="24"/>
        </w:rPr>
      </w:pPr>
    </w:p>
    <w:p w:rsidR="00593F4D" w:rsidRDefault="00593F4D" w:rsidP="00593F4D">
      <w:pPr>
        <w:keepNext/>
        <w:widowControl w:val="0"/>
        <w:jc w:val="both"/>
        <w:rPr>
          <w:rFonts w:ascii="Times New Roman" w:eastAsiaTheme="minorHAnsi" w:hAnsi="Times New Roman"/>
          <w:bCs/>
          <w:sz w:val="24"/>
          <w:szCs w:val="24"/>
        </w:rPr>
      </w:pPr>
    </w:p>
    <w:p w:rsidR="00CC024D" w:rsidRDefault="009D48B9" w:rsidP="00D040C5">
      <w:pPr>
        <w:keepNext/>
        <w:widowControl w:val="0"/>
        <w:jc w:val="both"/>
        <w:rPr>
          <w:rFonts w:ascii="Times New Roman" w:hAnsi="Times New Roman"/>
          <w:b/>
          <w:sz w:val="26"/>
          <w:szCs w:val="26"/>
        </w:rPr>
      </w:pPr>
      <w:r>
        <w:rPr>
          <w:rFonts w:ascii="Times New Roman" w:eastAsiaTheme="minorHAnsi" w:hAnsi="Times New Roman"/>
          <w:bCs/>
          <w:sz w:val="24"/>
          <w:szCs w:val="24"/>
        </w:rPr>
        <w:t>Приложение 2.</w:t>
      </w:r>
      <w:r w:rsidR="004D5AD9">
        <w:rPr>
          <w:rFonts w:ascii="Times New Roman" w:eastAsiaTheme="minorHAnsi" w:hAnsi="Times New Roman"/>
          <w:bCs/>
          <w:sz w:val="24"/>
          <w:szCs w:val="24"/>
        </w:rPr>
        <w:t>9</w:t>
      </w:r>
      <w:r>
        <w:rPr>
          <w:rFonts w:ascii="Times New Roman" w:eastAsiaTheme="minorHAnsi" w:hAnsi="Times New Roman"/>
          <w:bCs/>
          <w:sz w:val="24"/>
          <w:szCs w:val="24"/>
        </w:rPr>
        <w:t xml:space="preserve"> – </w:t>
      </w:r>
      <w:r w:rsidRPr="009D48B9">
        <w:rPr>
          <w:rFonts w:ascii="Times New Roman" w:hAnsi="Times New Roman"/>
          <w:b/>
          <w:bCs/>
          <w:color w:val="000000"/>
          <w:sz w:val="24"/>
          <w:szCs w:val="24"/>
          <w:lang w:eastAsia="ru-RU"/>
        </w:rPr>
        <w:t>К</w:t>
      </w:r>
      <w:r w:rsidR="00CC024D" w:rsidRPr="00D040C5">
        <w:rPr>
          <w:rFonts w:ascii="Times New Roman" w:hAnsi="Times New Roman"/>
          <w:b/>
          <w:sz w:val="26"/>
          <w:szCs w:val="26"/>
        </w:rPr>
        <w:t>оличество работ участников ЕГЭ Томской области с высокими результатами (81-100 баллов), 2015-2017гг.</w:t>
      </w:r>
    </w:p>
    <w:tbl>
      <w:tblPr>
        <w:tblW w:w="13801" w:type="dxa"/>
        <w:jc w:val="center"/>
        <w:tblInd w:w="78" w:type="dxa"/>
        <w:tblLayout w:type="fixed"/>
        <w:tblLook w:val="0000" w:firstRow="0" w:lastRow="0" w:firstColumn="0" w:lastColumn="0" w:noHBand="0" w:noVBand="0"/>
      </w:tblPr>
      <w:tblGrid>
        <w:gridCol w:w="3688"/>
        <w:gridCol w:w="1089"/>
        <w:gridCol w:w="564"/>
        <w:gridCol w:w="1204"/>
        <w:gridCol w:w="693"/>
        <w:gridCol w:w="866"/>
        <w:gridCol w:w="564"/>
        <w:gridCol w:w="1111"/>
        <w:gridCol w:w="694"/>
        <w:gridCol w:w="891"/>
        <w:gridCol w:w="564"/>
        <w:gridCol w:w="1180"/>
        <w:gridCol w:w="693"/>
      </w:tblGrid>
      <w:tr w:rsidR="00CC024D" w:rsidTr="0096782D">
        <w:trPr>
          <w:trHeight w:val="20"/>
          <w:jc w:val="center"/>
        </w:trPr>
        <w:tc>
          <w:tcPr>
            <w:tcW w:w="3688" w:type="dxa"/>
            <w:vMerge w:val="restart"/>
            <w:tcBorders>
              <w:top w:val="single" w:sz="6" w:space="0" w:color="auto"/>
              <w:left w:val="single" w:sz="6" w:space="0" w:color="auto"/>
              <w:right w:val="single" w:sz="6" w:space="0" w:color="auto"/>
            </w:tcBorders>
            <w:tcMar>
              <w:left w:w="28" w:type="dxa"/>
              <w:right w:w="28" w:type="dxa"/>
            </w:tcMar>
            <w:vAlign w:val="cente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Предмет</w:t>
            </w:r>
          </w:p>
        </w:tc>
        <w:tc>
          <w:tcPr>
            <w:tcW w:w="3550" w:type="dxa"/>
            <w:gridSpan w:val="4"/>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2015 год</w:t>
            </w:r>
          </w:p>
        </w:tc>
        <w:tc>
          <w:tcPr>
            <w:tcW w:w="3235" w:type="dxa"/>
            <w:gridSpan w:val="4"/>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2016 год</w:t>
            </w:r>
          </w:p>
        </w:tc>
        <w:tc>
          <w:tcPr>
            <w:tcW w:w="3328" w:type="dxa"/>
            <w:gridSpan w:val="4"/>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2017 год</w:t>
            </w:r>
          </w:p>
        </w:tc>
      </w:tr>
      <w:tr w:rsidR="00CC024D" w:rsidTr="0096782D">
        <w:trPr>
          <w:cantSplit/>
          <w:trHeight w:val="2146"/>
          <w:jc w:val="center"/>
        </w:trPr>
        <w:tc>
          <w:tcPr>
            <w:tcW w:w="3688" w:type="dxa"/>
            <w:vMerge/>
            <w:tcBorders>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p>
        </w:tc>
        <w:tc>
          <w:tcPr>
            <w:tcW w:w="1089" w:type="dxa"/>
            <w:tcBorders>
              <w:top w:val="single" w:sz="6" w:space="0" w:color="auto"/>
              <w:left w:val="single" w:sz="6" w:space="0" w:color="auto"/>
              <w:bottom w:val="single" w:sz="6" w:space="0" w:color="auto"/>
              <w:right w:val="single" w:sz="6" w:space="0" w:color="auto"/>
            </w:tcBorders>
            <w:tcMar>
              <w:left w:w="28" w:type="dxa"/>
              <w:right w:w="28" w:type="dxa"/>
            </w:tcMar>
            <w:textDirection w:val="btLr"/>
            <w:vAlign w:val="center"/>
          </w:tcPr>
          <w:p w:rsidR="00CC024D" w:rsidRDefault="00CC024D" w:rsidP="000142E4">
            <w:pPr>
              <w:keepNext/>
              <w:widowControl w:val="0"/>
              <w:autoSpaceDE w:val="0"/>
              <w:autoSpaceDN w:val="0"/>
              <w:adjustRightInd w:val="0"/>
              <w:ind w:left="113" w:right="113"/>
              <w:jc w:val="center"/>
              <w:rPr>
                <w:rFonts w:ascii="Times New Roman" w:hAnsi="Times New Roman"/>
                <w:color w:val="000000"/>
                <w:sz w:val="24"/>
                <w:szCs w:val="24"/>
              </w:rPr>
            </w:pPr>
            <w:r>
              <w:rPr>
                <w:rFonts w:ascii="Times New Roman" w:hAnsi="Times New Roman"/>
                <w:color w:val="000000"/>
                <w:sz w:val="24"/>
                <w:szCs w:val="24"/>
              </w:rPr>
              <w:t>количество стобалльных работ</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vAlign w:val="cente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w:t>
            </w:r>
          </w:p>
        </w:tc>
        <w:tc>
          <w:tcPr>
            <w:tcW w:w="1204" w:type="dxa"/>
            <w:tcBorders>
              <w:top w:val="single" w:sz="6" w:space="0" w:color="auto"/>
              <w:left w:val="single" w:sz="6" w:space="0" w:color="auto"/>
              <w:bottom w:val="single" w:sz="6" w:space="0" w:color="auto"/>
              <w:right w:val="single" w:sz="6" w:space="0" w:color="auto"/>
            </w:tcBorders>
            <w:tcMar>
              <w:left w:w="28" w:type="dxa"/>
              <w:right w:w="28" w:type="dxa"/>
            </w:tcMar>
            <w:textDirection w:val="btLr"/>
            <w:vAlign w:val="center"/>
          </w:tcPr>
          <w:p w:rsidR="00CC024D" w:rsidRDefault="00CC024D" w:rsidP="000142E4">
            <w:pPr>
              <w:keepNext/>
              <w:widowControl w:val="0"/>
              <w:autoSpaceDE w:val="0"/>
              <w:autoSpaceDN w:val="0"/>
              <w:adjustRightInd w:val="0"/>
              <w:ind w:left="113" w:right="113"/>
              <w:jc w:val="center"/>
              <w:rPr>
                <w:rFonts w:ascii="Times New Roman" w:hAnsi="Times New Roman"/>
                <w:color w:val="000000"/>
                <w:sz w:val="24"/>
                <w:szCs w:val="24"/>
              </w:rPr>
            </w:pPr>
            <w:r>
              <w:rPr>
                <w:rFonts w:ascii="Times New Roman" w:hAnsi="Times New Roman"/>
                <w:color w:val="000000"/>
                <w:sz w:val="24"/>
                <w:szCs w:val="24"/>
              </w:rPr>
              <w:t>количество высокобалльных работ (81-100 баллов)</w:t>
            </w:r>
          </w:p>
        </w:tc>
        <w:tc>
          <w:tcPr>
            <w:tcW w:w="693" w:type="dxa"/>
            <w:tcBorders>
              <w:top w:val="single" w:sz="6" w:space="0" w:color="auto"/>
              <w:left w:val="single" w:sz="6" w:space="0" w:color="auto"/>
              <w:bottom w:val="single" w:sz="6" w:space="0" w:color="auto"/>
              <w:right w:val="single" w:sz="6" w:space="0" w:color="auto"/>
            </w:tcBorders>
            <w:tcMar>
              <w:left w:w="28" w:type="dxa"/>
              <w:right w:w="28" w:type="dxa"/>
            </w:tcMar>
            <w:vAlign w:val="cente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w:t>
            </w:r>
          </w:p>
        </w:tc>
        <w:tc>
          <w:tcPr>
            <w:tcW w:w="866" w:type="dxa"/>
            <w:tcBorders>
              <w:top w:val="single" w:sz="6" w:space="0" w:color="auto"/>
              <w:left w:val="single" w:sz="6" w:space="0" w:color="auto"/>
              <w:bottom w:val="single" w:sz="6" w:space="0" w:color="auto"/>
              <w:right w:val="single" w:sz="6" w:space="0" w:color="auto"/>
            </w:tcBorders>
            <w:tcMar>
              <w:left w:w="28" w:type="dxa"/>
              <w:right w:w="28" w:type="dxa"/>
            </w:tcMar>
            <w:textDirection w:val="btLr"/>
            <w:vAlign w:val="center"/>
          </w:tcPr>
          <w:p w:rsidR="00CC024D" w:rsidRDefault="00CC024D" w:rsidP="000142E4">
            <w:pPr>
              <w:keepNext/>
              <w:widowControl w:val="0"/>
              <w:autoSpaceDE w:val="0"/>
              <w:autoSpaceDN w:val="0"/>
              <w:adjustRightInd w:val="0"/>
              <w:ind w:left="113" w:right="113"/>
              <w:jc w:val="center"/>
              <w:rPr>
                <w:rFonts w:ascii="Times New Roman" w:hAnsi="Times New Roman"/>
                <w:color w:val="000000"/>
                <w:sz w:val="24"/>
                <w:szCs w:val="24"/>
              </w:rPr>
            </w:pPr>
            <w:r>
              <w:rPr>
                <w:rFonts w:ascii="Times New Roman" w:hAnsi="Times New Roman"/>
                <w:color w:val="000000"/>
                <w:sz w:val="24"/>
                <w:szCs w:val="24"/>
              </w:rPr>
              <w:t>количество стобалльных работ</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vAlign w:val="cente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w:t>
            </w:r>
          </w:p>
        </w:tc>
        <w:tc>
          <w:tcPr>
            <w:tcW w:w="1111" w:type="dxa"/>
            <w:tcBorders>
              <w:top w:val="single" w:sz="6" w:space="0" w:color="auto"/>
              <w:left w:val="single" w:sz="6" w:space="0" w:color="auto"/>
              <w:bottom w:val="single" w:sz="6" w:space="0" w:color="auto"/>
              <w:right w:val="single" w:sz="6" w:space="0" w:color="auto"/>
            </w:tcBorders>
            <w:tcMar>
              <w:left w:w="28" w:type="dxa"/>
              <w:right w:w="28" w:type="dxa"/>
            </w:tcMar>
            <w:textDirection w:val="btLr"/>
            <w:vAlign w:val="center"/>
          </w:tcPr>
          <w:p w:rsidR="00CC024D" w:rsidRDefault="00CC024D" w:rsidP="000142E4">
            <w:pPr>
              <w:keepNext/>
              <w:widowControl w:val="0"/>
              <w:autoSpaceDE w:val="0"/>
              <w:autoSpaceDN w:val="0"/>
              <w:adjustRightInd w:val="0"/>
              <w:ind w:left="113" w:right="113"/>
              <w:jc w:val="center"/>
              <w:rPr>
                <w:rFonts w:ascii="Times New Roman" w:hAnsi="Times New Roman"/>
                <w:color w:val="000000"/>
                <w:sz w:val="24"/>
                <w:szCs w:val="24"/>
              </w:rPr>
            </w:pPr>
            <w:r>
              <w:rPr>
                <w:rFonts w:ascii="Times New Roman" w:hAnsi="Times New Roman"/>
                <w:color w:val="000000"/>
                <w:sz w:val="24"/>
                <w:szCs w:val="24"/>
              </w:rPr>
              <w:t>количество высокобалльных работ (81-100 баллов)</w:t>
            </w:r>
          </w:p>
        </w:tc>
        <w:tc>
          <w:tcPr>
            <w:tcW w:w="694" w:type="dxa"/>
            <w:tcBorders>
              <w:top w:val="single" w:sz="6" w:space="0" w:color="auto"/>
              <w:left w:val="single" w:sz="6" w:space="0" w:color="auto"/>
              <w:bottom w:val="single" w:sz="6" w:space="0" w:color="auto"/>
              <w:right w:val="single" w:sz="6" w:space="0" w:color="auto"/>
            </w:tcBorders>
            <w:tcMar>
              <w:left w:w="28" w:type="dxa"/>
              <w:right w:w="28" w:type="dxa"/>
            </w:tcMar>
            <w:vAlign w:val="cente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w:t>
            </w:r>
          </w:p>
        </w:tc>
        <w:tc>
          <w:tcPr>
            <w:tcW w:w="891" w:type="dxa"/>
            <w:tcBorders>
              <w:top w:val="single" w:sz="6" w:space="0" w:color="auto"/>
              <w:left w:val="single" w:sz="6" w:space="0" w:color="auto"/>
              <w:bottom w:val="single" w:sz="6" w:space="0" w:color="auto"/>
              <w:right w:val="single" w:sz="6" w:space="0" w:color="auto"/>
            </w:tcBorders>
            <w:tcMar>
              <w:left w:w="28" w:type="dxa"/>
              <w:right w:w="28" w:type="dxa"/>
            </w:tcMar>
            <w:textDirection w:val="btLr"/>
            <w:vAlign w:val="center"/>
          </w:tcPr>
          <w:p w:rsidR="00CC024D" w:rsidRDefault="00CC024D" w:rsidP="000142E4">
            <w:pPr>
              <w:keepNext/>
              <w:widowControl w:val="0"/>
              <w:autoSpaceDE w:val="0"/>
              <w:autoSpaceDN w:val="0"/>
              <w:adjustRightInd w:val="0"/>
              <w:ind w:left="113" w:right="113"/>
              <w:jc w:val="center"/>
              <w:rPr>
                <w:rFonts w:ascii="Times New Roman" w:hAnsi="Times New Roman"/>
                <w:color w:val="000000"/>
                <w:sz w:val="24"/>
                <w:szCs w:val="24"/>
              </w:rPr>
            </w:pPr>
            <w:r>
              <w:rPr>
                <w:rFonts w:ascii="Times New Roman" w:hAnsi="Times New Roman"/>
                <w:color w:val="000000"/>
                <w:sz w:val="24"/>
                <w:szCs w:val="24"/>
              </w:rPr>
              <w:t>количество стобалльных работ</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vAlign w:val="cente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w:t>
            </w:r>
          </w:p>
        </w:tc>
        <w:tc>
          <w:tcPr>
            <w:tcW w:w="1180" w:type="dxa"/>
            <w:tcBorders>
              <w:top w:val="single" w:sz="6" w:space="0" w:color="auto"/>
              <w:left w:val="single" w:sz="6" w:space="0" w:color="auto"/>
              <w:bottom w:val="single" w:sz="6" w:space="0" w:color="auto"/>
              <w:right w:val="single" w:sz="6" w:space="0" w:color="auto"/>
            </w:tcBorders>
            <w:tcMar>
              <w:left w:w="28" w:type="dxa"/>
              <w:right w:w="28" w:type="dxa"/>
            </w:tcMar>
            <w:textDirection w:val="btLr"/>
            <w:vAlign w:val="center"/>
          </w:tcPr>
          <w:p w:rsidR="00CC024D" w:rsidRDefault="00CC024D" w:rsidP="000142E4">
            <w:pPr>
              <w:keepNext/>
              <w:widowControl w:val="0"/>
              <w:autoSpaceDE w:val="0"/>
              <w:autoSpaceDN w:val="0"/>
              <w:adjustRightInd w:val="0"/>
              <w:ind w:left="113" w:right="113"/>
              <w:jc w:val="center"/>
              <w:rPr>
                <w:rFonts w:ascii="Times New Roman" w:hAnsi="Times New Roman"/>
                <w:color w:val="000000"/>
                <w:sz w:val="24"/>
                <w:szCs w:val="24"/>
              </w:rPr>
            </w:pPr>
            <w:r>
              <w:rPr>
                <w:rFonts w:ascii="Times New Roman" w:hAnsi="Times New Roman"/>
                <w:color w:val="000000"/>
                <w:sz w:val="24"/>
                <w:szCs w:val="24"/>
              </w:rPr>
              <w:t>количество высокобалльных работ (81-100 баллов)</w:t>
            </w:r>
          </w:p>
        </w:tc>
        <w:tc>
          <w:tcPr>
            <w:tcW w:w="693" w:type="dxa"/>
            <w:tcBorders>
              <w:top w:val="single" w:sz="6" w:space="0" w:color="auto"/>
              <w:left w:val="single" w:sz="6" w:space="0" w:color="auto"/>
              <w:bottom w:val="single" w:sz="6" w:space="0" w:color="auto"/>
              <w:right w:val="single" w:sz="6" w:space="0" w:color="auto"/>
            </w:tcBorders>
            <w:tcMar>
              <w:left w:w="28" w:type="dxa"/>
              <w:right w:w="28" w:type="dxa"/>
            </w:tcMar>
            <w:vAlign w:val="cente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w:t>
            </w:r>
          </w:p>
        </w:tc>
      </w:tr>
      <w:tr w:rsidR="00CC024D" w:rsidTr="0096782D">
        <w:trPr>
          <w:trHeight w:val="20"/>
          <w:jc w:val="center"/>
        </w:trPr>
        <w:tc>
          <w:tcPr>
            <w:tcW w:w="3688"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rPr>
                <w:rFonts w:ascii="Times New Roman" w:hAnsi="Times New Roman"/>
                <w:color w:val="000000"/>
                <w:sz w:val="24"/>
                <w:szCs w:val="24"/>
              </w:rPr>
            </w:pPr>
            <w:r>
              <w:rPr>
                <w:rFonts w:ascii="Times New Roman" w:hAnsi="Times New Roman"/>
                <w:color w:val="000000"/>
                <w:sz w:val="24"/>
                <w:szCs w:val="24"/>
              </w:rPr>
              <w:t>математика (профильного уровня)</w:t>
            </w:r>
          </w:p>
        </w:tc>
        <w:tc>
          <w:tcPr>
            <w:tcW w:w="1089"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0,00</w:t>
            </w:r>
          </w:p>
        </w:tc>
        <w:tc>
          <w:tcPr>
            <w:tcW w:w="120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100</w:t>
            </w:r>
          </w:p>
        </w:tc>
        <w:tc>
          <w:tcPr>
            <w:tcW w:w="693"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2,37</w:t>
            </w:r>
          </w:p>
        </w:tc>
        <w:tc>
          <w:tcPr>
            <w:tcW w:w="866"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9</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0,26</w:t>
            </w:r>
          </w:p>
        </w:tc>
        <w:tc>
          <w:tcPr>
            <w:tcW w:w="1111"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154</w:t>
            </w:r>
          </w:p>
        </w:tc>
        <w:tc>
          <w:tcPr>
            <w:tcW w:w="69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4,43</w:t>
            </w:r>
          </w:p>
        </w:tc>
        <w:tc>
          <w:tcPr>
            <w:tcW w:w="891"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2</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0,06</w:t>
            </w:r>
          </w:p>
        </w:tc>
        <w:tc>
          <w:tcPr>
            <w:tcW w:w="1180"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196</w:t>
            </w:r>
          </w:p>
        </w:tc>
        <w:tc>
          <w:tcPr>
            <w:tcW w:w="693"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5,75</w:t>
            </w:r>
          </w:p>
        </w:tc>
      </w:tr>
      <w:tr w:rsidR="00CC024D" w:rsidTr="0096782D">
        <w:trPr>
          <w:trHeight w:val="20"/>
          <w:jc w:val="center"/>
        </w:trPr>
        <w:tc>
          <w:tcPr>
            <w:tcW w:w="3688"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rPr>
                <w:rFonts w:ascii="Times New Roman" w:hAnsi="Times New Roman"/>
                <w:color w:val="000000"/>
                <w:sz w:val="24"/>
                <w:szCs w:val="24"/>
              </w:rPr>
            </w:pPr>
            <w:r>
              <w:rPr>
                <w:rFonts w:ascii="Times New Roman" w:hAnsi="Times New Roman"/>
                <w:color w:val="000000"/>
                <w:sz w:val="24"/>
                <w:szCs w:val="24"/>
              </w:rPr>
              <w:t>физика</w:t>
            </w:r>
          </w:p>
        </w:tc>
        <w:tc>
          <w:tcPr>
            <w:tcW w:w="1089"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7</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0,50</w:t>
            </w:r>
          </w:p>
        </w:tc>
        <w:tc>
          <w:tcPr>
            <w:tcW w:w="120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122</w:t>
            </w:r>
          </w:p>
        </w:tc>
        <w:tc>
          <w:tcPr>
            <w:tcW w:w="693"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8,73</w:t>
            </w:r>
          </w:p>
        </w:tc>
        <w:tc>
          <w:tcPr>
            <w:tcW w:w="866"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0,07</w:t>
            </w:r>
          </w:p>
        </w:tc>
        <w:tc>
          <w:tcPr>
            <w:tcW w:w="1111"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74</w:t>
            </w:r>
          </w:p>
        </w:tc>
        <w:tc>
          <w:tcPr>
            <w:tcW w:w="69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5,49</w:t>
            </w:r>
          </w:p>
        </w:tc>
        <w:tc>
          <w:tcPr>
            <w:tcW w:w="891"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4</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0,33</w:t>
            </w:r>
          </w:p>
        </w:tc>
        <w:tc>
          <w:tcPr>
            <w:tcW w:w="1180"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139</w:t>
            </w:r>
          </w:p>
        </w:tc>
        <w:tc>
          <w:tcPr>
            <w:tcW w:w="693"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11,33</w:t>
            </w:r>
          </w:p>
        </w:tc>
      </w:tr>
      <w:tr w:rsidR="00CC024D" w:rsidTr="0096782D">
        <w:trPr>
          <w:trHeight w:val="20"/>
          <w:jc w:val="center"/>
        </w:trPr>
        <w:tc>
          <w:tcPr>
            <w:tcW w:w="3688"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rPr>
                <w:rFonts w:ascii="Times New Roman" w:hAnsi="Times New Roman"/>
                <w:color w:val="000000"/>
                <w:sz w:val="24"/>
                <w:szCs w:val="24"/>
              </w:rPr>
            </w:pPr>
            <w:r>
              <w:rPr>
                <w:rFonts w:ascii="Times New Roman" w:hAnsi="Times New Roman"/>
                <w:color w:val="000000"/>
                <w:sz w:val="24"/>
                <w:szCs w:val="24"/>
              </w:rPr>
              <w:t>информатика и ИКТ</w:t>
            </w:r>
          </w:p>
        </w:tc>
        <w:tc>
          <w:tcPr>
            <w:tcW w:w="1089"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5</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0,92</w:t>
            </w:r>
          </w:p>
        </w:tc>
        <w:tc>
          <w:tcPr>
            <w:tcW w:w="120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72</w:t>
            </w:r>
          </w:p>
        </w:tc>
        <w:tc>
          <w:tcPr>
            <w:tcW w:w="693"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13,19</w:t>
            </w:r>
          </w:p>
        </w:tc>
        <w:tc>
          <w:tcPr>
            <w:tcW w:w="866"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0,18</w:t>
            </w:r>
          </w:p>
        </w:tc>
        <w:tc>
          <w:tcPr>
            <w:tcW w:w="1111"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49</w:t>
            </w:r>
          </w:p>
        </w:tc>
        <w:tc>
          <w:tcPr>
            <w:tcW w:w="69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9,02</w:t>
            </w:r>
          </w:p>
        </w:tc>
        <w:tc>
          <w:tcPr>
            <w:tcW w:w="891"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5</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0,83</w:t>
            </w:r>
          </w:p>
        </w:tc>
        <w:tc>
          <w:tcPr>
            <w:tcW w:w="1180"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83</w:t>
            </w:r>
          </w:p>
        </w:tc>
        <w:tc>
          <w:tcPr>
            <w:tcW w:w="693"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13,81</w:t>
            </w:r>
          </w:p>
        </w:tc>
      </w:tr>
      <w:tr w:rsidR="00CC024D" w:rsidTr="0096782D">
        <w:trPr>
          <w:trHeight w:val="20"/>
          <w:jc w:val="center"/>
        </w:trPr>
        <w:tc>
          <w:tcPr>
            <w:tcW w:w="3688"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rPr>
                <w:rFonts w:ascii="Times New Roman" w:hAnsi="Times New Roman"/>
                <w:color w:val="000000"/>
                <w:sz w:val="24"/>
                <w:szCs w:val="24"/>
              </w:rPr>
            </w:pPr>
            <w:r>
              <w:rPr>
                <w:rFonts w:ascii="Times New Roman" w:hAnsi="Times New Roman"/>
                <w:color w:val="000000"/>
                <w:sz w:val="24"/>
                <w:szCs w:val="24"/>
              </w:rPr>
              <w:t>химия</w:t>
            </w:r>
          </w:p>
        </w:tc>
        <w:tc>
          <w:tcPr>
            <w:tcW w:w="1089"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7</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1,47</w:t>
            </w:r>
          </w:p>
        </w:tc>
        <w:tc>
          <w:tcPr>
            <w:tcW w:w="120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52</w:t>
            </w:r>
          </w:p>
        </w:tc>
        <w:tc>
          <w:tcPr>
            <w:tcW w:w="693"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10,95</w:t>
            </w:r>
          </w:p>
        </w:tc>
        <w:tc>
          <w:tcPr>
            <w:tcW w:w="866"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4</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0,74</w:t>
            </w:r>
          </w:p>
        </w:tc>
        <w:tc>
          <w:tcPr>
            <w:tcW w:w="1111"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36</w:t>
            </w:r>
          </w:p>
        </w:tc>
        <w:tc>
          <w:tcPr>
            <w:tcW w:w="69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6,70</w:t>
            </w:r>
          </w:p>
        </w:tc>
        <w:tc>
          <w:tcPr>
            <w:tcW w:w="891"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3</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0,49</w:t>
            </w:r>
          </w:p>
        </w:tc>
        <w:tc>
          <w:tcPr>
            <w:tcW w:w="1180"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59</w:t>
            </w:r>
          </w:p>
        </w:tc>
        <w:tc>
          <w:tcPr>
            <w:tcW w:w="693"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9,67</w:t>
            </w:r>
          </w:p>
        </w:tc>
      </w:tr>
      <w:tr w:rsidR="00CC024D" w:rsidTr="0096782D">
        <w:trPr>
          <w:trHeight w:val="20"/>
          <w:jc w:val="center"/>
        </w:trPr>
        <w:tc>
          <w:tcPr>
            <w:tcW w:w="3688"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rPr>
                <w:rFonts w:ascii="Times New Roman" w:hAnsi="Times New Roman"/>
                <w:color w:val="000000"/>
                <w:sz w:val="24"/>
                <w:szCs w:val="24"/>
              </w:rPr>
            </w:pPr>
            <w:r>
              <w:rPr>
                <w:rFonts w:ascii="Times New Roman" w:hAnsi="Times New Roman"/>
                <w:color w:val="000000"/>
                <w:sz w:val="24"/>
                <w:szCs w:val="24"/>
              </w:rPr>
              <w:t>биология</w:t>
            </w:r>
          </w:p>
        </w:tc>
        <w:tc>
          <w:tcPr>
            <w:tcW w:w="1089"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0,00</w:t>
            </w:r>
          </w:p>
        </w:tc>
        <w:tc>
          <w:tcPr>
            <w:tcW w:w="120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54</w:t>
            </w:r>
          </w:p>
        </w:tc>
        <w:tc>
          <w:tcPr>
            <w:tcW w:w="693"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6,84</w:t>
            </w:r>
          </w:p>
        </w:tc>
        <w:tc>
          <w:tcPr>
            <w:tcW w:w="866"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0,00</w:t>
            </w:r>
          </w:p>
        </w:tc>
        <w:tc>
          <w:tcPr>
            <w:tcW w:w="1111"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72</w:t>
            </w:r>
          </w:p>
        </w:tc>
        <w:tc>
          <w:tcPr>
            <w:tcW w:w="69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8,81</w:t>
            </w:r>
          </w:p>
        </w:tc>
        <w:tc>
          <w:tcPr>
            <w:tcW w:w="891"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0,12</w:t>
            </w:r>
          </w:p>
        </w:tc>
        <w:tc>
          <w:tcPr>
            <w:tcW w:w="1180"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56</w:t>
            </w:r>
          </w:p>
        </w:tc>
        <w:tc>
          <w:tcPr>
            <w:tcW w:w="693"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6,57</w:t>
            </w:r>
          </w:p>
        </w:tc>
      </w:tr>
      <w:tr w:rsidR="00CC024D" w:rsidTr="0096782D">
        <w:trPr>
          <w:trHeight w:val="20"/>
          <w:jc w:val="center"/>
        </w:trPr>
        <w:tc>
          <w:tcPr>
            <w:tcW w:w="3688"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rPr>
                <w:rFonts w:ascii="Times New Roman" w:hAnsi="Times New Roman"/>
                <w:color w:val="000000"/>
                <w:sz w:val="24"/>
                <w:szCs w:val="24"/>
              </w:rPr>
            </w:pPr>
            <w:r>
              <w:rPr>
                <w:rFonts w:ascii="Times New Roman" w:hAnsi="Times New Roman"/>
                <w:color w:val="000000"/>
                <w:sz w:val="24"/>
                <w:szCs w:val="24"/>
              </w:rPr>
              <w:t>география</w:t>
            </w:r>
          </w:p>
        </w:tc>
        <w:tc>
          <w:tcPr>
            <w:tcW w:w="1089"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0,00</w:t>
            </w:r>
          </w:p>
        </w:tc>
        <w:tc>
          <w:tcPr>
            <w:tcW w:w="120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24</w:t>
            </w:r>
          </w:p>
        </w:tc>
        <w:tc>
          <w:tcPr>
            <w:tcW w:w="693"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8,51</w:t>
            </w:r>
          </w:p>
        </w:tc>
        <w:tc>
          <w:tcPr>
            <w:tcW w:w="866"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0,00</w:t>
            </w:r>
          </w:p>
        </w:tc>
        <w:tc>
          <w:tcPr>
            <w:tcW w:w="1111"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13</w:t>
            </w:r>
          </w:p>
        </w:tc>
        <w:tc>
          <w:tcPr>
            <w:tcW w:w="69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5,28</w:t>
            </w:r>
          </w:p>
        </w:tc>
        <w:tc>
          <w:tcPr>
            <w:tcW w:w="891"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0,45</w:t>
            </w:r>
          </w:p>
        </w:tc>
        <w:tc>
          <w:tcPr>
            <w:tcW w:w="1180"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12</w:t>
            </w:r>
          </w:p>
        </w:tc>
        <w:tc>
          <w:tcPr>
            <w:tcW w:w="693"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5,45</w:t>
            </w:r>
          </w:p>
        </w:tc>
      </w:tr>
      <w:tr w:rsidR="00CC024D" w:rsidTr="0096782D">
        <w:trPr>
          <w:trHeight w:val="20"/>
          <w:jc w:val="center"/>
        </w:trPr>
        <w:tc>
          <w:tcPr>
            <w:tcW w:w="3688"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rPr>
                <w:rFonts w:ascii="Times New Roman" w:hAnsi="Times New Roman"/>
                <w:color w:val="000000"/>
                <w:sz w:val="24"/>
                <w:szCs w:val="24"/>
              </w:rPr>
            </w:pPr>
            <w:r>
              <w:rPr>
                <w:rFonts w:ascii="Times New Roman" w:hAnsi="Times New Roman"/>
                <w:color w:val="000000"/>
                <w:sz w:val="24"/>
                <w:szCs w:val="24"/>
              </w:rPr>
              <w:t>русский язык</w:t>
            </w:r>
          </w:p>
        </w:tc>
        <w:tc>
          <w:tcPr>
            <w:tcW w:w="1089"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21</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0,40</w:t>
            </w:r>
          </w:p>
        </w:tc>
        <w:tc>
          <w:tcPr>
            <w:tcW w:w="120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1164</w:t>
            </w:r>
          </w:p>
        </w:tc>
        <w:tc>
          <w:tcPr>
            <w:tcW w:w="693"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22,18</w:t>
            </w:r>
          </w:p>
        </w:tc>
        <w:tc>
          <w:tcPr>
            <w:tcW w:w="866"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29</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0,54</w:t>
            </w:r>
          </w:p>
        </w:tc>
        <w:tc>
          <w:tcPr>
            <w:tcW w:w="1111"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1341</w:t>
            </w:r>
          </w:p>
        </w:tc>
        <w:tc>
          <w:tcPr>
            <w:tcW w:w="69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25,08</w:t>
            </w:r>
          </w:p>
        </w:tc>
        <w:tc>
          <w:tcPr>
            <w:tcW w:w="891"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36</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0,66</w:t>
            </w:r>
          </w:p>
        </w:tc>
        <w:tc>
          <w:tcPr>
            <w:tcW w:w="1180"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1404</w:t>
            </w:r>
          </w:p>
        </w:tc>
        <w:tc>
          <w:tcPr>
            <w:tcW w:w="693"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25,83</w:t>
            </w:r>
          </w:p>
        </w:tc>
      </w:tr>
      <w:tr w:rsidR="00CC024D" w:rsidTr="0096782D">
        <w:trPr>
          <w:trHeight w:val="20"/>
          <w:jc w:val="center"/>
        </w:trPr>
        <w:tc>
          <w:tcPr>
            <w:tcW w:w="3688"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rPr>
                <w:rFonts w:ascii="Times New Roman" w:hAnsi="Times New Roman"/>
                <w:color w:val="000000"/>
                <w:sz w:val="24"/>
                <w:szCs w:val="24"/>
              </w:rPr>
            </w:pPr>
            <w:r>
              <w:rPr>
                <w:rFonts w:ascii="Times New Roman" w:hAnsi="Times New Roman"/>
                <w:color w:val="000000"/>
                <w:sz w:val="24"/>
                <w:szCs w:val="24"/>
              </w:rPr>
              <w:t>обществознание</w:t>
            </w:r>
          </w:p>
        </w:tc>
        <w:tc>
          <w:tcPr>
            <w:tcW w:w="1089"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0,04</w:t>
            </w:r>
          </w:p>
        </w:tc>
        <w:tc>
          <w:tcPr>
            <w:tcW w:w="120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80</w:t>
            </w:r>
          </w:p>
        </w:tc>
        <w:tc>
          <w:tcPr>
            <w:tcW w:w="693"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3,23</w:t>
            </w:r>
          </w:p>
        </w:tc>
        <w:tc>
          <w:tcPr>
            <w:tcW w:w="866"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0,04</w:t>
            </w:r>
          </w:p>
        </w:tc>
        <w:tc>
          <w:tcPr>
            <w:tcW w:w="1111"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73</w:t>
            </w:r>
          </w:p>
        </w:tc>
        <w:tc>
          <w:tcPr>
            <w:tcW w:w="69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3,07</w:t>
            </w:r>
          </w:p>
        </w:tc>
        <w:tc>
          <w:tcPr>
            <w:tcW w:w="891"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0,04</w:t>
            </w:r>
          </w:p>
        </w:tc>
        <w:tc>
          <w:tcPr>
            <w:tcW w:w="1180"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82</w:t>
            </w:r>
          </w:p>
        </w:tc>
        <w:tc>
          <w:tcPr>
            <w:tcW w:w="693"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3,34</w:t>
            </w:r>
          </w:p>
        </w:tc>
      </w:tr>
      <w:tr w:rsidR="00CC024D" w:rsidTr="0096782D">
        <w:trPr>
          <w:trHeight w:val="20"/>
          <w:jc w:val="center"/>
        </w:trPr>
        <w:tc>
          <w:tcPr>
            <w:tcW w:w="3688"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rPr>
                <w:rFonts w:ascii="Times New Roman" w:hAnsi="Times New Roman"/>
                <w:color w:val="000000"/>
                <w:sz w:val="24"/>
                <w:szCs w:val="24"/>
              </w:rPr>
            </w:pPr>
            <w:r>
              <w:rPr>
                <w:rFonts w:ascii="Times New Roman" w:hAnsi="Times New Roman"/>
                <w:color w:val="000000"/>
                <w:sz w:val="24"/>
                <w:szCs w:val="24"/>
              </w:rPr>
              <w:t>история</w:t>
            </w:r>
          </w:p>
        </w:tc>
        <w:tc>
          <w:tcPr>
            <w:tcW w:w="1089"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0,12</w:t>
            </w:r>
          </w:p>
        </w:tc>
        <w:tc>
          <w:tcPr>
            <w:tcW w:w="120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44</w:t>
            </w:r>
          </w:p>
        </w:tc>
        <w:tc>
          <w:tcPr>
            <w:tcW w:w="693"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5,23</w:t>
            </w:r>
          </w:p>
        </w:tc>
        <w:tc>
          <w:tcPr>
            <w:tcW w:w="866"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0,00</w:t>
            </w:r>
          </w:p>
        </w:tc>
        <w:tc>
          <w:tcPr>
            <w:tcW w:w="1111"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60</w:t>
            </w:r>
          </w:p>
        </w:tc>
        <w:tc>
          <w:tcPr>
            <w:tcW w:w="69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7,01</w:t>
            </w:r>
          </w:p>
        </w:tc>
        <w:tc>
          <w:tcPr>
            <w:tcW w:w="891"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2</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0,20</w:t>
            </w:r>
          </w:p>
        </w:tc>
        <w:tc>
          <w:tcPr>
            <w:tcW w:w="1180"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77</w:t>
            </w:r>
          </w:p>
        </w:tc>
        <w:tc>
          <w:tcPr>
            <w:tcW w:w="693"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7,77</w:t>
            </w:r>
          </w:p>
        </w:tc>
      </w:tr>
      <w:tr w:rsidR="00CC024D" w:rsidTr="0096782D">
        <w:trPr>
          <w:trHeight w:val="20"/>
          <w:jc w:val="center"/>
        </w:trPr>
        <w:tc>
          <w:tcPr>
            <w:tcW w:w="3688"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rPr>
                <w:rFonts w:ascii="Times New Roman" w:hAnsi="Times New Roman"/>
                <w:color w:val="000000"/>
                <w:sz w:val="24"/>
                <w:szCs w:val="24"/>
              </w:rPr>
            </w:pPr>
            <w:r>
              <w:rPr>
                <w:rFonts w:ascii="Times New Roman" w:hAnsi="Times New Roman"/>
                <w:color w:val="000000"/>
                <w:sz w:val="24"/>
                <w:szCs w:val="24"/>
              </w:rPr>
              <w:t>литература</w:t>
            </w:r>
          </w:p>
        </w:tc>
        <w:tc>
          <w:tcPr>
            <w:tcW w:w="1089"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3</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1,40</w:t>
            </w:r>
          </w:p>
        </w:tc>
        <w:tc>
          <w:tcPr>
            <w:tcW w:w="120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19</w:t>
            </w:r>
          </w:p>
        </w:tc>
        <w:tc>
          <w:tcPr>
            <w:tcW w:w="693"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8,88</w:t>
            </w:r>
          </w:p>
        </w:tc>
        <w:tc>
          <w:tcPr>
            <w:tcW w:w="866"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2</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0,86</w:t>
            </w:r>
          </w:p>
        </w:tc>
        <w:tc>
          <w:tcPr>
            <w:tcW w:w="1111"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23</w:t>
            </w:r>
          </w:p>
        </w:tc>
        <w:tc>
          <w:tcPr>
            <w:tcW w:w="69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9,87</w:t>
            </w:r>
          </w:p>
        </w:tc>
        <w:tc>
          <w:tcPr>
            <w:tcW w:w="891"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7</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2,76</w:t>
            </w:r>
          </w:p>
        </w:tc>
        <w:tc>
          <w:tcPr>
            <w:tcW w:w="1180"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22</w:t>
            </w:r>
          </w:p>
        </w:tc>
        <w:tc>
          <w:tcPr>
            <w:tcW w:w="693"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8,66</w:t>
            </w:r>
          </w:p>
        </w:tc>
      </w:tr>
      <w:tr w:rsidR="00CC024D" w:rsidTr="0096782D">
        <w:trPr>
          <w:trHeight w:val="20"/>
          <w:jc w:val="center"/>
        </w:trPr>
        <w:tc>
          <w:tcPr>
            <w:tcW w:w="3688"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rPr>
                <w:rFonts w:ascii="Times New Roman" w:hAnsi="Times New Roman"/>
                <w:color w:val="000000"/>
                <w:sz w:val="24"/>
                <w:szCs w:val="24"/>
              </w:rPr>
            </w:pPr>
            <w:r>
              <w:rPr>
                <w:rFonts w:ascii="Times New Roman" w:hAnsi="Times New Roman"/>
                <w:color w:val="000000"/>
                <w:sz w:val="24"/>
                <w:szCs w:val="24"/>
              </w:rPr>
              <w:t>английский язык</w:t>
            </w:r>
          </w:p>
        </w:tc>
        <w:tc>
          <w:tcPr>
            <w:tcW w:w="1089"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0,00</w:t>
            </w:r>
          </w:p>
        </w:tc>
        <w:tc>
          <w:tcPr>
            <w:tcW w:w="120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52</w:t>
            </w:r>
          </w:p>
        </w:tc>
        <w:tc>
          <w:tcPr>
            <w:tcW w:w="693"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19,26</w:t>
            </w:r>
          </w:p>
        </w:tc>
        <w:tc>
          <w:tcPr>
            <w:tcW w:w="866"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0,00</w:t>
            </w:r>
          </w:p>
        </w:tc>
        <w:tc>
          <w:tcPr>
            <w:tcW w:w="1111"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82</w:t>
            </w:r>
          </w:p>
        </w:tc>
        <w:tc>
          <w:tcPr>
            <w:tcW w:w="69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29,50</w:t>
            </w:r>
          </w:p>
        </w:tc>
        <w:tc>
          <w:tcPr>
            <w:tcW w:w="891"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0,00</w:t>
            </w:r>
          </w:p>
        </w:tc>
        <w:tc>
          <w:tcPr>
            <w:tcW w:w="1180"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79</w:t>
            </w:r>
          </w:p>
        </w:tc>
        <w:tc>
          <w:tcPr>
            <w:tcW w:w="693"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22,44</w:t>
            </w:r>
          </w:p>
        </w:tc>
      </w:tr>
      <w:tr w:rsidR="00CC024D" w:rsidTr="0096782D">
        <w:trPr>
          <w:trHeight w:val="20"/>
          <w:jc w:val="center"/>
        </w:trPr>
        <w:tc>
          <w:tcPr>
            <w:tcW w:w="3688"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rPr>
                <w:rFonts w:ascii="Times New Roman" w:hAnsi="Times New Roman"/>
                <w:color w:val="000000"/>
                <w:sz w:val="24"/>
                <w:szCs w:val="24"/>
              </w:rPr>
            </w:pPr>
            <w:r>
              <w:rPr>
                <w:rFonts w:ascii="Times New Roman" w:hAnsi="Times New Roman"/>
                <w:color w:val="000000"/>
                <w:sz w:val="24"/>
                <w:szCs w:val="24"/>
              </w:rPr>
              <w:t>немецкий язык</w:t>
            </w:r>
          </w:p>
        </w:tc>
        <w:tc>
          <w:tcPr>
            <w:tcW w:w="1089"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0,00</w:t>
            </w:r>
          </w:p>
        </w:tc>
        <w:tc>
          <w:tcPr>
            <w:tcW w:w="120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3</w:t>
            </w:r>
          </w:p>
        </w:tc>
        <w:tc>
          <w:tcPr>
            <w:tcW w:w="693"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15,00</w:t>
            </w:r>
          </w:p>
        </w:tc>
        <w:tc>
          <w:tcPr>
            <w:tcW w:w="866"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0,00</w:t>
            </w:r>
          </w:p>
        </w:tc>
        <w:tc>
          <w:tcPr>
            <w:tcW w:w="1111"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6</w:t>
            </w:r>
          </w:p>
        </w:tc>
        <w:tc>
          <w:tcPr>
            <w:tcW w:w="69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46,15</w:t>
            </w:r>
          </w:p>
        </w:tc>
        <w:tc>
          <w:tcPr>
            <w:tcW w:w="891"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0,00</w:t>
            </w:r>
          </w:p>
        </w:tc>
        <w:tc>
          <w:tcPr>
            <w:tcW w:w="1180"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w:t>
            </w:r>
          </w:p>
        </w:tc>
        <w:tc>
          <w:tcPr>
            <w:tcW w:w="693"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16,67</w:t>
            </w:r>
          </w:p>
        </w:tc>
      </w:tr>
      <w:tr w:rsidR="00CC024D" w:rsidTr="0096782D">
        <w:trPr>
          <w:trHeight w:val="20"/>
          <w:jc w:val="center"/>
        </w:trPr>
        <w:tc>
          <w:tcPr>
            <w:tcW w:w="3688"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rPr>
                <w:rFonts w:ascii="Times New Roman" w:hAnsi="Times New Roman"/>
                <w:b/>
                <w:bCs/>
                <w:color w:val="000000"/>
                <w:sz w:val="24"/>
                <w:szCs w:val="24"/>
              </w:rPr>
            </w:pPr>
            <w:r>
              <w:rPr>
                <w:rFonts w:ascii="Times New Roman" w:hAnsi="Times New Roman"/>
                <w:b/>
                <w:bCs/>
                <w:color w:val="000000"/>
                <w:sz w:val="24"/>
                <w:szCs w:val="24"/>
              </w:rPr>
              <w:t>ВСЕГО</w:t>
            </w:r>
          </w:p>
        </w:tc>
        <w:tc>
          <w:tcPr>
            <w:tcW w:w="1089"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b/>
                <w:bCs/>
                <w:color w:val="000000"/>
                <w:sz w:val="24"/>
                <w:szCs w:val="24"/>
              </w:rPr>
            </w:pPr>
            <w:r>
              <w:rPr>
                <w:rFonts w:ascii="Times New Roman" w:hAnsi="Times New Roman"/>
                <w:b/>
                <w:bCs/>
                <w:color w:val="000000"/>
                <w:sz w:val="24"/>
                <w:szCs w:val="24"/>
              </w:rPr>
              <w:t>45</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0,27</w:t>
            </w:r>
          </w:p>
        </w:tc>
        <w:tc>
          <w:tcPr>
            <w:tcW w:w="120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b/>
                <w:bCs/>
                <w:color w:val="000000"/>
                <w:sz w:val="24"/>
                <w:szCs w:val="24"/>
              </w:rPr>
            </w:pPr>
            <w:r>
              <w:rPr>
                <w:rFonts w:ascii="Times New Roman" w:hAnsi="Times New Roman"/>
                <w:b/>
                <w:bCs/>
                <w:color w:val="000000"/>
                <w:sz w:val="24"/>
                <w:szCs w:val="24"/>
              </w:rPr>
              <w:t>1786</w:t>
            </w:r>
          </w:p>
        </w:tc>
        <w:tc>
          <w:tcPr>
            <w:tcW w:w="693"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10,64</w:t>
            </w:r>
          </w:p>
        </w:tc>
        <w:tc>
          <w:tcPr>
            <w:tcW w:w="866"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b/>
                <w:bCs/>
                <w:color w:val="000000"/>
                <w:sz w:val="24"/>
                <w:szCs w:val="24"/>
              </w:rPr>
            </w:pPr>
            <w:r>
              <w:rPr>
                <w:rFonts w:ascii="Times New Roman" w:hAnsi="Times New Roman"/>
                <w:b/>
                <w:bCs/>
                <w:color w:val="000000"/>
                <w:sz w:val="24"/>
                <w:szCs w:val="24"/>
              </w:rPr>
              <w:t>47</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0,29</w:t>
            </w:r>
          </w:p>
        </w:tc>
        <w:tc>
          <w:tcPr>
            <w:tcW w:w="1111"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b/>
                <w:bCs/>
                <w:color w:val="000000"/>
                <w:sz w:val="24"/>
                <w:szCs w:val="24"/>
              </w:rPr>
            </w:pPr>
            <w:r>
              <w:rPr>
                <w:rFonts w:ascii="Times New Roman" w:hAnsi="Times New Roman"/>
                <w:b/>
                <w:bCs/>
                <w:color w:val="000000"/>
                <w:sz w:val="24"/>
                <w:szCs w:val="24"/>
              </w:rPr>
              <w:t>1983</w:t>
            </w:r>
          </w:p>
        </w:tc>
        <w:tc>
          <w:tcPr>
            <w:tcW w:w="69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12,34</w:t>
            </w:r>
          </w:p>
        </w:tc>
        <w:tc>
          <w:tcPr>
            <w:tcW w:w="891"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b/>
                <w:bCs/>
                <w:color w:val="000000"/>
                <w:sz w:val="24"/>
                <w:szCs w:val="24"/>
              </w:rPr>
            </w:pPr>
            <w:r>
              <w:rPr>
                <w:rFonts w:ascii="Times New Roman" w:hAnsi="Times New Roman"/>
                <w:b/>
                <w:bCs/>
                <w:color w:val="000000"/>
                <w:sz w:val="24"/>
                <w:szCs w:val="24"/>
              </w:rPr>
              <w:t>62</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0,38</w:t>
            </w:r>
          </w:p>
        </w:tc>
        <w:tc>
          <w:tcPr>
            <w:tcW w:w="1180"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b/>
                <w:bCs/>
                <w:color w:val="000000"/>
                <w:sz w:val="24"/>
                <w:szCs w:val="24"/>
              </w:rPr>
            </w:pPr>
            <w:r>
              <w:rPr>
                <w:rFonts w:ascii="Times New Roman" w:hAnsi="Times New Roman"/>
                <w:b/>
                <w:bCs/>
                <w:color w:val="000000"/>
                <w:sz w:val="24"/>
                <w:szCs w:val="24"/>
              </w:rPr>
              <w:t>2210</w:t>
            </w:r>
          </w:p>
        </w:tc>
        <w:tc>
          <w:tcPr>
            <w:tcW w:w="693"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13,47</w:t>
            </w:r>
          </w:p>
        </w:tc>
      </w:tr>
    </w:tbl>
    <w:p w:rsidR="00CC024D" w:rsidRDefault="00CC024D" w:rsidP="000142E4">
      <w:pPr>
        <w:keepNext/>
        <w:widowControl w:val="0"/>
      </w:pPr>
    </w:p>
    <w:p w:rsidR="00CC024D" w:rsidRDefault="00CC024D" w:rsidP="000142E4">
      <w:pPr>
        <w:keepNext/>
        <w:widowControl w:val="0"/>
      </w:pPr>
    </w:p>
    <w:p w:rsidR="00CC024D" w:rsidRDefault="00CC024D" w:rsidP="000142E4">
      <w:pPr>
        <w:keepNext/>
        <w:widowControl w:val="0"/>
      </w:pPr>
    </w:p>
    <w:p w:rsidR="00CC024D" w:rsidRDefault="00CC024D" w:rsidP="000142E4">
      <w:pPr>
        <w:keepNext/>
        <w:widowControl w:val="0"/>
        <w:rPr>
          <w:rFonts w:ascii="Times New Roman" w:hAnsi="Times New Roman"/>
          <w:sz w:val="26"/>
          <w:szCs w:val="26"/>
        </w:rPr>
      </w:pPr>
      <w:r>
        <w:rPr>
          <w:rFonts w:ascii="Times New Roman" w:hAnsi="Times New Roman"/>
          <w:sz w:val="26"/>
          <w:szCs w:val="26"/>
        </w:rPr>
        <w:br w:type="page"/>
      </w:r>
    </w:p>
    <w:p w:rsidR="00CC024D" w:rsidRDefault="009D48B9" w:rsidP="00D040C5">
      <w:pPr>
        <w:keepNext/>
        <w:widowControl w:val="0"/>
        <w:jc w:val="both"/>
        <w:rPr>
          <w:rFonts w:ascii="Times New Roman" w:hAnsi="Times New Roman"/>
          <w:b/>
          <w:i/>
        </w:rPr>
      </w:pPr>
      <w:r>
        <w:rPr>
          <w:rFonts w:ascii="Times New Roman" w:eastAsiaTheme="minorHAnsi" w:hAnsi="Times New Roman"/>
          <w:bCs/>
          <w:sz w:val="24"/>
          <w:szCs w:val="24"/>
        </w:rPr>
        <w:t>Приложение 2.1</w:t>
      </w:r>
      <w:r w:rsidR="004D5AD9">
        <w:rPr>
          <w:rFonts w:ascii="Times New Roman" w:eastAsiaTheme="minorHAnsi" w:hAnsi="Times New Roman"/>
          <w:bCs/>
          <w:sz w:val="24"/>
          <w:szCs w:val="24"/>
        </w:rPr>
        <w:t>0</w:t>
      </w:r>
      <w:r>
        <w:rPr>
          <w:rFonts w:ascii="Times New Roman" w:eastAsiaTheme="minorHAnsi" w:hAnsi="Times New Roman"/>
          <w:bCs/>
          <w:sz w:val="24"/>
          <w:szCs w:val="24"/>
        </w:rPr>
        <w:t xml:space="preserve"> – </w:t>
      </w:r>
      <w:r w:rsidRPr="009D48B9">
        <w:rPr>
          <w:rFonts w:ascii="Times New Roman" w:hAnsi="Times New Roman"/>
          <w:b/>
          <w:bCs/>
          <w:color w:val="000000"/>
          <w:sz w:val="24"/>
          <w:szCs w:val="24"/>
          <w:lang w:eastAsia="ru-RU"/>
        </w:rPr>
        <w:t>Д</w:t>
      </w:r>
      <w:r w:rsidR="00CC024D" w:rsidRPr="00D040C5">
        <w:rPr>
          <w:rFonts w:ascii="Times New Roman" w:hAnsi="Times New Roman"/>
          <w:b/>
          <w:sz w:val="26"/>
          <w:szCs w:val="26"/>
        </w:rPr>
        <w:t xml:space="preserve">оля участников ЕГЭ, не преодолевших минимальный порог по предметам, в муниципальных образованиях Томской области, 2017г.  </w:t>
      </w:r>
      <w:r w:rsidR="00CC024D" w:rsidRPr="00D040C5">
        <w:rPr>
          <w:rFonts w:ascii="Times New Roman" w:hAnsi="Times New Roman"/>
          <w:b/>
          <w:i/>
        </w:rPr>
        <w:t xml:space="preserve"> (без учета пересдачи обязательных экзаменов в резервные дни)</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86"/>
      </w:tblGrid>
      <w:tr w:rsidR="00CC024D" w:rsidTr="0096782D">
        <w:tc>
          <w:tcPr>
            <w:tcW w:w="14786" w:type="dxa"/>
          </w:tcPr>
          <w:tbl>
            <w:tblPr>
              <w:tblW w:w="13321" w:type="dxa"/>
              <w:jc w:val="center"/>
              <w:tblLook w:val="04A0" w:firstRow="1" w:lastRow="0" w:firstColumn="1" w:lastColumn="0" w:noHBand="0" w:noVBand="1"/>
            </w:tblPr>
            <w:tblGrid>
              <w:gridCol w:w="3681"/>
              <w:gridCol w:w="961"/>
              <w:gridCol w:w="811"/>
              <w:gridCol w:w="879"/>
              <w:gridCol w:w="636"/>
              <w:gridCol w:w="756"/>
              <w:gridCol w:w="795"/>
              <w:gridCol w:w="870"/>
              <w:gridCol w:w="697"/>
              <w:gridCol w:w="847"/>
              <w:gridCol w:w="893"/>
              <w:gridCol w:w="756"/>
              <w:gridCol w:w="876"/>
            </w:tblGrid>
            <w:tr w:rsidR="00CC024D" w:rsidRPr="00D235F7" w:rsidTr="0096782D">
              <w:trPr>
                <w:trHeight w:val="1835"/>
                <w:jc w:val="center"/>
              </w:trPr>
              <w:tc>
                <w:tcPr>
                  <w:tcW w:w="36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rPr>
                      <w:rFonts w:ascii="Times New Roman" w:hAnsi="Times New Roman"/>
                      <w:color w:val="000000"/>
                      <w:sz w:val="24"/>
                      <w:szCs w:val="24"/>
                    </w:rPr>
                  </w:pPr>
                  <w:r w:rsidRPr="00D235F7">
                    <w:rPr>
                      <w:rFonts w:ascii="Times New Roman" w:hAnsi="Times New Roman"/>
                      <w:color w:val="000000"/>
                      <w:sz w:val="24"/>
                      <w:szCs w:val="24"/>
                    </w:rPr>
                    <w:t> </w:t>
                  </w:r>
                </w:p>
              </w:tc>
              <w:tc>
                <w:tcPr>
                  <w:tcW w:w="961" w:type="dxa"/>
                  <w:tcBorders>
                    <w:top w:val="single" w:sz="4" w:space="0" w:color="auto"/>
                    <w:left w:val="nil"/>
                    <w:bottom w:val="single" w:sz="4" w:space="0" w:color="auto"/>
                    <w:right w:val="single" w:sz="4" w:space="0" w:color="auto"/>
                  </w:tcBorders>
                  <w:shd w:val="clear" w:color="auto" w:fill="auto"/>
                  <w:textDirection w:val="btLr"/>
                  <w:vAlign w:val="center"/>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математика</w:t>
                  </w:r>
                </w:p>
              </w:tc>
              <w:tc>
                <w:tcPr>
                  <w:tcW w:w="811" w:type="dxa"/>
                  <w:tcBorders>
                    <w:top w:val="single" w:sz="4" w:space="0" w:color="auto"/>
                    <w:left w:val="nil"/>
                    <w:bottom w:val="single" w:sz="4" w:space="0" w:color="auto"/>
                    <w:right w:val="single" w:sz="4" w:space="0" w:color="auto"/>
                  </w:tcBorders>
                  <w:shd w:val="clear" w:color="auto" w:fill="auto"/>
                  <w:textDirection w:val="btLr"/>
                  <w:vAlign w:val="center"/>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физика</w:t>
                  </w:r>
                </w:p>
              </w:tc>
              <w:tc>
                <w:tcPr>
                  <w:tcW w:w="879" w:type="dxa"/>
                  <w:tcBorders>
                    <w:top w:val="single" w:sz="4" w:space="0" w:color="auto"/>
                    <w:left w:val="nil"/>
                    <w:bottom w:val="single" w:sz="4" w:space="0" w:color="auto"/>
                    <w:right w:val="single" w:sz="4" w:space="0" w:color="auto"/>
                  </w:tcBorders>
                  <w:shd w:val="clear" w:color="auto" w:fill="auto"/>
                  <w:textDirection w:val="btLr"/>
                  <w:vAlign w:val="center"/>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химия</w:t>
                  </w:r>
                </w:p>
              </w:tc>
              <w:tc>
                <w:tcPr>
                  <w:tcW w:w="636" w:type="dxa"/>
                  <w:tcBorders>
                    <w:top w:val="single" w:sz="4" w:space="0" w:color="auto"/>
                    <w:left w:val="nil"/>
                    <w:bottom w:val="single" w:sz="4" w:space="0" w:color="auto"/>
                    <w:right w:val="single" w:sz="4" w:space="0" w:color="auto"/>
                  </w:tcBorders>
                  <w:shd w:val="clear" w:color="auto" w:fill="auto"/>
                  <w:textDirection w:val="btLr"/>
                  <w:vAlign w:val="center"/>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информатика</w:t>
                  </w:r>
                </w:p>
              </w:tc>
              <w:tc>
                <w:tcPr>
                  <w:tcW w:w="756" w:type="dxa"/>
                  <w:tcBorders>
                    <w:top w:val="single" w:sz="4" w:space="0" w:color="auto"/>
                    <w:left w:val="nil"/>
                    <w:bottom w:val="single" w:sz="4" w:space="0" w:color="auto"/>
                    <w:right w:val="single" w:sz="4" w:space="0" w:color="auto"/>
                  </w:tcBorders>
                  <w:shd w:val="clear" w:color="auto" w:fill="auto"/>
                  <w:textDirection w:val="btLr"/>
                  <w:vAlign w:val="center"/>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биология</w:t>
                  </w:r>
                </w:p>
              </w:tc>
              <w:tc>
                <w:tcPr>
                  <w:tcW w:w="795" w:type="dxa"/>
                  <w:tcBorders>
                    <w:top w:val="single" w:sz="4" w:space="0" w:color="auto"/>
                    <w:left w:val="nil"/>
                    <w:bottom w:val="single" w:sz="4" w:space="0" w:color="auto"/>
                    <w:right w:val="single" w:sz="4" w:space="0" w:color="auto"/>
                  </w:tcBorders>
                  <w:shd w:val="clear" w:color="auto" w:fill="auto"/>
                  <w:textDirection w:val="btLr"/>
                  <w:vAlign w:val="center"/>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география</w:t>
                  </w:r>
                </w:p>
              </w:tc>
              <w:tc>
                <w:tcPr>
                  <w:tcW w:w="870" w:type="dxa"/>
                  <w:tcBorders>
                    <w:top w:val="single" w:sz="4" w:space="0" w:color="auto"/>
                    <w:left w:val="nil"/>
                    <w:bottom w:val="single" w:sz="4" w:space="0" w:color="auto"/>
                    <w:right w:val="single" w:sz="4" w:space="0" w:color="auto"/>
                  </w:tcBorders>
                  <w:shd w:val="clear" w:color="auto" w:fill="auto"/>
                  <w:textDirection w:val="btLr"/>
                  <w:vAlign w:val="center"/>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русский язык</w:t>
                  </w:r>
                </w:p>
              </w:tc>
              <w:tc>
                <w:tcPr>
                  <w:tcW w:w="697" w:type="dxa"/>
                  <w:tcBorders>
                    <w:top w:val="single" w:sz="4" w:space="0" w:color="auto"/>
                    <w:left w:val="nil"/>
                    <w:bottom w:val="single" w:sz="4" w:space="0" w:color="auto"/>
                    <w:right w:val="single" w:sz="4" w:space="0" w:color="auto"/>
                  </w:tcBorders>
                  <w:shd w:val="clear" w:color="auto" w:fill="auto"/>
                  <w:textDirection w:val="btLr"/>
                  <w:vAlign w:val="center"/>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литература</w:t>
                  </w:r>
                </w:p>
              </w:tc>
              <w:tc>
                <w:tcPr>
                  <w:tcW w:w="847" w:type="dxa"/>
                  <w:tcBorders>
                    <w:top w:val="single" w:sz="4" w:space="0" w:color="auto"/>
                    <w:left w:val="nil"/>
                    <w:bottom w:val="single" w:sz="4" w:space="0" w:color="auto"/>
                    <w:right w:val="single" w:sz="4" w:space="0" w:color="auto"/>
                  </w:tcBorders>
                  <w:shd w:val="clear" w:color="auto" w:fill="auto"/>
                  <w:textDirection w:val="btLr"/>
                  <w:vAlign w:val="center"/>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обществознание</w:t>
                  </w:r>
                </w:p>
              </w:tc>
              <w:tc>
                <w:tcPr>
                  <w:tcW w:w="893" w:type="dxa"/>
                  <w:tcBorders>
                    <w:top w:val="single" w:sz="4" w:space="0" w:color="auto"/>
                    <w:left w:val="nil"/>
                    <w:bottom w:val="single" w:sz="4" w:space="0" w:color="auto"/>
                    <w:right w:val="single" w:sz="4" w:space="0" w:color="auto"/>
                  </w:tcBorders>
                  <w:shd w:val="clear" w:color="auto" w:fill="auto"/>
                  <w:textDirection w:val="btLr"/>
                  <w:vAlign w:val="center"/>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история</w:t>
                  </w:r>
                </w:p>
              </w:tc>
              <w:tc>
                <w:tcPr>
                  <w:tcW w:w="619" w:type="dxa"/>
                  <w:tcBorders>
                    <w:top w:val="single" w:sz="4" w:space="0" w:color="auto"/>
                    <w:left w:val="nil"/>
                    <w:bottom w:val="single" w:sz="4" w:space="0" w:color="auto"/>
                    <w:right w:val="single" w:sz="4" w:space="0" w:color="auto"/>
                  </w:tcBorders>
                  <w:shd w:val="clear" w:color="auto" w:fill="auto"/>
                  <w:textDirection w:val="btLr"/>
                  <w:vAlign w:val="center"/>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английский язык</w:t>
                  </w:r>
                </w:p>
              </w:tc>
              <w:tc>
                <w:tcPr>
                  <w:tcW w:w="876" w:type="dxa"/>
                  <w:tcBorders>
                    <w:top w:val="single" w:sz="4" w:space="0" w:color="auto"/>
                    <w:left w:val="nil"/>
                    <w:bottom w:val="single" w:sz="4" w:space="0" w:color="auto"/>
                    <w:right w:val="single" w:sz="4" w:space="0" w:color="auto"/>
                  </w:tcBorders>
                  <w:shd w:val="clear" w:color="auto" w:fill="auto"/>
                  <w:textDirection w:val="btLr"/>
                  <w:vAlign w:val="center"/>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немецкий язык</w:t>
                  </w:r>
                </w:p>
              </w:tc>
            </w:tr>
            <w:tr w:rsidR="00CC024D" w:rsidRPr="00D235F7" w:rsidTr="0096782D">
              <w:trPr>
                <w:trHeight w:val="20"/>
                <w:jc w:val="center"/>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rPr>
                      <w:rFonts w:ascii="Times New Roman" w:hAnsi="Times New Roman"/>
                      <w:color w:val="000000"/>
                      <w:sz w:val="24"/>
                      <w:szCs w:val="24"/>
                    </w:rPr>
                  </w:pPr>
                  <w:r w:rsidRPr="00D235F7">
                    <w:rPr>
                      <w:rFonts w:ascii="Times New Roman" w:hAnsi="Times New Roman"/>
                      <w:color w:val="000000"/>
                      <w:sz w:val="24"/>
                      <w:szCs w:val="24"/>
                    </w:rPr>
                    <w:t>Александровский р-н</w:t>
                  </w:r>
                </w:p>
              </w:tc>
              <w:tc>
                <w:tcPr>
                  <w:tcW w:w="96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8,70</w:t>
                  </w:r>
                </w:p>
              </w:tc>
              <w:tc>
                <w:tcPr>
                  <w:tcW w:w="81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3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14,29</w:t>
                  </w:r>
                </w:p>
              </w:tc>
              <w:tc>
                <w:tcPr>
                  <w:tcW w:w="795"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0"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9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c>
                <w:tcPr>
                  <w:tcW w:w="84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43,48</w:t>
                  </w:r>
                </w:p>
              </w:tc>
              <w:tc>
                <w:tcPr>
                  <w:tcW w:w="893"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1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r>
            <w:tr w:rsidR="00CC024D" w:rsidRPr="00D235F7" w:rsidTr="0096782D">
              <w:trPr>
                <w:trHeight w:val="20"/>
                <w:jc w:val="center"/>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rPr>
                      <w:rFonts w:ascii="Times New Roman" w:hAnsi="Times New Roman"/>
                      <w:color w:val="000000"/>
                      <w:sz w:val="24"/>
                      <w:szCs w:val="24"/>
                    </w:rPr>
                  </w:pPr>
                  <w:r w:rsidRPr="00D235F7">
                    <w:rPr>
                      <w:rFonts w:ascii="Times New Roman" w:hAnsi="Times New Roman"/>
                      <w:color w:val="000000"/>
                      <w:sz w:val="24"/>
                      <w:szCs w:val="24"/>
                    </w:rPr>
                    <w:t>Асиновский р-н</w:t>
                  </w:r>
                </w:p>
              </w:tc>
              <w:tc>
                <w:tcPr>
                  <w:tcW w:w="96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9,71</w:t>
                  </w:r>
                </w:p>
              </w:tc>
              <w:tc>
                <w:tcPr>
                  <w:tcW w:w="81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15,38</w:t>
                  </w:r>
                </w:p>
              </w:tc>
              <w:tc>
                <w:tcPr>
                  <w:tcW w:w="63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11,76</w:t>
                  </w:r>
                </w:p>
              </w:tc>
              <w:tc>
                <w:tcPr>
                  <w:tcW w:w="795"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0"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9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4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14,29</w:t>
                  </w:r>
                </w:p>
              </w:tc>
              <w:tc>
                <w:tcPr>
                  <w:tcW w:w="893"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9,09</w:t>
                  </w:r>
                </w:p>
              </w:tc>
              <w:tc>
                <w:tcPr>
                  <w:tcW w:w="61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16,67</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r>
            <w:tr w:rsidR="00CC024D" w:rsidRPr="00D235F7" w:rsidTr="0096782D">
              <w:trPr>
                <w:trHeight w:val="20"/>
                <w:jc w:val="center"/>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rPr>
                      <w:rFonts w:ascii="Times New Roman" w:hAnsi="Times New Roman"/>
                      <w:color w:val="000000"/>
                      <w:sz w:val="24"/>
                      <w:szCs w:val="24"/>
                    </w:rPr>
                  </w:pPr>
                  <w:r w:rsidRPr="00D235F7">
                    <w:rPr>
                      <w:rFonts w:ascii="Times New Roman" w:hAnsi="Times New Roman"/>
                      <w:color w:val="000000"/>
                      <w:sz w:val="24"/>
                      <w:szCs w:val="24"/>
                    </w:rPr>
                    <w:t>Бакчарский р-н</w:t>
                  </w:r>
                </w:p>
              </w:tc>
              <w:tc>
                <w:tcPr>
                  <w:tcW w:w="96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23,33</w:t>
                  </w:r>
                </w:p>
              </w:tc>
              <w:tc>
                <w:tcPr>
                  <w:tcW w:w="81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3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795"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0"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9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c>
                <w:tcPr>
                  <w:tcW w:w="84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8,00</w:t>
                  </w:r>
                </w:p>
              </w:tc>
              <w:tc>
                <w:tcPr>
                  <w:tcW w:w="893"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1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r>
            <w:tr w:rsidR="00CC024D" w:rsidRPr="00D235F7" w:rsidTr="0096782D">
              <w:trPr>
                <w:trHeight w:val="20"/>
                <w:jc w:val="center"/>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rPr>
                      <w:rFonts w:ascii="Times New Roman" w:hAnsi="Times New Roman"/>
                      <w:color w:val="000000"/>
                      <w:sz w:val="24"/>
                      <w:szCs w:val="24"/>
                    </w:rPr>
                  </w:pPr>
                  <w:r w:rsidRPr="00D235F7">
                    <w:rPr>
                      <w:rFonts w:ascii="Times New Roman" w:hAnsi="Times New Roman"/>
                      <w:color w:val="000000"/>
                      <w:sz w:val="24"/>
                      <w:szCs w:val="24"/>
                    </w:rPr>
                    <w:t>Верхнекетский р-н</w:t>
                  </w:r>
                </w:p>
              </w:tc>
              <w:tc>
                <w:tcPr>
                  <w:tcW w:w="96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16,00</w:t>
                  </w:r>
                </w:p>
              </w:tc>
              <w:tc>
                <w:tcPr>
                  <w:tcW w:w="81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12,50</w:t>
                  </w:r>
                </w:p>
              </w:tc>
              <w:tc>
                <w:tcPr>
                  <w:tcW w:w="63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5,88</w:t>
                  </w:r>
                </w:p>
              </w:tc>
              <w:tc>
                <w:tcPr>
                  <w:tcW w:w="795"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0"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9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c>
                <w:tcPr>
                  <w:tcW w:w="84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17,39</w:t>
                  </w:r>
                </w:p>
              </w:tc>
              <w:tc>
                <w:tcPr>
                  <w:tcW w:w="893"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1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r>
            <w:tr w:rsidR="00CC024D" w:rsidRPr="00D235F7" w:rsidTr="0096782D">
              <w:trPr>
                <w:trHeight w:val="20"/>
                <w:jc w:val="center"/>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rPr>
                      <w:rFonts w:ascii="Times New Roman" w:hAnsi="Times New Roman"/>
                      <w:color w:val="000000"/>
                      <w:sz w:val="24"/>
                      <w:szCs w:val="24"/>
                    </w:rPr>
                  </w:pPr>
                  <w:r w:rsidRPr="00D235F7">
                    <w:rPr>
                      <w:rFonts w:ascii="Times New Roman" w:hAnsi="Times New Roman"/>
                      <w:color w:val="000000"/>
                      <w:sz w:val="24"/>
                      <w:szCs w:val="24"/>
                    </w:rPr>
                    <w:t>Зырянский р-н</w:t>
                  </w:r>
                </w:p>
              </w:tc>
              <w:tc>
                <w:tcPr>
                  <w:tcW w:w="96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10,34</w:t>
                  </w:r>
                </w:p>
              </w:tc>
              <w:tc>
                <w:tcPr>
                  <w:tcW w:w="81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10,00</w:t>
                  </w:r>
                </w:p>
              </w:tc>
              <w:tc>
                <w:tcPr>
                  <w:tcW w:w="87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11,11</w:t>
                  </w:r>
                </w:p>
              </w:tc>
              <w:tc>
                <w:tcPr>
                  <w:tcW w:w="63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13,33</w:t>
                  </w:r>
                </w:p>
              </w:tc>
              <w:tc>
                <w:tcPr>
                  <w:tcW w:w="795"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0"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9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c>
                <w:tcPr>
                  <w:tcW w:w="84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93"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1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r>
            <w:tr w:rsidR="00CC024D" w:rsidRPr="00D235F7" w:rsidTr="0096782D">
              <w:trPr>
                <w:trHeight w:val="20"/>
                <w:jc w:val="center"/>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rPr>
                      <w:rFonts w:ascii="Times New Roman" w:hAnsi="Times New Roman"/>
                      <w:color w:val="000000"/>
                      <w:sz w:val="24"/>
                      <w:szCs w:val="24"/>
                    </w:rPr>
                  </w:pPr>
                  <w:r w:rsidRPr="00D235F7">
                    <w:rPr>
                      <w:rFonts w:ascii="Times New Roman" w:hAnsi="Times New Roman"/>
                      <w:color w:val="000000"/>
                      <w:sz w:val="24"/>
                      <w:szCs w:val="24"/>
                    </w:rPr>
                    <w:t>Каргасокский р-н</w:t>
                  </w:r>
                </w:p>
              </w:tc>
              <w:tc>
                <w:tcPr>
                  <w:tcW w:w="96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10,45</w:t>
                  </w:r>
                </w:p>
              </w:tc>
              <w:tc>
                <w:tcPr>
                  <w:tcW w:w="81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3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7,69</w:t>
                  </w:r>
                </w:p>
              </w:tc>
              <w:tc>
                <w:tcPr>
                  <w:tcW w:w="795"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0"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9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4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1,96</w:t>
                  </w:r>
                </w:p>
              </w:tc>
              <w:tc>
                <w:tcPr>
                  <w:tcW w:w="893"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5,00</w:t>
                  </w:r>
                </w:p>
              </w:tc>
              <w:tc>
                <w:tcPr>
                  <w:tcW w:w="61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r>
            <w:tr w:rsidR="00CC024D" w:rsidRPr="00D235F7" w:rsidTr="0096782D">
              <w:trPr>
                <w:trHeight w:val="20"/>
                <w:jc w:val="center"/>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rPr>
                      <w:rFonts w:ascii="Times New Roman" w:hAnsi="Times New Roman"/>
                      <w:color w:val="000000"/>
                      <w:sz w:val="24"/>
                      <w:szCs w:val="24"/>
                    </w:rPr>
                  </w:pPr>
                  <w:r w:rsidRPr="00D235F7">
                    <w:rPr>
                      <w:rFonts w:ascii="Times New Roman" w:hAnsi="Times New Roman"/>
                      <w:color w:val="000000"/>
                      <w:sz w:val="24"/>
                      <w:szCs w:val="24"/>
                    </w:rPr>
                    <w:t>Кожевниковский р-н</w:t>
                  </w:r>
                </w:p>
              </w:tc>
              <w:tc>
                <w:tcPr>
                  <w:tcW w:w="96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9,52</w:t>
                  </w:r>
                </w:p>
              </w:tc>
              <w:tc>
                <w:tcPr>
                  <w:tcW w:w="81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7,14</w:t>
                  </w:r>
                </w:p>
              </w:tc>
              <w:tc>
                <w:tcPr>
                  <w:tcW w:w="87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11,11</w:t>
                  </w:r>
                </w:p>
              </w:tc>
              <w:tc>
                <w:tcPr>
                  <w:tcW w:w="63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11,11</w:t>
                  </w:r>
                </w:p>
              </w:tc>
              <w:tc>
                <w:tcPr>
                  <w:tcW w:w="795"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0"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9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4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7,89</w:t>
                  </w:r>
                </w:p>
              </w:tc>
              <w:tc>
                <w:tcPr>
                  <w:tcW w:w="893"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20,00</w:t>
                  </w:r>
                </w:p>
              </w:tc>
              <w:tc>
                <w:tcPr>
                  <w:tcW w:w="61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r>
            <w:tr w:rsidR="00CC024D" w:rsidRPr="00D235F7" w:rsidTr="0096782D">
              <w:trPr>
                <w:trHeight w:val="20"/>
                <w:jc w:val="center"/>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rPr>
                      <w:rFonts w:ascii="Times New Roman" w:hAnsi="Times New Roman"/>
                      <w:color w:val="000000"/>
                      <w:sz w:val="24"/>
                      <w:szCs w:val="24"/>
                    </w:rPr>
                  </w:pPr>
                  <w:r w:rsidRPr="00D235F7">
                    <w:rPr>
                      <w:rFonts w:ascii="Times New Roman" w:hAnsi="Times New Roman"/>
                      <w:color w:val="000000"/>
                      <w:sz w:val="24"/>
                      <w:szCs w:val="24"/>
                    </w:rPr>
                    <w:t>Колпашевский р-н</w:t>
                  </w:r>
                </w:p>
              </w:tc>
              <w:tc>
                <w:tcPr>
                  <w:tcW w:w="96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14,81</w:t>
                  </w:r>
                </w:p>
              </w:tc>
              <w:tc>
                <w:tcPr>
                  <w:tcW w:w="81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2,33</w:t>
                  </w:r>
                </w:p>
              </w:tc>
              <w:tc>
                <w:tcPr>
                  <w:tcW w:w="87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8,33</w:t>
                  </w:r>
                </w:p>
              </w:tc>
              <w:tc>
                <w:tcPr>
                  <w:tcW w:w="63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8,70</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13,89</w:t>
                  </w:r>
                </w:p>
              </w:tc>
              <w:tc>
                <w:tcPr>
                  <w:tcW w:w="795"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0"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9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4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16,05</w:t>
                  </w:r>
                </w:p>
              </w:tc>
              <w:tc>
                <w:tcPr>
                  <w:tcW w:w="893"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2,94</w:t>
                  </w:r>
                </w:p>
              </w:tc>
              <w:tc>
                <w:tcPr>
                  <w:tcW w:w="61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r>
            <w:tr w:rsidR="00CC024D" w:rsidRPr="00D235F7" w:rsidTr="0096782D">
              <w:trPr>
                <w:trHeight w:val="20"/>
                <w:jc w:val="center"/>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rPr>
                      <w:rFonts w:ascii="Times New Roman" w:hAnsi="Times New Roman"/>
                      <w:color w:val="000000"/>
                      <w:sz w:val="24"/>
                      <w:szCs w:val="24"/>
                    </w:rPr>
                  </w:pPr>
                  <w:r w:rsidRPr="00D235F7">
                    <w:rPr>
                      <w:rFonts w:ascii="Times New Roman" w:hAnsi="Times New Roman"/>
                      <w:color w:val="000000"/>
                      <w:sz w:val="24"/>
                      <w:szCs w:val="24"/>
                    </w:rPr>
                    <w:t>Кривошеинский р-н</w:t>
                  </w:r>
                </w:p>
              </w:tc>
              <w:tc>
                <w:tcPr>
                  <w:tcW w:w="96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3,70</w:t>
                  </w:r>
                </w:p>
              </w:tc>
              <w:tc>
                <w:tcPr>
                  <w:tcW w:w="81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3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9,09</w:t>
                  </w:r>
                </w:p>
              </w:tc>
              <w:tc>
                <w:tcPr>
                  <w:tcW w:w="795"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0"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9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c>
                <w:tcPr>
                  <w:tcW w:w="84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13,79</w:t>
                  </w:r>
                </w:p>
              </w:tc>
              <w:tc>
                <w:tcPr>
                  <w:tcW w:w="893"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1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100,00</w:t>
                  </w:r>
                </w:p>
              </w:tc>
            </w:tr>
            <w:tr w:rsidR="00CC024D" w:rsidRPr="00D235F7" w:rsidTr="0096782D">
              <w:trPr>
                <w:trHeight w:val="20"/>
                <w:jc w:val="center"/>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rPr>
                      <w:rFonts w:ascii="Times New Roman" w:hAnsi="Times New Roman"/>
                      <w:color w:val="000000"/>
                      <w:sz w:val="24"/>
                      <w:szCs w:val="24"/>
                    </w:rPr>
                  </w:pPr>
                  <w:r w:rsidRPr="00D235F7">
                    <w:rPr>
                      <w:rFonts w:ascii="Times New Roman" w:hAnsi="Times New Roman"/>
                      <w:color w:val="000000"/>
                      <w:sz w:val="24"/>
                      <w:szCs w:val="24"/>
                    </w:rPr>
                    <w:t>Молчановский р-н</w:t>
                  </w:r>
                </w:p>
              </w:tc>
              <w:tc>
                <w:tcPr>
                  <w:tcW w:w="96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16,22</w:t>
                  </w:r>
                </w:p>
              </w:tc>
              <w:tc>
                <w:tcPr>
                  <w:tcW w:w="81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3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795"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0"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9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4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28,57</w:t>
                  </w:r>
                </w:p>
              </w:tc>
              <w:tc>
                <w:tcPr>
                  <w:tcW w:w="893"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12,50</w:t>
                  </w:r>
                </w:p>
              </w:tc>
              <w:tc>
                <w:tcPr>
                  <w:tcW w:w="61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r>
            <w:tr w:rsidR="00CC024D" w:rsidRPr="00D235F7" w:rsidTr="0096782D">
              <w:trPr>
                <w:trHeight w:val="20"/>
                <w:jc w:val="center"/>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rPr>
                      <w:rFonts w:ascii="Times New Roman" w:hAnsi="Times New Roman"/>
                      <w:color w:val="000000"/>
                      <w:sz w:val="24"/>
                      <w:szCs w:val="24"/>
                    </w:rPr>
                  </w:pPr>
                  <w:r w:rsidRPr="00D235F7">
                    <w:rPr>
                      <w:rFonts w:ascii="Times New Roman" w:hAnsi="Times New Roman"/>
                      <w:color w:val="000000"/>
                      <w:sz w:val="24"/>
                      <w:szCs w:val="24"/>
                    </w:rPr>
                    <w:t>Парабельский р-н</w:t>
                  </w:r>
                </w:p>
              </w:tc>
              <w:tc>
                <w:tcPr>
                  <w:tcW w:w="96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3,33</w:t>
                  </w:r>
                </w:p>
              </w:tc>
              <w:tc>
                <w:tcPr>
                  <w:tcW w:w="81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22,22</w:t>
                  </w:r>
                </w:p>
              </w:tc>
              <w:tc>
                <w:tcPr>
                  <w:tcW w:w="63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18,75</w:t>
                  </w:r>
                </w:p>
              </w:tc>
              <w:tc>
                <w:tcPr>
                  <w:tcW w:w="795"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0"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9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4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17,24</w:t>
                  </w:r>
                </w:p>
              </w:tc>
              <w:tc>
                <w:tcPr>
                  <w:tcW w:w="893"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1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r>
            <w:tr w:rsidR="00CC024D" w:rsidRPr="00D235F7" w:rsidTr="0096782D">
              <w:trPr>
                <w:trHeight w:val="20"/>
                <w:jc w:val="center"/>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rPr>
                      <w:rFonts w:ascii="Times New Roman" w:hAnsi="Times New Roman"/>
                      <w:color w:val="000000"/>
                      <w:sz w:val="24"/>
                      <w:szCs w:val="24"/>
                    </w:rPr>
                  </w:pPr>
                  <w:r w:rsidRPr="00D235F7">
                    <w:rPr>
                      <w:rFonts w:ascii="Times New Roman" w:hAnsi="Times New Roman"/>
                      <w:color w:val="000000"/>
                      <w:sz w:val="24"/>
                      <w:szCs w:val="24"/>
                    </w:rPr>
                    <w:t>Первомайский р-н</w:t>
                  </w:r>
                </w:p>
              </w:tc>
              <w:tc>
                <w:tcPr>
                  <w:tcW w:w="96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21,74</w:t>
                  </w:r>
                </w:p>
              </w:tc>
              <w:tc>
                <w:tcPr>
                  <w:tcW w:w="81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4,76</w:t>
                  </w:r>
                </w:p>
              </w:tc>
              <w:tc>
                <w:tcPr>
                  <w:tcW w:w="87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8,33</w:t>
                  </w:r>
                </w:p>
              </w:tc>
              <w:tc>
                <w:tcPr>
                  <w:tcW w:w="63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17,39</w:t>
                  </w:r>
                </w:p>
              </w:tc>
              <w:tc>
                <w:tcPr>
                  <w:tcW w:w="795"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25,00</w:t>
                  </w:r>
                </w:p>
              </w:tc>
              <w:tc>
                <w:tcPr>
                  <w:tcW w:w="870"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9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4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3,33</w:t>
                  </w:r>
                </w:p>
              </w:tc>
              <w:tc>
                <w:tcPr>
                  <w:tcW w:w="893"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1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r>
            <w:tr w:rsidR="00CC024D" w:rsidRPr="00D235F7" w:rsidTr="0096782D">
              <w:trPr>
                <w:trHeight w:val="20"/>
                <w:jc w:val="center"/>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rPr>
                      <w:rFonts w:ascii="Times New Roman" w:hAnsi="Times New Roman"/>
                      <w:color w:val="000000"/>
                      <w:sz w:val="24"/>
                      <w:szCs w:val="24"/>
                    </w:rPr>
                  </w:pPr>
                  <w:r w:rsidRPr="00D235F7">
                    <w:rPr>
                      <w:rFonts w:ascii="Times New Roman" w:hAnsi="Times New Roman"/>
                      <w:color w:val="000000"/>
                      <w:sz w:val="24"/>
                      <w:szCs w:val="24"/>
                    </w:rPr>
                    <w:t>Тегульдетский р-н</w:t>
                  </w:r>
                </w:p>
              </w:tc>
              <w:tc>
                <w:tcPr>
                  <w:tcW w:w="96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14,29</w:t>
                  </w:r>
                </w:p>
              </w:tc>
              <w:tc>
                <w:tcPr>
                  <w:tcW w:w="81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14,29</w:t>
                  </w:r>
                </w:p>
              </w:tc>
              <w:tc>
                <w:tcPr>
                  <w:tcW w:w="87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33,33</w:t>
                  </w:r>
                </w:p>
              </w:tc>
              <w:tc>
                <w:tcPr>
                  <w:tcW w:w="63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80,00</w:t>
                  </w:r>
                </w:p>
              </w:tc>
              <w:tc>
                <w:tcPr>
                  <w:tcW w:w="795"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0"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9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c>
                <w:tcPr>
                  <w:tcW w:w="84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33,33</w:t>
                  </w:r>
                </w:p>
              </w:tc>
              <w:tc>
                <w:tcPr>
                  <w:tcW w:w="893"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50,00</w:t>
                  </w:r>
                </w:p>
              </w:tc>
              <w:tc>
                <w:tcPr>
                  <w:tcW w:w="61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r>
            <w:tr w:rsidR="00CC024D" w:rsidRPr="00D235F7" w:rsidTr="0096782D">
              <w:trPr>
                <w:trHeight w:val="20"/>
                <w:jc w:val="center"/>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rPr>
                      <w:rFonts w:ascii="Times New Roman" w:hAnsi="Times New Roman"/>
                      <w:color w:val="000000"/>
                      <w:sz w:val="24"/>
                      <w:szCs w:val="24"/>
                    </w:rPr>
                  </w:pPr>
                  <w:r w:rsidRPr="00D235F7">
                    <w:rPr>
                      <w:rFonts w:ascii="Times New Roman" w:hAnsi="Times New Roman"/>
                      <w:color w:val="000000"/>
                      <w:sz w:val="24"/>
                      <w:szCs w:val="24"/>
                    </w:rPr>
                    <w:t>Томский р-н</w:t>
                  </w:r>
                </w:p>
              </w:tc>
              <w:tc>
                <w:tcPr>
                  <w:tcW w:w="96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6,67</w:t>
                  </w:r>
                </w:p>
              </w:tc>
              <w:tc>
                <w:tcPr>
                  <w:tcW w:w="81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1,82</w:t>
                  </w:r>
                </w:p>
              </w:tc>
              <w:tc>
                <w:tcPr>
                  <w:tcW w:w="87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8,33</w:t>
                  </w:r>
                </w:p>
              </w:tc>
              <w:tc>
                <w:tcPr>
                  <w:tcW w:w="63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5,26</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2,86</w:t>
                  </w:r>
                </w:p>
              </w:tc>
              <w:tc>
                <w:tcPr>
                  <w:tcW w:w="795"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0"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9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4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4,50</w:t>
                  </w:r>
                </w:p>
              </w:tc>
              <w:tc>
                <w:tcPr>
                  <w:tcW w:w="893"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3,45</w:t>
                  </w:r>
                </w:p>
              </w:tc>
              <w:tc>
                <w:tcPr>
                  <w:tcW w:w="61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r>
            <w:tr w:rsidR="00CC024D" w:rsidRPr="00D235F7" w:rsidTr="0096782D">
              <w:trPr>
                <w:trHeight w:val="20"/>
                <w:jc w:val="center"/>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rPr>
                      <w:rFonts w:ascii="Times New Roman" w:hAnsi="Times New Roman"/>
                      <w:color w:val="000000"/>
                      <w:sz w:val="24"/>
                      <w:szCs w:val="24"/>
                    </w:rPr>
                  </w:pPr>
                  <w:r w:rsidRPr="00D235F7">
                    <w:rPr>
                      <w:rFonts w:ascii="Times New Roman" w:hAnsi="Times New Roman"/>
                      <w:color w:val="000000"/>
                      <w:sz w:val="24"/>
                      <w:szCs w:val="24"/>
                    </w:rPr>
                    <w:t>Чаинский р-н</w:t>
                  </w:r>
                </w:p>
              </w:tc>
              <w:tc>
                <w:tcPr>
                  <w:tcW w:w="96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7,32</w:t>
                  </w:r>
                </w:p>
              </w:tc>
              <w:tc>
                <w:tcPr>
                  <w:tcW w:w="81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20,00</w:t>
                  </w:r>
                </w:p>
              </w:tc>
              <w:tc>
                <w:tcPr>
                  <w:tcW w:w="63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40,00</w:t>
                  </w:r>
                </w:p>
              </w:tc>
              <w:tc>
                <w:tcPr>
                  <w:tcW w:w="795"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0"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9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c>
                <w:tcPr>
                  <w:tcW w:w="84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12,12</w:t>
                  </w:r>
                </w:p>
              </w:tc>
              <w:tc>
                <w:tcPr>
                  <w:tcW w:w="893"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6,67</w:t>
                  </w:r>
                </w:p>
              </w:tc>
              <w:tc>
                <w:tcPr>
                  <w:tcW w:w="61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r>
            <w:tr w:rsidR="00CC024D" w:rsidRPr="00D235F7" w:rsidTr="0096782D">
              <w:trPr>
                <w:trHeight w:val="20"/>
                <w:jc w:val="center"/>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rPr>
                      <w:rFonts w:ascii="Times New Roman" w:hAnsi="Times New Roman"/>
                      <w:color w:val="000000"/>
                      <w:sz w:val="24"/>
                      <w:szCs w:val="24"/>
                    </w:rPr>
                  </w:pPr>
                  <w:r w:rsidRPr="00D235F7">
                    <w:rPr>
                      <w:rFonts w:ascii="Times New Roman" w:hAnsi="Times New Roman"/>
                      <w:color w:val="000000"/>
                      <w:sz w:val="24"/>
                      <w:szCs w:val="24"/>
                    </w:rPr>
                    <w:t>Шегарский р-н</w:t>
                  </w:r>
                </w:p>
              </w:tc>
              <w:tc>
                <w:tcPr>
                  <w:tcW w:w="96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11,63</w:t>
                  </w:r>
                </w:p>
              </w:tc>
              <w:tc>
                <w:tcPr>
                  <w:tcW w:w="81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3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40,00</w:t>
                  </w:r>
                </w:p>
              </w:tc>
              <w:tc>
                <w:tcPr>
                  <w:tcW w:w="795"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0"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9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4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93"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16,67</w:t>
                  </w:r>
                </w:p>
              </w:tc>
              <w:tc>
                <w:tcPr>
                  <w:tcW w:w="61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r>
            <w:tr w:rsidR="00CC024D" w:rsidRPr="00D235F7" w:rsidTr="0096782D">
              <w:trPr>
                <w:trHeight w:val="20"/>
                <w:jc w:val="center"/>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rPr>
                      <w:rFonts w:ascii="Times New Roman" w:hAnsi="Times New Roman"/>
                      <w:color w:val="000000"/>
                      <w:sz w:val="24"/>
                      <w:szCs w:val="24"/>
                    </w:rPr>
                  </w:pPr>
                  <w:r w:rsidRPr="00D235F7">
                    <w:rPr>
                      <w:rFonts w:ascii="Times New Roman" w:hAnsi="Times New Roman"/>
                      <w:color w:val="000000"/>
                      <w:sz w:val="24"/>
                      <w:szCs w:val="24"/>
                    </w:rPr>
                    <w:t>г.Кедровый</w:t>
                  </w:r>
                </w:p>
              </w:tc>
              <w:tc>
                <w:tcPr>
                  <w:tcW w:w="96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27,27</w:t>
                  </w:r>
                </w:p>
              </w:tc>
              <w:tc>
                <w:tcPr>
                  <w:tcW w:w="81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c>
                <w:tcPr>
                  <w:tcW w:w="87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3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795"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c>
                <w:tcPr>
                  <w:tcW w:w="870"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4,35</w:t>
                  </w:r>
                </w:p>
              </w:tc>
              <w:tc>
                <w:tcPr>
                  <w:tcW w:w="69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c>
                <w:tcPr>
                  <w:tcW w:w="84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93"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1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r>
            <w:tr w:rsidR="00CC024D" w:rsidRPr="00D235F7" w:rsidTr="0096782D">
              <w:trPr>
                <w:trHeight w:val="20"/>
                <w:jc w:val="center"/>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rPr>
                      <w:rFonts w:ascii="Times New Roman" w:hAnsi="Times New Roman"/>
                      <w:color w:val="000000"/>
                      <w:sz w:val="24"/>
                      <w:szCs w:val="24"/>
                    </w:rPr>
                  </w:pPr>
                  <w:r w:rsidRPr="00D235F7">
                    <w:rPr>
                      <w:rFonts w:ascii="Times New Roman" w:hAnsi="Times New Roman"/>
                      <w:color w:val="000000"/>
                      <w:sz w:val="24"/>
                      <w:szCs w:val="24"/>
                    </w:rPr>
                    <w:t>г.Стрежевой</w:t>
                  </w:r>
                </w:p>
              </w:tc>
              <w:tc>
                <w:tcPr>
                  <w:tcW w:w="96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14,29</w:t>
                  </w:r>
                </w:p>
              </w:tc>
              <w:tc>
                <w:tcPr>
                  <w:tcW w:w="81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21,43</w:t>
                  </w:r>
                </w:p>
              </w:tc>
              <w:tc>
                <w:tcPr>
                  <w:tcW w:w="63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7,69</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12,50</w:t>
                  </w:r>
                </w:p>
              </w:tc>
              <w:tc>
                <w:tcPr>
                  <w:tcW w:w="795"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0"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9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4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14,66</w:t>
                  </w:r>
                </w:p>
              </w:tc>
              <w:tc>
                <w:tcPr>
                  <w:tcW w:w="893"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7,14</w:t>
                  </w:r>
                </w:p>
              </w:tc>
              <w:tc>
                <w:tcPr>
                  <w:tcW w:w="61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r>
            <w:tr w:rsidR="00CC024D" w:rsidRPr="00D235F7" w:rsidTr="0096782D">
              <w:trPr>
                <w:trHeight w:val="20"/>
                <w:jc w:val="center"/>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rPr>
                      <w:rFonts w:ascii="Times New Roman" w:hAnsi="Times New Roman"/>
                      <w:color w:val="000000"/>
                      <w:sz w:val="24"/>
                      <w:szCs w:val="24"/>
                    </w:rPr>
                  </w:pPr>
                  <w:r w:rsidRPr="00D235F7">
                    <w:rPr>
                      <w:rFonts w:ascii="Times New Roman" w:hAnsi="Times New Roman"/>
                      <w:color w:val="000000"/>
                      <w:sz w:val="24"/>
                      <w:szCs w:val="24"/>
                    </w:rPr>
                    <w:t>ЗАТО Северск</w:t>
                  </w:r>
                </w:p>
              </w:tc>
              <w:tc>
                <w:tcPr>
                  <w:tcW w:w="96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7,94</w:t>
                  </w:r>
                </w:p>
              </w:tc>
              <w:tc>
                <w:tcPr>
                  <w:tcW w:w="81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10,00</w:t>
                  </w:r>
                </w:p>
              </w:tc>
              <w:tc>
                <w:tcPr>
                  <w:tcW w:w="63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4,05</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8,33</w:t>
                  </w:r>
                </w:p>
              </w:tc>
              <w:tc>
                <w:tcPr>
                  <w:tcW w:w="795"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4,76</w:t>
                  </w:r>
                </w:p>
              </w:tc>
              <w:tc>
                <w:tcPr>
                  <w:tcW w:w="870"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9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4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6,42</w:t>
                  </w:r>
                </w:p>
              </w:tc>
              <w:tc>
                <w:tcPr>
                  <w:tcW w:w="893"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6,74</w:t>
                  </w:r>
                </w:p>
              </w:tc>
              <w:tc>
                <w:tcPr>
                  <w:tcW w:w="61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2,50</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r>
            <w:tr w:rsidR="00CC024D" w:rsidRPr="00D235F7" w:rsidTr="0096782D">
              <w:trPr>
                <w:trHeight w:val="20"/>
                <w:jc w:val="center"/>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rPr>
                      <w:rFonts w:ascii="Times New Roman" w:hAnsi="Times New Roman"/>
                      <w:color w:val="000000"/>
                      <w:sz w:val="24"/>
                      <w:szCs w:val="24"/>
                    </w:rPr>
                  </w:pPr>
                  <w:r w:rsidRPr="00D235F7">
                    <w:rPr>
                      <w:rFonts w:ascii="Times New Roman" w:hAnsi="Times New Roman"/>
                      <w:color w:val="000000"/>
                      <w:sz w:val="24"/>
                      <w:szCs w:val="24"/>
                    </w:rPr>
                    <w:t>г.Томск</w:t>
                  </w:r>
                </w:p>
              </w:tc>
              <w:tc>
                <w:tcPr>
                  <w:tcW w:w="96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5,77</w:t>
                  </w:r>
                </w:p>
              </w:tc>
              <w:tc>
                <w:tcPr>
                  <w:tcW w:w="81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1,13</w:t>
                  </w:r>
                </w:p>
              </w:tc>
              <w:tc>
                <w:tcPr>
                  <w:tcW w:w="87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7,67</w:t>
                  </w:r>
                </w:p>
              </w:tc>
              <w:tc>
                <w:tcPr>
                  <w:tcW w:w="63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5,54</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13,83</w:t>
                  </w:r>
                </w:p>
              </w:tc>
              <w:tc>
                <w:tcPr>
                  <w:tcW w:w="795"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0,98</w:t>
                  </w:r>
                </w:p>
              </w:tc>
              <w:tc>
                <w:tcPr>
                  <w:tcW w:w="870"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9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0,81</w:t>
                  </w:r>
                </w:p>
              </w:tc>
              <w:tc>
                <w:tcPr>
                  <w:tcW w:w="84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8,22</w:t>
                  </w:r>
                </w:p>
              </w:tc>
              <w:tc>
                <w:tcPr>
                  <w:tcW w:w="893"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8,60</w:t>
                  </w:r>
                </w:p>
              </w:tc>
              <w:tc>
                <w:tcPr>
                  <w:tcW w:w="61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0,48</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r>
          </w:tbl>
          <w:p w:rsidR="00CC024D" w:rsidRDefault="00CC024D" w:rsidP="000142E4">
            <w:pPr>
              <w:keepNext/>
              <w:widowControl w:val="0"/>
              <w:jc w:val="center"/>
              <w:rPr>
                <w:rFonts w:ascii="Times New Roman" w:hAnsi="Times New Roman"/>
                <w:i/>
              </w:rPr>
            </w:pPr>
          </w:p>
        </w:tc>
      </w:tr>
    </w:tbl>
    <w:p w:rsidR="00CC024D" w:rsidRPr="00181379" w:rsidRDefault="00CC024D" w:rsidP="000142E4">
      <w:pPr>
        <w:keepNext/>
        <w:widowControl w:val="0"/>
        <w:jc w:val="center"/>
        <w:rPr>
          <w:rFonts w:ascii="Times New Roman" w:hAnsi="Times New Roman"/>
          <w:i/>
        </w:rPr>
      </w:pPr>
    </w:p>
    <w:p w:rsidR="00CC024D" w:rsidRDefault="00CC024D" w:rsidP="000142E4">
      <w:pPr>
        <w:keepNext/>
        <w:widowControl w:val="0"/>
        <w:rPr>
          <w:rFonts w:ascii="Times New Roman" w:hAnsi="Times New Roman"/>
          <w:sz w:val="24"/>
          <w:szCs w:val="24"/>
        </w:rPr>
      </w:pPr>
    </w:p>
    <w:p w:rsidR="00CC024D" w:rsidRDefault="00CC024D" w:rsidP="000142E4">
      <w:pPr>
        <w:keepNext/>
        <w:widowControl w:val="0"/>
        <w:rPr>
          <w:rFonts w:ascii="Times New Roman" w:hAnsi="Times New Roman"/>
          <w:sz w:val="24"/>
          <w:szCs w:val="24"/>
        </w:rPr>
      </w:pPr>
      <w:r>
        <w:rPr>
          <w:rFonts w:ascii="Times New Roman" w:hAnsi="Times New Roman"/>
          <w:sz w:val="24"/>
          <w:szCs w:val="24"/>
        </w:rPr>
        <w:br w:type="page"/>
      </w:r>
    </w:p>
    <w:p w:rsidR="00CC024D" w:rsidRPr="00415E1E" w:rsidRDefault="009D48B9" w:rsidP="00D040C5">
      <w:pPr>
        <w:keepNext/>
        <w:widowControl w:val="0"/>
        <w:jc w:val="both"/>
        <w:rPr>
          <w:rFonts w:ascii="Times New Roman" w:hAnsi="Times New Roman"/>
          <w:sz w:val="26"/>
          <w:szCs w:val="26"/>
        </w:rPr>
      </w:pPr>
      <w:r>
        <w:rPr>
          <w:rFonts w:ascii="Times New Roman" w:eastAsiaTheme="minorHAnsi" w:hAnsi="Times New Roman"/>
          <w:bCs/>
          <w:sz w:val="24"/>
          <w:szCs w:val="24"/>
        </w:rPr>
        <w:t>Приложение 2.1</w:t>
      </w:r>
      <w:r w:rsidR="004D5AD9">
        <w:rPr>
          <w:rFonts w:ascii="Times New Roman" w:eastAsiaTheme="minorHAnsi" w:hAnsi="Times New Roman"/>
          <w:bCs/>
          <w:sz w:val="24"/>
          <w:szCs w:val="24"/>
        </w:rPr>
        <w:t>1</w:t>
      </w:r>
      <w:r>
        <w:rPr>
          <w:rFonts w:ascii="Times New Roman" w:eastAsiaTheme="minorHAnsi" w:hAnsi="Times New Roman"/>
          <w:bCs/>
          <w:sz w:val="24"/>
          <w:szCs w:val="24"/>
        </w:rPr>
        <w:t xml:space="preserve"> – </w:t>
      </w:r>
      <w:r w:rsidRPr="009D48B9">
        <w:rPr>
          <w:rFonts w:ascii="Times New Roman" w:hAnsi="Times New Roman"/>
          <w:b/>
          <w:bCs/>
          <w:color w:val="000000"/>
          <w:sz w:val="24"/>
          <w:szCs w:val="24"/>
          <w:lang w:eastAsia="ru-RU"/>
        </w:rPr>
        <w:t>До</w:t>
      </w:r>
      <w:r w:rsidR="00CC024D" w:rsidRPr="00D040C5">
        <w:rPr>
          <w:rFonts w:ascii="Times New Roman" w:hAnsi="Times New Roman"/>
          <w:b/>
          <w:sz w:val="26"/>
          <w:szCs w:val="26"/>
        </w:rPr>
        <w:t>ля участников ЕГЭ, набравших 81-100 баллов по предметам, по муниципальным образованиям Томской области, 2017г.</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86"/>
      </w:tblGrid>
      <w:tr w:rsidR="00CC024D" w:rsidTr="0096782D">
        <w:tc>
          <w:tcPr>
            <w:tcW w:w="14786" w:type="dxa"/>
          </w:tcPr>
          <w:tbl>
            <w:tblPr>
              <w:tblW w:w="13752" w:type="dxa"/>
              <w:jc w:val="center"/>
              <w:tblLook w:val="04A0" w:firstRow="1" w:lastRow="0" w:firstColumn="1" w:lastColumn="0" w:noHBand="0" w:noVBand="1"/>
            </w:tblPr>
            <w:tblGrid>
              <w:gridCol w:w="3193"/>
              <w:gridCol w:w="906"/>
              <w:gridCol w:w="944"/>
              <w:gridCol w:w="944"/>
              <w:gridCol w:w="756"/>
              <w:gridCol w:w="897"/>
              <w:gridCol w:w="939"/>
              <w:gridCol w:w="839"/>
              <w:gridCol w:w="756"/>
              <w:gridCol w:w="948"/>
              <w:gridCol w:w="998"/>
              <w:gridCol w:w="876"/>
              <w:gridCol w:w="756"/>
            </w:tblGrid>
            <w:tr w:rsidR="00CC024D" w:rsidRPr="006124E7" w:rsidTr="0096782D">
              <w:trPr>
                <w:trHeight w:val="1860"/>
                <w:jc w:val="center"/>
              </w:trPr>
              <w:tc>
                <w:tcPr>
                  <w:tcW w:w="31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rPr>
                      <w:rFonts w:ascii="Times New Roman" w:hAnsi="Times New Roman"/>
                      <w:color w:val="000000"/>
                      <w:sz w:val="24"/>
                      <w:szCs w:val="24"/>
                    </w:rPr>
                  </w:pPr>
                  <w:r w:rsidRPr="006124E7">
                    <w:rPr>
                      <w:rFonts w:ascii="Times New Roman" w:hAnsi="Times New Roman"/>
                      <w:color w:val="000000"/>
                      <w:sz w:val="24"/>
                      <w:szCs w:val="24"/>
                    </w:rPr>
                    <w:t> </w:t>
                  </w:r>
                </w:p>
              </w:tc>
              <w:tc>
                <w:tcPr>
                  <w:tcW w:w="906"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математика</w:t>
                  </w:r>
                </w:p>
              </w:tc>
              <w:tc>
                <w:tcPr>
                  <w:tcW w:w="944"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физика</w:t>
                  </w:r>
                </w:p>
              </w:tc>
              <w:tc>
                <w:tcPr>
                  <w:tcW w:w="944"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химия</w:t>
                  </w:r>
                </w:p>
              </w:tc>
              <w:tc>
                <w:tcPr>
                  <w:tcW w:w="756"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информатика</w:t>
                  </w:r>
                </w:p>
              </w:tc>
              <w:tc>
                <w:tcPr>
                  <w:tcW w:w="897"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биология</w:t>
                  </w:r>
                </w:p>
              </w:tc>
              <w:tc>
                <w:tcPr>
                  <w:tcW w:w="939"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география</w:t>
                  </w:r>
                </w:p>
              </w:tc>
              <w:tc>
                <w:tcPr>
                  <w:tcW w:w="839"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русский язык</w:t>
                  </w:r>
                </w:p>
              </w:tc>
              <w:tc>
                <w:tcPr>
                  <w:tcW w:w="756"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литература</w:t>
                  </w:r>
                </w:p>
              </w:tc>
              <w:tc>
                <w:tcPr>
                  <w:tcW w:w="948"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обществознание</w:t>
                  </w:r>
                </w:p>
              </w:tc>
              <w:tc>
                <w:tcPr>
                  <w:tcW w:w="998"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история</w:t>
                  </w:r>
                </w:p>
              </w:tc>
              <w:tc>
                <w:tcPr>
                  <w:tcW w:w="876"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английский язык</w:t>
                  </w:r>
                </w:p>
              </w:tc>
              <w:tc>
                <w:tcPr>
                  <w:tcW w:w="756"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немецкий язык</w:t>
                  </w:r>
                </w:p>
              </w:tc>
            </w:tr>
            <w:tr w:rsidR="00CC024D" w:rsidRPr="006124E7" w:rsidTr="0096782D">
              <w:trPr>
                <w:trHeight w:val="315"/>
                <w:jc w:val="center"/>
              </w:trPr>
              <w:tc>
                <w:tcPr>
                  <w:tcW w:w="3193" w:type="dxa"/>
                  <w:tcBorders>
                    <w:top w:val="nil"/>
                    <w:left w:val="single" w:sz="4" w:space="0" w:color="auto"/>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rPr>
                      <w:rFonts w:ascii="Times New Roman" w:hAnsi="Times New Roman"/>
                      <w:color w:val="000000"/>
                      <w:sz w:val="24"/>
                      <w:szCs w:val="24"/>
                    </w:rPr>
                  </w:pPr>
                  <w:r w:rsidRPr="006124E7">
                    <w:rPr>
                      <w:rFonts w:ascii="Times New Roman" w:hAnsi="Times New Roman"/>
                      <w:color w:val="000000"/>
                      <w:sz w:val="24"/>
                      <w:szCs w:val="24"/>
                    </w:rPr>
                    <w:t>Александровский р-н</w:t>
                  </w:r>
                </w:p>
              </w:tc>
              <w:tc>
                <w:tcPr>
                  <w:tcW w:w="90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c>
                <w:tcPr>
                  <w:tcW w:w="897"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8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12,50</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c>
                <w:tcPr>
                  <w:tcW w:w="94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9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r>
            <w:tr w:rsidR="00CC024D" w:rsidRPr="006124E7" w:rsidTr="0096782D">
              <w:trPr>
                <w:trHeight w:val="315"/>
                <w:jc w:val="center"/>
              </w:trPr>
              <w:tc>
                <w:tcPr>
                  <w:tcW w:w="3193" w:type="dxa"/>
                  <w:tcBorders>
                    <w:top w:val="nil"/>
                    <w:left w:val="single" w:sz="4" w:space="0" w:color="auto"/>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rPr>
                      <w:rFonts w:ascii="Times New Roman" w:hAnsi="Times New Roman"/>
                      <w:color w:val="000000"/>
                      <w:sz w:val="24"/>
                      <w:szCs w:val="24"/>
                    </w:rPr>
                  </w:pPr>
                  <w:r w:rsidRPr="006124E7">
                    <w:rPr>
                      <w:rFonts w:ascii="Times New Roman" w:hAnsi="Times New Roman"/>
                      <w:color w:val="000000"/>
                      <w:sz w:val="24"/>
                      <w:szCs w:val="24"/>
                    </w:rPr>
                    <w:t>Асиновский р-н</w:t>
                  </w:r>
                </w:p>
              </w:tc>
              <w:tc>
                <w:tcPr>
                  <w:tcW w:w="90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3,85</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c>
                <w:tcPr>
                  <w:tcW w:w="897"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8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14,52</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4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1,30</w:t>
                  </w:r>
                </w:p>
              </w:tc>
              <w:tc>
                <w:tcPr>
                  <w:tcW w:w="99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9,09</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33,33</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r>
            <w:tr w:rsidR="00CC024D" w:rsidRPr="006124E7" w:rsidTr="0096782D">
              <w:trPr>
                <w:trHeight w:val="315"/>
                <w:jc w:val="center"/>
              </w:trPr>
              <w:tc>
                <w:tcPr>
                  <w:tcW w:w="3193" w:type="dxa"/>
                  <w:tcBorders>
                    <w:top w:val="nil"/>
                    <w:left w:val="single" w:sz="4" w:space="0" w:color="auto"/>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rPr>
                      <w:rFonts w:ascii="Times New Roman" w:hAnsi="Times New Roman"/>
                      <w:color w:val="000000"/>
                      <w:sz w:val="24"/>
                      <w:szCs w:val="24"/>
                    </w:rPr>
                  </w:pPr>
                  <w:r w:rsidRPr="006124E7">
                    <w:rPr>
                      <w:rFonts w:ascii="Times New Roman" w:hAnsi="Times New Roman"/>
                      <w:color w:val="000000"/>
                      <w:sz w:val="24"/>
                      <w:szCs w:val="24"/>
                    </w:rPr>
                    <w:t>Бакчарский р-н</w:t>
                  </w:r>
                </w:p>
              </w:tc>
              <w:tc>
                <w:tcPr>
                  <w:tcW w:w="90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c>
                <w:tcPr>
                  <w:tcW w:w="897"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8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6,78</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c>
                <w:tcPr>
                  <w:tcW w:w="94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9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r>
            <w:tr w:rsidR="00CC024D" w:rsidRPr="006124E7" w:rsidTr="0096782D">
              <w:trPr>
                <w:trHeight w:val="315"/>
                <w:jc w:val="center"/>
              </w:trPr>
              <w:tc>
                <w:tcPr>
                  <w:tcW w:w="3193" w:type="dxa"/>
                  <w:tcBorders>
                    <w:top w:val="nil"/>
                    <w:left w:val="single" w:sz="4" w:space="0" w:color="auto"/>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rPr>
                      <w:rFonts w:ascii="Times New Roman" w:hAnsi="Times New Roman"/>
                      <w:color w:val="000000"/>
                      <w:sz w:val="24"/>
                      <w:szCs w:val="24"/>
                    </w:rPr>
                  </w:pPr>
                  <w:r w:rsidRPr="006124E7">
                    <w:rPr>
                      <w:rFonts w:ascii="Times New Roman" w:hAnsi="Times New Roman"/>
                      <w:color w:val="000000"/>
                      <w:sz w:val="24"/>
                      <w:szCs w:val="24"/>
                    </w:rPr>
                    <w:t>Верхнекетский р-н</w:t>
                  </w:r>
                </w:p>
              </w:tc>
              <w:tc>
                <w:tcPr>
                  <w:tcW w:w="90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2,00</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12,50</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c>
                <w:tcPr>
                  <w:tcW w:w="897"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8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21,52</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c>
                <w:tcPr>
                  <w:tcW w:w="94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9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9,09</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r>
            <w:tr w:rsidR="00CC024D" w:rsidRPr="006124E7" w:rsidTr="0096782D">
              <w:trPr>
                <w:trHeight w:val="315"/>
                <w:jc w:val="center"/>
              </w:trPr>
              <w:tc>
                <w:tcPr>
                  <w:tcW w:w="3193" w:type="dxa"/>
                  <w:tcBorders>
                    <w:top w:val="nil"/>
                    <w:left w:val="single" w:sz="4" w:space="0" w:color="auto"/>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rPr>
                      <w:rFonts w:ascii="Times New Roman" w:hAnsi="Times New Roman"/>
                      <w:color w:val="000000"/>
                      <w:sz w:val="24"/>
                      <w:szCs w:val="24"/>
                    </w:rPr>
                  </w:pPr>
                  <w:r w:rsidRPr="006124E7">
                    <w:rPr>
                      <w:rFonts w:ascii="Times New Roman" w:hAnsi="Times New Roman"/>
                      <w:color w:val="000000"/>
                      <w:sz w:val="24"/>
                      <w:szCs w:val="24"/>
                    </w:rPr>
                    <w:t>Зырянский р-н</w:t>
                  </w:r>
                </w:p>
              </w:tc>
              <w:tc>
                <w:tcPr>
                  <w:tcW w:w="90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3,45</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10,00</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c>
                <w:tcPr>
                  <w:tcW w:w="897"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8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21,15</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c>
                <w:tcPr>
                  <w:tcW w:w="94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9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11,11</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r>
            <w:tr w:rsidR="00CC024D" w:rsidRPr="006124E7" w:rsidTr="0096782D">
              <w:trPr>
                <w:trHeight w:val="315"/>
                <w:jc w:val="center"/>
              </w:trPr>
              <w:tc>
                <w:tcPr>
                  <w:tcW w:w="3193" w:type="dxa"/>
                  <w:tcBorders>
                    <w:top w:val="nil"/>
                    <w:left w:val="single" w:sz="4" w:space="0" w:color="auto"/>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rPr>
                      <w:rFonts w:ascii="Times New Roman" w:hAnsi="Times New Roman"/>
                      <w:color w:val="000000"/>
                      <w:sz w:val="24"/>
                      <w:szCs w:val="24"/>
                    </w:rPr>
                  </w:pPr>
                  <w:r w:rsidRPr="006124E7">
                    <w:rPr>
                      <w:rFonts w:ascii="Times New Roman" w:hAnsi="Times New Roman"/>
                      <w:color w:val="000000"/>
                      <w:sz w:val="24"/>
                      <w:szCs w:val="24"/>
                    </w:rPr>
                    <w:t>Каргасокский р-н</w:t>
                  </w:r>
                </w:p>
              </w:tc>
              <w:tc>
                <w:tcPr>
                  <w:tcW w:w="90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c>
                <w:tcPr>
                  <w:tcW w:w="897"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8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19,69</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4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9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r>
            <w:tr w:rsidR="00CC024D" w:rsidRPr="006124E7" w:rsidTr="0096782D">
              <w:trPr>
                <w:trHeight w:val="315"/>
                <w:jc w:val="center"/>
              </w:trPr>
              <w:tc>
                <w:tcPr>
                  <w:tcW w:w="3193" w:type="dxa"/>
                  <w:tcBorders>
                    <w:top w:val="nil"/>
                    <w:left w:val="single" w:sz="4" w:space="0" w:color="auto"/>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rPr>
                      <w:rFonts w:ascii="Times New Roman" w:hAnsi="Times New Roman"/>
                      <w:color w:val="000000"/>
                      <w:sz w:val="24"/>
                      <w:szCs w:val="24"/>
                    </w:rPr>
                  </w:pPr>
                  <w:r w:rsidRPr="006124E7">
                    <w:rPr>
                      <w:rFonts w:ascii="Times New Roman" w:hAnsi="Times New Roman"/>
                      <w:color w:val="000000"/>
                      <w:sz w:val="24"/>
                      <w:szCs w:val="24"/>
                    </w:rPr>
                    <w:t>Кожевниковский р-н</w:t>
                  </w:r>
                </w:p>
              </w:tc>
              <w:tc>
                <w:tcPr>
                  <w:tcW w:w="90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7,14</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7,14</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11,11</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c>
                <w:tcPr>
                  <w:tcW w:w="897"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5,56</w:t>
                  </w:r>
                </w:p>
              </w:tc>
              <w:tc>
                <w:tcPr>
                  <w:tcW w:w="9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8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18,27</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4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7,89</w:t>
                  </w:r>
                </w:p>
              </w:tc>
              <w:tc>
                <w:tcPr>
                  <w:tcW w:w="99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5,00</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r>
            <w:tr w:rsidR="00CC024D" w:rsidRPr="006124E7" w:rsidTr="0096782D">
              <w:trPr>
                <w:trHeight w:val="315"/>
                <w:jc w:val="center"/>
              </w:trPr>
              <w:tc>
                <w:tcPr>
                  <w:tcW w:w="3193" w:type="dxa"/>
                  <w:tcBorders>
                    <w:top w:val="nil"/>
                    <w:left w:val="single" w:sz="4" w:space="0" w:color="auto"/>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rPr>
                      <w:rFonts w:ascii="Times New Roman" w:hAnsi="Times New Roman"/>
                      <w:color w:val="000000"/>
                      <w:sz w:val="24"/>
                      <w:szCs w:val="24"/>
                    </w:rPr>
                  </w:pPr>
                  <w:r w:rsidRPr="006124E7">
                    <w:rPr>
                      <w:rFonts w:ascii="Times New Roman" w:hAnsi="Times New Roman"/>
                      <w:color w:val="000000"/>
                      <w:sz w:val="24"/>
                      <w:szCs w:val="24"/>
                    </w:rPr>
                    <w:t>Колпашевский р-н</w:t>
                  </w:r>
                </w:p>
              </w:tc>
              <w:tc>
                <w:tcPr>
                  <w:tcW w:w="90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2,78</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4,65</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4,35</w:t>
                  </w:r>
                </w:p>
              </w:tc>
              <w:tc>
                <w:tcPr>
                  <w:tcW w:w="897"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2,78</w:t>
                  </w:r>
                </w:p>
              </w:tc>
              <w:tc>
                <w:tcPr>
                  <w:tcW w:w="9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8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20,57</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4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2,47</w:t>
                  </w:r>
                </w:p>
              </w:tc>
              <w:tc>
                <w:tcPr>
                  <w:tcW w:w="99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2,94</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r>
            <w:tr w:rsidR="00CC024D" w:rsidRPr="006124E7" w:rsidTr="0096782D">
              <w:trPr>
                <w:trHeight w:val="315"/>
                <w:jc w:val="center"/>
              </w:trPr>
              <w:tc>
                <w:tcPr>
                  <w:tcW w:w="3193" w:type="dxa"/>
                  <w:tcBorders>
                    <w:top w:val="nil"/>
                    <w:left w:val="single" w:sz="4" w:space="0" w:color="auto"/>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rPr>
                      <w:rFonts w:ascii="Times New Roman" w:hAnsi="Times New Roman"/>
                      <w:color w:val="000000"/>
                      <w:sz w:val="24"/>
                      <w:szCs w:val="24"/>
                    </w:rPr>
                  </w:pPr>
                  <w:r w:rsidRPr="006124E7">
                    <w:rPr>
                      <w:rFonts w:ascii="Times New Roman" w:hAnsi="Times New Roman"/>
                      <w:color w:val="000000"/>
                      <w:sz w:val="24"/>
                      <w:szCs w:val="24"/>
                    </w:rPr>
                    <w:t>Кривошеинский р-н</w:t>
                  </w:r>
                </w:p>
              </w:tc>
              <w:tc>
                <w:tcPr>
                  <w:tcW w:w="90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20,00</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c>
                <w:tcPr>
                  <w:tcW w:w="897"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33,33</w:t>
                  </w:r>
                </w:p>
              </w:tc>
              <w:tc>
                <w:tcPr>
                  <w:tcW w:w="8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25,00</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c>
                <w:tcPr>
                  <w:tcW w:w="94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9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7,69</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r>
            <w:tr w:rsidR="00CC024D" w:rsidRPr="006124E7" w:rsidTr="0096782D">
              <w:trPr>
                <w:trHeight w:val="315"/>
                <w:jc w:val="center"/>
              </w:trPr>
              <w:tc>
                <w:tcPr>
                  <w:tcW w:w="3193" w:type="dxa"/>
                  <w:tcBorders>
                    <w:top w:val="nil"/>
                    <w:left w:val="single" w:sz="4" w:space="0" w:color="auto"/>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rPr>
                      <w:rFonts w:ascii="Times New Roman" w:hAnsi="Times New Roman"/>
                      <w:color w:val="000000"/>
                      <w:sz w:val="24"/>
                      <w:szCs w:val="24"/>
                    </w:rPr>
                  </w:pPr>
                  <w:r w:rsidRPr="006124E7">
                    <w:rPr>
                      <w:rFonts w:ascii="Times New Roman" w:hAnsi="Times New Roman"/>
                      <w:color w:val="000000"/>
                      <w:sz w:val="24"/>
                      <w:szCs w:val="24"/>
                    </w:rPr>
                    <w:t>Молчановский р-н</w:t>
                  </w:r>
                </w:p>
              </w:tc>
              <w:tc>
                <w:tcPr>
                  <w:tcW w:w="90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c>
                <w:tcPr>
                  <w:tcW w:w="897"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8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11,76</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4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9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25,00</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r>
            <w:tr w:rsidR="00CC024D" w:rsidRPr="006124E7" w:rsidTr="0096782D">
              <w:trPr>
                <w:trHeight w:val="315"/>
                <w:jc w:val="center"/>
              </w:trPr>
              <w:tc>
                <w:tcPr>
                  <w:tcW w:w="3193" w:type="dxa"/>
                  <w:tcBorders>
                    <w:top w:val="nil"/>
                    <w:left w:val="single" w:sz="4" w:space="0" w:color="auto"/>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rPr>
                      <w:rFonts w:ascii="Times New Roman" w:hAnsi="Times New Roman"/>
                      <w:color w:val="000000"/>
                      <w:sz w:val="24"/>
                      <w:szCs w:val="24"/>
                    </w:rPr>
                  </w:pPr>
                  <w:r w:rsidRPr="006124E7">
                    <w:rPr>
                      <w:rFonts w:ascii="Times New Roman" w:hAnsi="Times New Roman"/>
                      <w:color w:val="000000"/>
                      <w:sz w:val="24"/>
                      <w:szCs w:val="24"/>
                    </w:rPr>
                    <w:t>Парабельский р-н</w:t>
                  </w:r>
                </w:p>
              </w:tc>
              <w:tc>
                <w:tcPr>
                  <w:tcW w:w="90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c>
                <w:tcPr>
                  <w:tcW w:w="897"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8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32,81</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4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9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r>
            <w:tr w:rsidR="00CC024D" w:rsidRPr="006124E7" w:rsidTr="0096782D">
              <w:trPr>
                <w:trHeight w:val="315"/>
                <w:jc w:val="center"/>
              </w:trPr>
              <w:tc>
                <w:tcPr>
                  <w:tcW w:w="3193" w:type="dxa"/>
                  <w:tcBorders>
                    <w:top w:val="nil"/>
                    <w:left w:val="single" w:sz="4" w:space="0" w:color="auto"/>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rPr>
                      <w:rFonts w:ascii="Times New Roman" w:hAnsi="Times New Roman"/>
                      <w:color w:val="000000"/>
                      <w:sz w:val="24"/>
                      <w:szCs w:val="24"/>
                    </w:rPr>
                  </w:pPr>
                  <w:r w:rsidRPr="006124E7">
                    <w:rPr>
                      <w:rFonts w:ascii="Times New Roman" w:hAnsi="Times New Roman"/>
                      <w:color w:val="000000"/>
                      <w:sz w:val="24"/>
                      <w:szCs w:val="24"/>
                    </w:rPr>
                    <w:t>Первомайский р-н</w:t>
                  </w:r>
                </w:p>
              </w:tc>
              <w:tc>
                <w:tcPr>
                  <w:tcW w:w="90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c>
                <w:tcPr>
                  <w:tcW w:w="897"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4,35</w:t>
                  </w:r>
                </w:p>
              </w:tc>
              <w:tc>
                <w:tcPr>
                  <w:tcW w:w="9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8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15,96</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4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9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20,00</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r>
            <w:tr w:rsidR="00CC024D" w:rsidRPr="006124E7" w:rsidTr="0096782D">
              <w:trPr>
                <w:trHeight w:val="315"/>
                <w:jc w:val="center"/>
              </w:trPr>
              <w:tc>
                <w:tcPr>
                  <w:tcW w:w="3193" w:type="dxa"/>
                  <w:tcBorders>
                    <w:top w:val="nil"/>
                    <w:left w:val="single" w:sz="4" w:space="0" w:color="auto"/>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rPr>
                      <w:rFonts w:ascii="Times New Roman" w:hAnsi="Times New Roman"/>
                      <w:color w:val="000000"/>
                      <w:sz w:val="24"/>
                      <w:szCs w:val="24"/>
                    </w:rPr>
                  </w:pPr>
                  <w:r w:rsidRPr="006124E7">
                    <w:rPr>
                      <w:rFonts w:ascii="Times New Roman" w:hAnsi="Times New Roman"/>
                      <w:color w:val="000000"/>
                      <w:sz w:val="24"/>
                      <w:szCs w:val="24"/>
                    </w:rPr>
                    <w:t>Тегульдетский р-н</w:t>
                  </w:r>
                </w:p>
              </w:tc>
              <w:tc>
                <w:tcPr>
                  <w:tcW w:w="90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c>
                <w:tcPr>
                  <w:tcW w:w="897"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8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c>
                <w:tcPr>
                  <w:tcW w:w="94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9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r>
            <w:tr w:rsidR="00CC024D" w:rsidRPr="006124E7" w:rsidTr="0096782D">
              <w:trPr>
                <w:trHeight w:val="315"/>
                <w:jc w:val="center"/>
              </w:trPr>
              <w:tc>
                <w:tcPr>
                  <w:tcW w:w="3193" w:type="dxa"/>
                  <w:tcBorders>
                    <w:top w:val="nil"/>
                    <w:left w:val="single" w:sz="4" w:space="0" w:color="auto"/>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rPr>
                      <w:rFonts w:ascii="Times New Roman" w:hAnsi="Times New Roman"/>
                      <w:color w:val="000000"/>
                      <w:sz w:val="24"/>
                      <w:szCs w:val="24"/>
                    </w:rPr>
                  </w:pPr>
                  <w:r w:rsidRPr="006124E7">
                    <w:rPr>
                      <w:rFonts w:ascii="Times New Roman" w:hAnsi="Times New Roman"/>
                      <w:color w:val="000000"/>
                      <w:sz w:val="24"/>
                      <w:szCs w:val="24"/>
                    </w:rPr>
                    <w:t>Томский р-н</w:t>
                  </w:r>
                </w:p>
              </w:tc>
              <w:tc>
                <w:tcPr>
                  <w:tcW w:w="90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1,21</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7,27</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8,33</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5,26</w:t>
                  </w:r>
                </w:p>
              </w:tc>
              <w:tc>
                <w:tcPr>
                  <w:tcW w:w="897"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5,71</w:t>
                  </w:r>
                </w:p>
              </w:tc>
              <w:tc>
                <w:tcPr>
                  <w:tcW w:w="9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20,00</w:t>
                  </w:r>
                </w:p>
              </w:tc>
              <w:tc>
                <w:tcPr>
                  <w:tcW w:w="8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20,07</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14,29</w:t>
                  </w:r>
                </w:p>
              </w:tc>
              <w:tc>
                <w:tcPr>
                  <w:tcW w:w="94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1,80</w:t>
                  </w:r>
                </w:p>
              </w:tc>
              <w:tc>
                <w:tcPr>
                  <w:tcW w:w="99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13,79</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r>
            <w:tr w:rsidR="00CC024D" w:rsidRPr="006124E7" w:rsidTr="0096782D">
              <w:trPr>
                <w:trHeight w:val="315"/>
                <w:jc w:val="center"/>
              </w:trPr>
              <w:tc>
                <w:tcPr>
                  <w:tcW w:w="3193" w:type="dxa"/>
                  <w:tcBorders>
                    <w:top w:val="nil"/>
                    <w:left w:val="single" w:sz="4" w:space="0" w:color="auto"/>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rPr>
                      <w:rFonts w:ascii="Times New Roman" w:hAnsi="Times New Roman"/>
                      <w:color w:val="000000"/>
                      <w:sz w:val="24"/>
                      <w:szCs w:val="24"/>
                    </w:rPr>
                  </w:pPr>
                  <w:r w:rsidRPr="006124E7">
                    <w:rPr>
                      <w:rFonts w:ascii="Times New Roman" w:hAnsi="Times New Roman"/>
                      <w:color w:val="000000"/>
                      <w:sz w:val="24"/>
                      <w:szCs w:val="24"/>
                    </w:rPr>
                    <w:t>Чаинский р-н</w:t>
                  </w:r>
                </w:p>
              </w:tc>
              <w:tc>
                <w:tcPr>
                  <w:tcW w:w="90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2,44</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20,00</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c>
                <w:tcPr>
                  <w:tcW w:w="897"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8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16,18</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c>
                <w:tcPr>
                  <w:tcW w:w="94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3,03</w:t>
                  </w:r>
                </w:p>
              </w:tc>
              <w:tc>
                <w:tcPr>
                  <w:tcW w:w="99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26,67</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r>
            <w:tr w:rsidR="00CC024D" w:rsidRPr="006124E7" w:rsidTr="0096782D">
              <w:trPr>
                <w:trHeight w:val="315"/>
                <w:jc w:val="center"/>
              </w:trPr>
              <w:tc>
                <w:tcPr>
                  <w:tcW w:w="3193" w:type="dxa"/>
                  <w:tcBorders>
                    <w:top w:val="nil"/>
                    <w:left w:val="single" w:sz="4" w:space="0" w:color="auto"/>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rPr>
                      <w:rFonts w:ascii="Times New Roman" w:hAnsi="Times New Roman"/>
                      <w:color w:val="000000"/>
                      <w:sz w:val="24"/>
                      <w:szCs w:val="24"/>
                    </w:rPr>
                  </w:pPr>
                  <w:r w:rsidRPr="006124E7">
                    <w:rPr>
                      <w:rFonts w:ascii="Times New Roman" w:hAnsi="Times New Roman"/>
                      <w:color w:val="000000"/>
                      <w:sz w:val="24"/>
                      <w:szCs w:val="24"/>
                    </w:rPr>
                    <w:t>Шегарский р-н</w:t>
                  </w:r>
                </w:p>
              </w:tc>
              <w:tc>
                <w:tcPr>
                  <w:tcW w:w="90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c>
                <w:tcPr>
                  <w:tcW w:w="897"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25,00</w:t>
                  </w:r>
                </w:p>
              </w:tc>
              <w:tc>
                <w:tcPr>
                  <w:tcW w:w="8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21,74</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66,67</w:t>
                  </w:r>
                </w:p>
              </w:tc>
              <w:tc>
                <w:tcPr>
                  <w:tcW w:w="94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6,06</w:t>
                  </w:r>
                </w:p>
              </w:tc>
              <w:tc>
                <w:tcPr>
                  <w:tcW w:w="99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8,33</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100,00</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r>
            <w:tr w:rsidR="00CC024D" w:rsidRPr="006124E7" w:rsidTr="0096782D">
              <w:trPr>
                <w:trHeight w:val="315"/>
                <w:jc w:val="center"/>
              </w:trPr>
              <w:tc>
                <w:tcPr>
                  <w:tcW w:w="3193" w:type="dxa"/>
                  <w:tcBorders>
                    <w:top w:val="nil"/>
                    <w:left w:val="single" w:sz="4" w:space="0" w:color="auto"/>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rPr>
                      <w:rFonts w:ascii="Times New Roman" w:hAnsi="Times New Roman"/>
                      <w:color w:val="000000"/>
                      <w:sz w:val="24"/>
                      <w:szCs w:val="24"/>
                    </w:rPr>
                  </w:pPr>
                  <w:r w:rsidRPr="006124E7">
                    <w:rPr>
                      <w:rFonts w:ascii="Times New Roman" w:hAnsi="Times New Roman"/>
                      <w:color w:val="000000"/>
                      <w:sz w:val="24"/>
                      <w:szCs w:val="24"/>
                    </w:rPr>
                    <w:t>г.Кедровый</w:t>
                  </w:r>
                </w:p>
              </w:tc>
              <w:tc>
                <w:tcPr>
                  <w:tcW w:w="90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c>
                <w:tcPr>
                  <w:tcW w:w="897"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9,09</w:t>
                  </w:r>
                </w:p>
              </w:tc>
              <w:tc>
                <w:tcPr>
                  <w:tcW w:w="9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c>
                <w:tcPr>
                  <w:tcW w:w="8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17,39</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c>
                <w:tcPr>
                  <w:tcW w:w="94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9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20,00</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r>
            <w:tr w:rsidR="00CC024D" w:rsidRPr="006124E7" w:rsidTr="0096782D">
              <w:trPr>
                <w:trHeight w:val="315"/>
                <w:jc w:val="center"/>
              </w:trPr>
              <w:tc>
                <w:tcPr>
                  <w:tcW w:w="3193" w:type="dxa"/>
                  <w:tcBorders>
                    <w:top w:val="nil"/>
                    <w:left w:val="single" w:sz="4" w:space="0" w:color="auto"/>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rPr>
                      <w:rFonts w:ascii="Times New Roman" w:hAnsi="Times New Roman"/>
                      <w:color w:val="000000"/>
                      <w:sz w:val="24"/>
                      <w:szCs w:val="24"/>
                    </w:rPr>
                  </w:pPr>
                  <w:r w:rsidRPr="006124E7">
                    <w:rPr>
                      <w:rFonts w:ascii="Times New Roman" w:hAnsi="Times New Roman"/>
                      <w:color w:val="000000"/>
                      <w:sz w:val="24"/>
                      <w:szCs w:val="24"/>
                    </w:rPr>
                    <w:t>г.Стрежевой</w:t>
                  </w:r>
                </w:p>
              </w:tc>
              <w:tc>
                <w:tcPr>
                  <w:tcW w:w="90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1,95</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2,82</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7,14</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15,38</w:t>
                  </w:r>
                </w:p>
              </w:tc>
              <w:tc>
                <w:tcPr>
                  <w:tcW w:w="897"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4,17</w:t>
                  </w:r>
                </w:p>
              </w:tc>
              <w:tc>
                <w:tcPr>
                  <w:tcW w:w="9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8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20,56</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4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3,45</w:t>
                  </w:r>
                </w:p>
              </w:tc>
              <w:tc>
                <w:tcPr>
                  <w:tcW w:w="99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3,57</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13,33</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r>
            <w:tr w:rsidR="00CC024D" w:rsidRPr="006124E7" w:rsidTr="0096782D">
              <w:trPr>
                <w:trHeight w:val="315"/>
                <w:jc w:val="center"/>
              </w:trPr>
              <w:tc>
                <w:tcPr>
                  <w:tcW w:w="3193" w:type="dxa"/>
                  <w:tcBorders>
                    <w:top w:val="nil"/>
                    <w:left w:val="single" w:sz="4" w:space="0" w:color="auto"/>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rPr>
                      <w:rFonts w:ascii="Times New Roman" w:hAnsi="Times New Roman"/>
                      <w:color w:val="000000"/>
                      <w:sz w:val="24"/>
                      <w:szCs w:val="24"/>
                    </w:rPr>
                  </w:pPr>
                  <w:r w:rsidRPr="006124E7">
                    <w:rPr>
                      <w:rFonts w:ascii="Times New Roman" w:hAnsi="Times New Roman"/>
                      <w:color w:val="000000"/>
                      <w:sz w:val="24"/>
                      <w:szCs w:val="24"/>
                    </w:rPr>
                    <w:t>ЗАТО Северск</w:t>
                  </w:r>
                </w:p>
              </w:tc>
              <w:tc>
                <w:tcPr>
                  <w:tcW w:w="90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5,56</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10,79</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8,75</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25,68</w:t>
                  </w:r>
                </w:p>
              </w:tc>
              <w:tc>
                <w:tcPr>
                  <w:tcW w:w="897"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8,33</w:t>
                  </w:r>
                </w:p>
              </w:tc>
              <w:tc>
                <w:tcPr>
                  <w:tcW w:w="9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9,52</w:t>
                  </w:r>
                </w:p>
              </w:tc>
              <w:tc>
                <w:tcPr>
                  <w:tcW w:w="8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28,43</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9,52</w:t>
                  </w:r>
                </w:p>
              </w:tc>
              <w:tc>
                <w:tcPr>
                  <w:tcW w:w="94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6,42</w:t>
                  </w:r>
                </w:p>
              </w:tc>
              <w:tc>
                <w:tcPr>
                  <w:tcW w:w="99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12,36</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20,00</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r>
            <w:tr w:rsidR="00CC024D" w:rsidRPr="006124E7" w:rsidTr="0096782D">
              <w:trPr>
                <w:trHeight w:val="315"/>
                <w:jc w:val="center"/>
              </w:trPr>
              <w:tc>
                <w:tcPr>
                  <w:tcW w:w="3193" w:type="dxa"/>
                  <w:tcBorders>
                    <w:top w:val="nil"/>
                    <w:left w:val="single" w:sz="4" w:space="0" w:color="auto"/>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rPr>
                      <w:rFonts w:ascii="Times New Roman" w:hAnsi="Times New Roman"/>
                      <w:color w:val="000000"/>
                      <w:sz w:val="24"/>
                      <w:szCs w:val="24"/>
                    </w:rPr>
                  </w:pPr>
                  <w:r w:rsidRPr="006124E7">
                    <w:rPr>
                      <w:rFonts w:ascii="Times New Roman" w:hAnsi="Times New Roman"/>
                      <w:color w:val="000000"/>
                      <w:sz w:val="24"/>
                      <w:szCs w:val="24"/>
                    </w:rPr>
                    <w:t>г.Томск</w:t>
                  </w:r>
                </w:p>
              </w:tc>
              <w:tc>
                <w:tcPr>
                  <w:tcW w:w="90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8,90</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16,43</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16,03</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15,74</w:t>
                  </w:r>
                </w:p>
              </w:tc>
              <w:tc>
                <w:tcPr>
                  <w:tcW w:w="897"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9,84</w:t>
                  </w:r>
                </w:p>
              </w:tc>
              <w:tc>
                <w:tcPr>
                  <w:tcW w:w="9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5,88</w:t>
                  </w:r>
                </w:p>
              </w:tc>
              <w:tc>
                <w:tcPr>
                  <w:tcW w:w="8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31,86</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13,01</w:t>
                  </w:r>
                </w:p>
              </w:tc>
              <w:tc>
                <w:tcPr>
                  <w:tcW w:w="94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3,87</w:t>
                  </w:r>
                </w:p>
              </w:tc>
              <w:tc>
                <w:tcPr>
                  <w:tcW w:w="99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8,17</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26,44</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33,33</w:t>
                  </w:r>
                </w:p>
              </w:tc>
            </w:tr>
          </w:tbl>
          <w:p w:rsidR="00CC024D" w:rsidRDefault="00CC024D" w:rsidP="000142E4">
            <w:pPr>
              <w:keepNext/>
              <w:widowControl w:val="0"/>
              <w:jc w:val="center"/>
              <w:rPr>
                <w:rFonts w:ascii="Times New Roman" w:hAnsi="Times New Roman"/>
                <w:sz w:val="24"/>
                <w:szCs w:val="24"/>
              </w:rPr>
            </w:pPr>
          </w:p>
          <w:p w:rsidR="00CC024D" w:rsidRDefault="00CC024D" w:rsidP="000142E4">
            <w:pPr>
              <w:keepNext/>
              <w:widowControl w:val="0"/>
              <w:jc w:val="center"/>
              <w:rPr>
                <w:rFonts w:ascii="Times New Roman" w:hAnsi="Times New Roman"/>
                <w:sz w:val="24"/>
                <w:szCs w:val="24"/>
              </w:rPr>
            </w:pPr>
          </w:p>
          <w:p w:rsidR="00A93F88" w:rsidRDefault="00A93F88" w:rsidP="000142E4">
            <w:pPr>
              <w:keepNext/>
              <w:widowControl w:val="0"/>
              <w:jc w:val="center"/>
              <w:rPr>
                <w:rFonts w:ascii="Times New Roman" w:hAnsi="Times New Roman"/>
                <w:sz w:val="24"/>
                <w:szCs w:val="24"/>
              </w:rPr>
            </w:pPr>
          </w:p>
          <w:p w:rsidR="00CC024D" w:rsidRPr="00D040C5" w:rsidRDefault="009D48B9" w:rsidP="00D040C5">
            <w:pPr>
              <w:keepNext/>
              <w:widowControl w:val="0"/>
              <w:jc w:val="both"/>
              <w:rPr>
                <w:rFonts w:ascii="Times New Roman" w:hAnsi="Times New Roman"/>
                <w:b/>
                <w:sz w:val="24"/>
                <w:szCs w:val="24"/>
              </w:rPr>
            </w:pPr>
            <w:r w:rsidRPr="004D5AD9">
              <w:rPr>
                <w:rFonts w:ascii="Times New Roman" w:eastAsiaTheme="minorHAnsi" w:hAnsi="Times New Roman"/>
                <w:bCs/>
                <w:sz w:val="24"/>
                <w:szCs w:val="24"/>
              </w:rPr>
              <w:t>Приложение 2.1</w:t>
            </w:r>
            <w:r w:rsidR="004D5AD9" w:rsidRPr="00D040C5">
              <w:rPr>
                <w:rFonts w:ascii="Times New Roman" w:eastAsiaTheme="minorHAnsi" w:hAnsi="Times New Roman"/>
                <w:bCs/>
                <w:sz w:val="24"/>
                <w:szCs w:val="24"/>
              </w:rPr>
              <w:t>2</w:t>
            </w:r>
            <w:r w:rsidRPr="004D5AD9">
              <w:rPr>
                <w:rFonts w:ascii="Times New Roman" w:eastAsiaTheme="minorHAnsi" w:hAnsi="Times New Roman"/>
                <w:bCs/>
                <w:sz w:val="24"/>
                <w:szCs w:val="24"/>
              </w:rPr>
              <w:t xml:space="preserve"> – </w:t>
            </w:r>
            <w:r w:rsidRPr="00B4015B">
              <w:rPr>
                <w:rFonts w:ascii="Times New Roman" w:hAnsi="Times New Roman"/>
                <w:b/>
                <w:bCs/>
                <w:color w:val="000000"/>
                <w:sz w:val="24"/>
                <w:szCs w:val="24"/>
                <w:lang w:eastAsia="ru-RU"/>
              </w:rPr>
              <w:t>К</w:t>
            </w:r>
            <w:r w:rsidR="00CC024D" w:rsidRPr="00D040C5">
              <w:rPr>
                <w:rFonts w:ascii="Times New Roman" w:hAnsi="Times New Roman"/>
                <w:b/>
                <w:sz w:val="24"/>
                <w:szCs w:val="24"/>
              </w:rPr>
              <w:t>оличество организаций</w:t>
            </w:r>
            <w:r w:rsidRPr="00B4015B">
              <w:rPr>
                <w:rFonts w:ascii="Times New Roman" w:hAnsi="Times New Roman"/>
                <w:b/>
                <w:sz w:val="24"/>
                <w:szCs w:val="24"/>
              </w:rPr>
              <w:t xml:space="preserve"> </w:t>
            </w:r>
            <w:r w:rsidR="00CC024D" w:rsidRPr="00D040C5">
              <w:rPr>
                <w:rFonts w:ascii="Times New Roman" w:hAnsi="Times New Roman"/>
                <w:b/>
                <w:sz w:val="24"/>
                <w:szCs w:val="24"/>
              </w:rPr>
              <w:t>дополнительн</w:t>
            </w:r>
            <w:r w:rsidR="00B4015B" w:rsidRPr="00D040C5">
              <w:rPr>
                <w:rFonts w:ascii="Times New Roman" w:hAnsi="Times New Roman"/>
                <w:b/>
                <w:sz w:val="24"/>
                <w:szCs w:val="24"/>
              </w:rPr>
              <w:t>ого</w:t>
            </w:r>
            <w:r w:rsidRPr="00B4015B">
              <w:rPr>
                <w:rFonts w:ascii="Times New Roman" w:hAnsi="Times New Roman"/>
                <w:b/>
                <w:sz w:val="24"/>
                <w:szCs w:val="24"/>
              </w:rPr>
              <w:t xml:space="preserve"> образова</w:t>
            </w:r>
            <w:r w:rsidR="00B4015B" w:rsidRPr="00D040C5">
              <w:rPr>
                <w:rFonts w:ascii="Times New Roman" w:hAnsi="Times New Roman"/>
                <w:b/>
                <w:sz w:val="24"/>
                <w:szCs w:val="24"/>
              </w:rPr>
              <w:t xml:space="preserve">ния </w:t>
            </w:r>
            <w:r w:rsidR="00CC024D" w:rsidRPr="00D040C5">
              <w:rPr>
                <w:rFonts w:ascii="Times New Roman" w:hAnsi="Times New Roman"/>
                <w:b/>
                <w:sz w:val="24"/>
                <w:szCs w:val="24"/>
              </w:rPr>
              <w:t>и численность в них обучающихся, 2017г.</w:t>
            </w:r>
          </w:p>
          <w:tbl>
            <w:tblPr>
              <w:tblW w:w="14596" w:type="dxa"/>
              <w:tblLook w:val="04A0" w:firstRow="1" w:lastRow="0" w:firstColumn="1" w:lastColumn="0" w:noHBand="0" w:noVBand="1"/>
            </w:tblPr>
            <w:tblGrid>
              <w:gridCol w:w="2830"/>
              <w:gridCol w:w="1134"/>
              <w:gridCol w:w="993"/>
              <w:gridCol w:w="1276"/>
              <w:gridCol w:w="1134"/>
              <w:gridCol w:w="995"/>
              <w:gridCol w:w="1273"/>
              <w:gridCol w:w="1140"/>
              <w:gridCol w:w="1540"/>
              <w:gridCol w:w="1320"/>
              <w:gridCol w:w="961"/>
            </w:tblGrid>
            <w:tr w:rsidR="00D040C5" w:rsidRPr="00B4015B" w:rsidTr="00D040C5">
              <w:trPr>
                <w:trHeight w:val="1915"/>
              </w:trPr>
              <w:tc>
                <w:tcPr>
                  <w:tcW w:w="283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Наименование</w:t>
                  </w:r>
                </w:p>
              </w:tc>
              <w:tc>
                <w:tcPr>
                  <w:tcW w:w="2127" w:type="dxa"/>
                  <w:gridSpan w:val="2"/>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CC024D" w:rsidRPr="00D040C5" w:rsidRDefault="00CC024D" w:rsidP="000142E4">
                  <w:pPr>
                    <w:keepNext/>
                    <w:widowControl w:val="0"/>
                    <w:ind w:left="113" w:right="113"/>
                    <w:jc w:val="center"/>
                    <w:rPr>
                      <w:rFonts w:ascii="Times New Roman" w:hAnsi="Times New Roman"/>
                      <w:sz w:val="23"/>
                      <w:szCs w:val="23"/>
                      <w:lang w:eastAsia="ru-RU"/>
                    </w:rPr>
                  </w:pPr>
                  <w:r w:rsidRPr="00D040C5">
                    <w:rPr>
                      <w:rFonts w:ascii="Times New Roman" w:hAnsi="Times New Roman"/>
                      <w:sz w:val="23"/>
                      <w:szCs w:val="23"/>
                      <w:lang w:eastAsia="ru-RU"/>
                    </w:rPr>
                    <w:t>Кол-во организаций дополнительного образования детей на 01.09.2018 г.  в сфере образование</w:t>
                  </w:r>
                </w:p>
              </w:tc>
              <w:tc>
                <w:tcPr>
                  <w:tcW w:w="1276"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CC024D" w:rsidRPr="00D040C5" w:rsidRDefault="00CC024D" w:rsidP="000142E4">
                  <w:pPr>
                    <w:keepNext/>
                    <w:widowControl w:val="0"/>
                    <w:ind w:left="113" w:right="113"/>
                    <w:jc w:val="center"/>
                    <w:rPr>
                      <w:rFonts w:ascii="Times New Roman" w:hAnsi="Times New Roman"/>
                      <w:sz w:val="23"/>
                      <w:szCs w:val="23"/>
                      <w:lang w:eastAsia="ru-RU"/>
                    </w:rPr>
                  </w:pPr>
                  <w:r w:rsidRPr="00D040C5">
                    <w:rPr>
                      <w:rFonts w:ascii="Times New Roman" w:hAnsi="Times New Roman"/>
                      <w:sz w:val="23"/>
                      <w:szCs w:val="23"/>
                      <w:lang w:eastAsia="ru-RU"/>
                    </w:rPr>
                    <w:t>Кол-во организаций дополнительного образования детей на 01.09.2017 г. (без частных ОО) в сфере культуры</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CC024D" w:rsidRPr="00D040C5" w:rsidRDefault="00CC024D" w:rsidP="000142E4">
                  <w:pPr>
                    <w:keepNext/>
                    <w:widowControl w:val="0"/>
                    <w:ind w:left="113" w:right="113"/>
                    <w:jc w:val="center"/>
                    <w:rPr>
                      <w:rFonts w:ascii="Times New Roman" w:hAnsi="Times New Roman"/>
                      <w:sz w:val="23"/>
                      <w:szCs w:val="23"/>
                      <w:lang w:eastAsia="ru-RU"/>
                    </w:rPr>
                  </w:pPr>
                  <w:r w:rsidRPr="00D040C5">
                    <w:rPr>
                      <w:rFonts w:ascii="Times New Roman" w:hAnsi="Times New Roman"/>
                      <w:sz w:val="23"/>
                      <w:szCs w:val="23"/>
                      <w:lang w:eastAsia="ru-RU"/>
                    </w:rPr>
                    <w:t>Кол-во организаций дополнительного образования детей на 01.09.2017 г. (без частных ОО) в сфере спорта</w:t>
                  </w:r>
                </w:p>
              </w:tc>
              <w:tc>
                <w:tcPr>
                  <w:tcW w:w="99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ВСЕГО</w:t>
                  </w:r>
                </w:p>
              </w:tc>
              <w:tc>
                <w:tcPr>
                  <w:tcW w:w="1273" w:type="dxa"/>
                  <w:vMerge w:val="restart"/>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rsidR="00CC024D" w:rsidRPr="00D040C5" w:rsidRDefault="00CC024D" w:rsidP="000142E4">
                  <w:pPr>
                    <w:keepNext/>
                    <w:widowControl w:val="0"/>
                    <w:ind w:left="113" w:right="113"/>
                    <w:jc w:val="center"/>
                    <w:rPr>
                      <w:rFonts w:ascii="Times New Roman" w:hAnsi="Times New Roman"/>
                      <w:b/>
                      <w:bCs/>
                      <w:sz w:val="23"/>
                      <w:szCs w:val="23"/>
                      <w:lang w:eastAsia="ru-RU"/>
                    </w:rPr>
                  </w:pPr>
                  <w:r w:rsidRPr="00D040C5">
                    <w:rPr>
                      <w:rFonts w:ascii="Times New Roman" w:hAnsi="Times New Roman"/>
                      <w:b/>
                      <w:bCs/>
                      <w:sz w:val="23"/>
                      <w:szCs w:val="23"/>
                      <w:lang w:eastAsia="ru-RU"/>
                    </w:rPr>
                    <w:t>Численность детей в возрасте  от 5 до 17 лет (включительно) на 01.01.2017 г. по данным Томскстата*</w:t>
                  </w:r>
                </w:p>
              </w:tc>
              <w:tc>
                <w:tcPr>
                  <w:tcW w:w="4000" w:type="dxa"/>
                  <w:gridSpan w:val="3"/>
                  <w:tcBorders>
                    <w:top w:val="single" w:sz="4" w:space="0" w:color="auto"/>
                    <w:left w:val="nil"/>
                    <w:bottom w:val="single" w:sz="4" w:space="0" w:color="auto"/>
                    <w:right w:val="single" w:sz="4" w:space="0" w:color="000000"/>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Количество детей в УДОД (1 ребенок 1 раз)</w:t>
                  </w:r>
                </w:p>
              </w:tc>
              <w:tc>
                <w:tcPr>
                  <w:tcW w:w="96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xml:space="preserve">НОУ </w:t>
                  </w:r>
                </w:p>
              </w:tc>
            </w:tr>
            <w:tr w:rsidR="00D040C5" w:rsidRPr="00B4015B" w:rsidTr="00D040C5">
              <w:trPr>
                <w:trHeight w:val="421"/>
              </w:trPr>
              <w:tc>
                <w:tcPr>
                  <w:tcW w:w="2830" w:type="dxa"/>
                  <w:vMerge/>
                  <w:tcBorders>
                    <w:top w:val="single" w:sz="4" w:space="0" w:color="auto"/>
                    <w:left w:val="single" w:sz="4" w:space="0" w:color="auto"/>
                    <w:bottom w:val="single" w:sz="4" w:space="0" w:color="000000"/>
                    <w:right w:val="single" w:sz="4" w:space="0" w:color="auto"/>
                  </w:tcBorders>
                  <w:vAlign w:val="center"/>
                  <w:hideMark/>
                </w:tcPr>
                <w:p w:rsidR="00CC024D" w:rsidRPr="00D040C5" w:rsidRDefault="00CC024D" w:rsidP="000142E4">
                  <w:pPr>
                    <w:keepNext/>
                    <w:widowControl w:val="0"/>
                    <w:rPr>
                      <w:rFonts w:ascii="Times New Roman" w:hAnsi="Times New Roman"/>
                      <w:sz w:val="23"/>
                      <w:szCs w:val="23"/>
                      <w:lang w:eastAsia="ru-RU"/>
                    </w:rPr>
                  </w:pPr>
                </w:p>
              </w:tc>
              <w:tc>
                <w:tcPr>
                  <w:tcW w:w="2127" w:type="dxa"/>
                  <w:gridSpan w:val="2"/>
                  <w:vMerge/>
                  <w:tcBorders>
                    <w:top w:val="single" w:sz="4" w:space="0" w:color="auto"/>
                    <w:left w:val="single" w:sz="4" w:space="0" w:color="auto"/>
                    <w:bottom w:val="single" w:sz="4" w:space="0" w:color="auto"/>
                    <w:right w:val="single" w:sz="4" w:space="0" w:color="auto"/>
                  </w:tcBorders>
                  <w:textDirection w:val="btLr"/>
                  <w:vAlign w:val="center"/>
                  <w:hideMark/>
                </w:tcPr>
                <w:p w:rsidR="00CC024D" w:rsidRPr="00D040C5" w:rsidRDefault="00CC024D" w:rsidP="000142E4">
                  <w:pPr>
                    <w:keepNext/>
                    <w:widowControl w:val="0"/>
                    <w:ind w:left="113" w:right="113"/>
                    <w:rPr>
                      <w:rFonts w:ascii="Times New Roman" w:hAnsi="Times New Roman"/>
                      <w:sz w:val="23"/>
                      <w:szCs w:val="23"/>
                      <w:lang w:eastAsia="ru-RU"/>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CC024D" w:rsidRPr="00D040C5" w:rsidRDefault="00CC024D" w:rsidP="000142E4">
                  <w:pPr>
                    <w:keepNext/>
                    <w:widowControl w:val="0"/>
                    <w:rPr>
                      <w:rFonts w:ascii="Times New Roman" w:hAnsi="Times New Roman"/>
                      <w:sz w:val="23"/>
                      <w:szCs w:val="23"/>
                      <w:lang w:eastAsia="ru-RU"/>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CC024D" w:rsidRPr="00D040C5" w:rsidRDefault="00CC024D" w:rsidP="000142E4">
                  <w:pPr>
                    <w:keepNext/>
                    <w:widowControl w:val="0"/>
                    <w:rPr>
                      <w:rFonts w:ascii="Times New Roman" w:hAnsi="Times New Roman"/>
                      <w:sz w:val="23"/>
                      <w:szCs w:val="23"/>
                      <w:lang w:eastAsia="ru-RU"/>
                    </w:rPr>
                  </w:pPr>
                </w:p>
              </w:tc>
              <w:tc>
                <w:tcPr>
                  <w:tcW w:w="995" w:type="dxa"/>
                  <w:vMerge/>
                  <w:tcBorders>
                    <w:top w:val="single" w:sz="4" w:space="0" w:color="auto"/>
                    <w:left w:val="single" w:sz="4" w:space="0" w:color="auto"/>
                    <w:bottom w:val="single" w:sz="4" w:space="0" w:color="000000"/>
                    <w:right w:val="single" w:sz="4" w:space="0" w:color="auto"/>
                  </w:tcBorders>
                  <w:vAlign w:val="center"/>
                  <w:hideMark/>
                </w:tcPr>
                <w:p w:rsidR="00CC024D" w:rsidRPr="00D040C5" w:rsidRDefault="00CC024D" w:rsidP="000142E4">
                  <w:pPr>
                    <w:keepNext/>
                    <w:widowControl w:val="0"/>
                    <w:rPr>
                      <w:rFonts w:ascii="Times New Roman" w:hAnsi="Times New Roman"/>
                      <w:sz w:val="23"/>
                      <w:szCs w:val="23"/>
                      <w:lang w:eastAsia="ru-RU"/>
                    </w:rPr>
                  </w:pPr>
                </w:p>
              </w:tc>
              <w:tc>
                <w:tcPr>
                  <w:tcW w:w="1273" w:type="dxa"/>
                  <w:vMerge/>
                  <w:tcBorders>
                    <w:top w:val="single" w:sz="4" w:space="0" w:color="auto"/>
                    <w:left w:val="single" w:sz="4" w:space="0" w:color="auto"/>
                    <w:bottom w:val="single" w:sz="4" w:space="0" w:color="000000"/>
                    <w:right w:val="single" w:sz="4" w:space="0" w:color="auto"/>
                  </w:tcBorders>
                  <w:vAlign w:val="center"/>
                  <w:hideMark/>
                </w:tcPr>
                <w:p w:rsidR="00CC024D" w:rsidRPr="00D040C5" w:rsidRDefault="00CC024D" w:rsidP="000142E4">
                  <w:pPr>
                    <w:keepNext/>
                    <w:widowControl w:val="0"/>
                    <w:rPr>
                      <w:rFonts w:ascii="Times New Roman" w:hAnsi="Times New Roman"/>
                      <w:b/>
                      <w:bCs/>
                      <w:sz w:val="23"/>
                      <w:szCs w:val="23"/>
                      <w:lang w:eastAsia="ru-RU"/>
                    </w:rPr>
                  </w:pPr>
                </w:p>
              </w:tc>
              <w:tc>
                <w:tcPr>
                  <w:tcW w:w="114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ДОО ТО</w:t>
                  </w:r>
                </w:p>
              </w:tc>
              <w:tc>
                <w:tcPr>
                  <w:tcW w:w="1540" w:type="dxa"/>
                  <w:vMerge w:val="restart"/>
                  <w:tcBorders>
                    <w:top w:val="nil"/>
                    <w:left w:val="single" w:sz="4" w:space="0" w:color="auto"/>
                    <w:bottom w:val="single" w:sz="4" w:space="0" w:color="000000"/>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Культура</w:t>
                  </w:r>
                  <w:r w:rsidRPr="00D040C5">
                    <w:rPr>
                      <w:rFonts w:ascii="Times New Roman" w:hAnsi="Times New Roman"/>
                      <w:sz w:val="23"/>
                      <w:szCs w:val="23"/>
                      <w:lang w:eastAsia="ru-RU"/>
                    </w:rPr>
                    <w:br/>
                    <w:t>данные по форме 1-ДО</w:t>
                  </w:r>
                </w:p>
              </w:tc>
              <w:tc>
                <w:tcPr>
                  <w:tcW w:w="1320" w:type="dxa"/>
                  <w:vMerge w:val="restart"/>
                  <w:tcBorders>
                    <w:top w:val="nil"/>
                    <w:left w:val="single" w:sz="4" w:space="0" w:color="auto"/>
                    <w:bottom w:val="single" w:sz="4" w:space="0" w:color="000000"/>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Спорт</w:t>
                  </w:r>
                  <w:r w:rsidRPr="00D040C5">
                    <w:rPr>
                      <w:rFonts w:ascii="Times New Roman" w:hAnsi="Times New Roman"/>
                      <w:sz w:val="23"/>
                      <w:szCs w:val="23"/>
                      <w:lang w:eastAsia="ru-RU"/>
                    </w:rPr>
                    <w:br/>
                    <w:t>данные по форме 1-ДО</w:t>
                  </w:r>
                </w:p>
              </w:tc>
              <w:tc>
                <w:tcPr>
                  <w:tcW w:w="961" w:type="dxa"/>
                  <w:vMerge/>
                  <w:tcBorders>
                    <w:top w:val="single" w:sz="4" w:space="0" w:color="auto"/>
                    <w:left w:val="single" w:sz="4" w:space="0" w:color="auto"/>
                    <w:bottom w:val="single" w:sz="4" w:space="0" w:color="000000"/>
                    <w:right w:val="single" w:sz="4" w:space="0" w:color="auto"/>
                  </w:tcBorders>
                  <w:vAlign w:val="center"/>
                  <w:hideMark/>
                </w:tcPr>
                <w:p w:rsidR="00CC024D" w:rsidRPr="00D040C5" w:rsidRDefault="00CC024D" w:rsidP="000142E4">
                  <w:pPr>
                    <w:keepNext/>
                    <w:widowControl w:val="0"/>
                    <w:rPr>
                      <w:rFonts w:ascii="Times New Roman" w:hAnsi="Times New Roman"/>
                      <w:sz w:val="23"/>
                      <w:szCs w:val="23"/>
                      <w:lang w:eastAsia="ru-RU"/>
                    </w:rPr>
                  </w:pPr>
                </w:p>
              </w:tc>
            </w:tr>
            <w:tr w:rsidR="00D040C5" w:rsidRPr="00B4015B" w:rsidTr="00D040C5">
              <w:trPr>
                <w:trHeight w:val="413"/>
              </w:trPr>
              <w:tc>
                <w:tcPr>
                  <w:tcW w:w="2830" w:type="dxa"/>
                  <w:vMerge/>
                  <w:tcBorders>
                    <w:top w:val="single" w:sz="4" w:space="0" w:color="auto"/>
                    <w:left w:val="single" w:sz="4" w:space="0" w:color="auto"/>
                    <w:bottom w:val="single" w:sz="4" w:space="0" w:color="000000"/>
                    <w:right w:val="single" w:sz="4" w:space="0" w:color="auto"/>
                  </w:tcBorders>
                  <w:vAlign w:val="center"/>
                  <w:hideMark/>
                </w:tcPr>
                <w:p w:rsidR="00CC024D" w:rsidRPr="00D040C5" w:rsidRDefault="00CC024D" w:rsidP="000142E4">
                  <w:pPr>
                    <w:keepNext/>
                    <w:widowControl w:val="0"/>
                    <w:rPr>
                      <w:rFonts w:ascii="Times New Roman" w:hAnsi="Times New Roman"/>
                      <w:sz w:val="23"/>
                      <w:szCs w:val="23"/>
                      <w:lang w:eastAsia="ru-RU"/>
                    </w:rPr>
                  </w:pPr>
                </w:p>
              </w:tc>
              <w:tc>
                <w:tcPr>
                  <w:tcW w:w="1134"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CC024D" w:rsidRPr="00D040C5" w:rsidRDefault="00CC024D" w:rsidP="000142E4">
                  <w:pPr>
                    <w:keepNext/>
                    <w:widowControl w:val="0"/>
                    <w:ind w:left="113" w:right="113"/>
                    <w:rPr>
                      <w:rFonts w:ascii="Times New Roman" w:hAnsi="Times New Roman"/>
                      <w:sz w:val="23"/>
                      <w:szCs w:val="23"/>
                      <w:lang w:eastAsia="ru-RU"/>
                    </w:rPr>
                  </w:pPr>
                </w:p>
              </w:tc>
              <w:tc>
                <w:tcPr>
                  <w:tcW w:w="993"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CC024D" w:rsidRPr="00D040C5" w:rsidRDefault="00CC024D" w:rsidP="000142E4">
                  <w:pPr>
                    <w:keepNext/>
                    <w:widowControl w:val="0"/>
                    <w:ind w:left="113" w:right="113"/>
                    <w:jc w:val="center"/>
                    <w:rPr>
                      <w:rFonts w:ascii="Times New Roman" w:hAnsi="Times New Roman"/>
                      <w:sz w:val="23"/>
                      <w:szCs w:val="23"/>
                      <w:lang w:eastAsia="ru-RU"/>
                    </w:rPr>
                  </w:pPr>
                  <w:r w:rsidRPr="00D040C5">
                    <w:rPr>
                      <w:rFonts w:ascii="Times New Roman" w:hAnsi="Times New Roman"/>
                      <w:sz w:val="23"/>
                      <w:szCs w:val="23"/>
                      <w:lang w:eastAsia="ru-RU"/>
                    </w:rPr>
                    <w:t>в т. ч. частные (в т.</w:t>
                  </w:r>
                  <w:r w:rsidR="00B4015B">
                    <w:rPr>
                      <w:rFonts w:ascii="Times New Roman" w:hAnsi="Times New Roman"/>
                      <w:sz w:val="23"/>
                      <w:szCs w:val="23"/>
                      <w:lang w:eastAsia="ru-RU"/>
                    </w:rPr>
                    <w:t>ч.</w:t>
                  </w:r>
                  <w:r w:rsidRPr="00D040C5">
                    <w:rPr>
                      <w:rFonts w:ascii="Times New Roman" w:hAnsi="Times New Roman"/>
                      <w:sz w:val="23"/>
                      <w:szCs w:val="23"/>
                      <w:lang w:eastAsia="ru-RU"/>
                    </w:rPr>
                    <w:t xml:space="preserve"> АНО Технопарк)</w:t>
                  </w: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CC024D" w:rsidRPr="00D040C5" w:rsidRDefault="00CC024D" w:rsidP="000142E4">
                  <w:pPr>
                    <w:keepNext/>
                    <w:widowControl w:val="0"/>
                    <w:rPr>
                      <w:rFonts w:ascii="Times New Roman" w:hAnsi="Times New Roman"/>
                      <w:sz w:val="23"/>
                      <w:szCs w:val="23"/>
                      <w:lang w:eastAsia="ru-RU"/>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CC024D" w:rsidRPr="00D040C5" w:rsidRDefault="00CC024D" w:rsidP="000142E4">
                  <w:pPr>
                    <w:keepNext/>
                    <w:widowControl w:val="0"/>
                    <w:rPr>
                      <w:rFonts w:ascii="Times New Roman" w:hAnsi="Times New Roman"/>
                      <w:sz w:val="23"/>
                      <w:szCs w:val="23"/>
                      <w:lang w:eastAsia="ru-RU"/>
                    </w:rPr>
                  </w:pPr>
                </w:p>
              </w:tc>
              <w:tc>
                <w:tcPr>
                  <w:tcW w:w="995" w:type="dxa"/>
                  <w:vMerge/>
                  <w:tcBorders>
                    <w:top w:val="single" w:sz="4" w:space="0" w:color="auto"/>
                    <w:left w:val="single" w:sz="4" w:space="0" w:color="auto"/>
                    <w:bottom w:val="single" w:sz="4" w:space="0" w:color="000000"/>
                    <w:right w:val="single" w:sz="4" w:space="0" w:color="auto"/>
                  </w:tcBorders>
                  <w:vAlign w:val="center"/>
                  <w:hideMark/>
                </w:tcPr>
                <w:p w:rsidR="00CC024D" w:rsidRPr="00D040C5" w:rsidRDefault="00CC024D" w:rsidP="000142E4">
                  <w:pPr>
                    <w:keepNext/>
                    <w:widowControl w:val="0"/>
                    <w:rPr>
                      <w:rFonts w:ascii="Times New Roman" w:hAnsi="Times New Roman"/>
                      <w:sz w:val="23"/>
                      <w:szCs w:val="23"/>
                      <w:lang w:eastAsia="ru-RU"/>
                    </w:rPr>
                  </w:pPr>
                </w:p>
              </w:tc>
              <w:tc>
                <w:tcPr>
                  <w:tcW w:w="1273" w:type="dxa"/>
                  <w:vMerge/>
                  <w:tcBorders>
                    <w:top w:val="single" w:sz="4" w:space="0" w:color="auto"/>
                    <w:left w:val="single" w:sz="4" w:space="0" w:color="auto"/>
                    <w:bottom w:val="single" w:sz="4" w:space="0" w:color="000000"/>
                    <w:right w:val="single" w:sz="4" w:space="0" w:color="auto"/>
                  </w:tcBorders>
                  <w:vAlign w:val="center"/>
                  <w:hideMark/>
                </w:tcPr>
                <w:p w:rsidR="00CC024D" w:rsidRPr="00D040C5" w:rsidRDefault="00CC024D" w:rsidP="000142E4">
                  <w:pPr>
                    <w:keepNext/>
                    <w:widowControl w:val="0"/>
                    <w:rPr>
                      <w:rFonts w:ascii="Times New Roman" w:hAnsi="Times New Roman"/>
                      <w:b/>
                      <w:bCs/>
                      <w:sz w:val="23"/>
                      <w:szCs w:val="23"/>
                      <w:lang w:eastAsia="ru-RU"/>
                    </w:rPr>
                  </w:pPr>
                </w:p>
              </w:tc>
              <w:tc>
                <w:tcPr>
                  <w:tcW w:w="1140" w:type="dxa"/>
                  <w:vMerge/>
                  <w:tcBorders>
                    <w:top w:val="nil"/>
                    <w:left w:val="single" w:sz="4" w:space="0" w:color="auto"/>
                    <w:bottom w:val="single" w:sz="4" w:space="0" w:color="000000"/>
                    <w:right w:val="single" w:sz="4" w:space="0" w:color="auto"/>
                  </w:tcBorders>
                  <w:vAlign w:val="center"/>
                  <w:hideMark/>
                </w:tcPr>
                <w:p w:rsidR="00CC024D" w:rsidRPr="00D040C5" w:rsidRDefault="00CC024D" w:rsidP="000142E4">
                  <w:pPr>
                    <w:keepNext/>
                    <w:widowControl w:val="0"/>
                    <w:rPr>
                      <w:rFonts w:ascii="Times New Roman" w:hAnsi="Times New Roman"/>
                      <w:sz w:val="23"/>
                      <w:szCs w:val="23"/>
                      <w:lang w:eastAsia="ru-RU"/>
                    </w:rPr>
                  </w:pPr>
                </w:p>
              </w:tc>
              <w:tc>
                <w:tcPr>
                  <w:tcW w:w="1540" w:type="dxa"/>
                  <w:vMerge/>
                  <w:tcBorders>
                    <w:top w:val="nil"/>
                    <w:left w:val="single" w:sz="4" w:space="0" w:color="auto"/>
                    <w:bottom w:val="single" w:sz="4" w:space="0" w:color="000000"/>
                    <w:right w:val="single" w:sz="4" w:space="0" w:color="auto"/>
                  </w:tcBorders>
                  <w:vAlign w:val="center"/>
                  <w:hideMark/>
                </w:tcPr>
                <w:p w:rsidR="00CC024D" w:rsidRPr="00D040C5" w:rsidRDefault="00CC024D" w:rsidP="000142E4">
                  <w:pPr>
                    <w:keepNext/>
                    <w:widowControl w:val="0"/>
                    <w:rPr>
                      <w:rFonts w:ascii="Times New Roman" w:hAnsi="Times New Roman"/>
                      <w:sz w:val="23"/>
                      <w:szCs w:val="23"/>
                      <w:lang w:eastAsia="ru-RU"/>
                    </w:rPr>
                  </w:pPr>
                </w:p>
              </w:tc>
              <w:tc>
                <w:tcPr>
                  <w:tcW w:w="1320" w:type="dxa"/>
                  <w:vMerge/>
                  <w:tcBorders>
                    <w:top w:val="nil"/>
                    <w:left w:val="single" w:sz="4" w:space="0" w:color="auto"/>
                    <w:bottom w:val="single" w:sz="4" w:space="0" w:color="000000"/>
                    <w:right w:val="single" w:sz="4" w:space="0" w:color="auto"/>
                  </w:tcBorders>
                  <w:vAlign w:val="center"/>
                  <w:hideMark/>
                </w:tcPr>
                <w:p w:rsidR="00CC024D" w:rsidRPr="00D040C5" w:rsidRDefault="00CC024D" w:rsidP="000142E4">
                  <w:pPr>
                    <w:keepNext/>
                    <w:widowControl w:val="0"/>
                    <w:rPr>
                      <w:rFonts w:ascii="Times New Roman" w:hAnsi="Times New Roman"/>
                      <w:sz w:val="23"/>
                      <w:szCs w:val="23"/>
                      <w:lang w:eastAsia="ru-RU"/>
                    </w:rPr>
                  </w:pPr>
                </w:p>
              </w:tc>
              <w:tc>
                <w:tcPr>
                  <w:tcW w:w="961" w:type="dxa"/>
                  <w:vMerge/>
                  <w:tcBorders>
                    <w:top w:val="single" w:sz="4" w:space="0" w:color="auto"/>
                    <w:left w:val="single" w:sz="4" w:space="0" w:color="auto"/>
                    <w:bottom w:val="single" w:sz="4" w:space="0" w:color="000000"/>
                    <w:right w:val="single" w:sz="4" w:space="0" w:color="auto"/>
                  </w:tcBorders>
                  <w:vAlign w:val="center"/>
                  <w:hideMark/>
                </w:tcPr>
                <w:p w:rsidR="00CC024D" w:rsidRPr="00D040C5" w:rsidRDefault="00CC024D" w:rsidP="000142E4">
                  <w:pPr>
                    <w:keepNext/>
                    <w:widowControl w:val="0"/>
                    <w:rPr>
                      <w:rFonts w:ascii="Times New Roman" w:hAnsi="Times New Roman"/>
                      <w:sz w:val="23"/>
                      <w:szCs w:val="23"/>
                      <w:lang w:eastAsia="ru-RU"/>
                    </w:rPr>
                  </w:pPr>
                </w:p>
              </w:tc>
            </w:tr>
            <w:tr w:rsidR="00D040C5" w:rsidRPr="00B4015B" w:rsidTr="00D040C5">
              <w:trPr>
                <w:trHeight w:val="963"/>
              </w:trPr>
              <w:tc>
                <w:tcPr>
                  <w:tcW w:w="2830" w:type="dxa"/>
                  <w:vMerge/>
                  <w:tcBorders>
                    <w:top w:val="single" w:sz="4" w:space="0" w:color="auto"/>
                    <w:left w:val="single" w:sz="4" w:space="0" w:color="auto"/>
                    <w:bottom w:val="single" w:sz="4" w:space="0" w:color="000000"/>
                    <w:right w:val="single" w:sz="4" w:space="0" w:color="auto"/>
                  </w:tcBorders>
                  <w:vAlign w:val="center"/>
                  <w:hideMark/>
                </w:tcPr>
                <w:p w:rsidR="00CC024D" w:rsidRPr="00D040C5" w:rsidRDefault="00CC024D" w:rsidP="000142E4">
                  <w:pPr>
                    <w:keepNext/>
                    <w:widowControl w:val="0"/>
                    <w:rPr>
                      <w:rFonts w:ascii="Times New Roman" w:hAnsi="Times New Roman"/>
                      <w:sz w:val="23"/>
                      <w:szCs w:val="23"/>
                      <w:lang w:eastAsia="ru-RU"/>
                    </w:rPr>
                  </w:pPr>
                </w:p>
              </w:tc>
              <w:tc>
                <w:tcPr>
                  <w:tcW w:w="1134" w:type="dxa"/>
                  <w:vMerge/>
                  <w:tcBorders>
                    <w:top w:val="nil"/>
                    <w:left w:val="single" w:sz="4" w:space="0" w:color="auto"/>
                    <w:bottom w:val="single" w:sz="4" w:space="0" w:color="000000"/>
                    <w:right w:val="single" w:sz="4" w:space="0" w:color="auto"/>
                  </w:tcBorders>
                  <w:vAlign w:val="center"/>
                  <w:hideMark/>
                </w:tcPr>
                <w:p w:rsidR="00CC024D" w:rsidRPr="00D040C5" w:rsidRDefault="00CC024D" w:rsidP="000142E4">
                  <w:pPr>
                    <w:keepNext/>
                    <w:widowControl w:val="0"/>
                    <w:rPr>
                      <w:rFonts w:ascii="Times New Roman" w:hAnsi="Times New Roman"/>
                      <w:sz w:val="23"/>
                      <w:szCs w:val="23"/>
                      <w:lang w:eastAsia="ru-RU"/>
                    </w:rPr>
                  </w:pPr>
                </w:p>
              </w:tc>
              <w:tc>
                <w:tcPr>
                  <w:tcW w:w="993" w:type="dxa"/>
                  <w:vMerge/>
                  <w:tcBorders>
                    <w:top w:val="nil"/>
                    <w:left w:val="single" w:sz="4" w:space="0" w:color="auto"/>
                    <w:bottom w:val="single" w:sz="4" w:space="0" w:color="auto"/>
                    <w:right w:val="single" w:sz="4" w:space="0" w:color="auto"/>
                  </w:tcBorders>
                  <w:vAlign w:val="center"/>
                  <w:hideMark/>
                </w:tcPr>
                <w:p w:rsidR="00CC024D" w:rsidRPr="00D040C5" w:rsidRDefault="00CC024D" w:rsidP="000142E4">
                  <w:pPr>
                    <w:keepNext/>
                    <w:widowControl w:val="0"/>
                    <w:rPr>
                      <w:rFonts w:ascii="Times New Roman" w:hAnsi="Times New Roman"/>
                      <w:sz w:val="23"/>
                      <w:szCs w:val="23"/>
                      <w:lang w:eastAsia="ru-RU"/>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CC024D" w:rsidRPr="00D040C5" w:rsidRDefault="00CC024D" w:rsidP="000142E4">
                  <w:pPr>
                    <w:keepNext/>
                    <w:widowControl w:val="0"/>
                    <w:rPr>
                      <w:rFonts w:ascii="Times New Roman" w:hAnsi="Times New Roman"/>
                      <w:sz w:val="23"/>
                      <w:szCs w:val="23"/>
                      <w:lang w:eastAsia="ru-RU"/>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CC024D" w:rsidRPr="00D040C5" w:rsidRDefault="00CC024D" w:rsidP="000142E4">
                  <w:pPr>
                    <w:keepNext/>
                    <w:widowControl w:val="0"/>
                    <w:rPr>
                      <w:rFonts w:ascii="Times New Roman" w:hAnsi="Times New Roman"/>
                      <w:sz w:val="23"/>
                      <w:szCs w:val="23"/>
                      <w:lang w:eastAsia="ru-RU"/>
                    </w:rPr>
                  </w:pPr>
                </w:p>
              </w:tc>
              <w:tc>
                <w:tcPr>
                  <w:tcW w:w="995" w:type="dxa"/>
                  <w:vMerge/>
                  <w:tcBorders>
                    <w:top w:val="single" w:sz="4" w:space="0" w:color="auto"/>
                    <w:left w:val="single" w:sz="4" w:space="0" w:color="auto"/>
                    <w:bottom w:val="single" w:sz="4" w:space="0" w:color="000000"/>
                    <w:right w:val="single" w:sz="4" w:space="0" w:color="auto"/>
                  </w:tcBorders>
                  <w:vAlign w:val="center"/>
                  <w:hideMark/>
                </w:tcPr>
                <w:p w:rsidR="00CC024D" w:rsidRPr="00D040C5" w:rsidRDefault="00CC024D" w:rsidP="000142E4">
                  <w:pPr>
                    <w:keepNext/>
                    <w:widowControl w:val="0"/>
                    <w:rPr>
                      <w:rFonts w:ascii="Times New Roman" w:hAnsi="Times New Roman"/>
                      <w:sz w:val="23"/>
                      <w:szCs w:val="23"/>
                      <w:lang w:eastAsia="ru-RU"/>
                    </w:rPr>
                  </w:pPr>
                </w:p>
              </w:tc>
              <w:tc>
                <w:tcPr>
                  <w:tcW w:w="1273" w:type="dxa"/>
                  <w:vMerge/>
                  <w:tcBorders>
                    <w:top w:val="single" w:sz="4" w:space="0" w:color="auto"/>
                    <w:left w:val="single" w:sz="4" w:space="0" w:color="auto"/>
                    <w:bottom w:val="single" w:sz="4" w:space="0" w:color="000000"/>
                    <w:right w:val="single" w:sz="4" w:space="0" w:color="auto"/>
                  </w:tcBorders>
                  <w:vAlign w:val="center"/>
                  <w:hideMark/>
                </w:tcPr>
                <w:p w:rsidR="00CC024D" w:rsidRPr="00D040C5" w:rsidRDefault="00CC024D" w:rsidP="000142E4">
                  <w:pPr>
                    <w:keepNext/>
                    <w:widowControl w:val="0"/>
                    <w:rPr>
                      <w:rFonts w:ascii="Times New Roman" w:hAnsi="Times New Roman"/>
                      <w:b/>
                      <w:bCs/>
                      <w:sz w:val="23"/>
                      <w:szCs w:val="23"/>
                      <w:lang w:eastAsia="ru-RU"/>
                    </w:rPr>
                  </w:pPr>
                </w:p>
              </w:tc>
              <w:tc>
                <w:tcPr>
                  <w:tcW w:w="1140" w:type="dxa"/>
                  <w:vMerge/>
                  <w:tcBorders>
                    <w:top w:val="nil"/>
                    <w:left w:val="single" w:sz="4" w:space="0" w:color="auto"/>
                    <w:bottom w:val="single" w:sz="4" w:space="0" w:color="000000"/>
                    <w:right w:val="single" w:sz="4" w:space="0" w:color="auto"/>
                  </w:tcBorders>
                  <w:vAlign w:val="center"/>
                  <w:hideMark/>
                </w:tcPr>
                <w:p w:rsidR="00CC024D" w:rsidRPr="00D040C5" w:rsidRDefault="00CC024D" w:rsidP="000142E4">
                  <w:pPr>
                    <w:keepNext/>
                    <w:widowControl w:val="0"/>
                    <w:rPr>
                      <w:rFonts w:ascii="Times New Roman" w:hAnsi="Times New Roman"/>
                      <w:sz w:val="23"/>
                      <w:szCs w:val="23"/>
                      <w:lang w:eastAsia="ru-RU"/>
                    </w:rPr>
                  </w:pPr>
                </w:p>
              </w:tc>
              <w:tc>
                <w:tcPr>
                  <w:tcW w:w="1540" w:type="dxa"/>
                  <w:vMerge/>
                  <w:tcBorders>
                    <w:top w:val="nil"/>
                    <w:left w:val="single" w:sz="4" w:space="0" w:color="auto"/>
                    <w:bottom w:val="single" w:sz="4" w:space="0" w:color="000000"/>
                    <w:right w:val="single" w:sz="4" w:space="0" w:color="auto"/>
                  </w:tcBorders>
                  <w:vAlign w:val="center"/>
                  <w:hideMark/>
                </w:tcPr>
                <w:p w:rsidR="00CC024D" w:rsidRPr="00D040C5" w:rsidRDefault="00CC024D" w:rsidP="000142E4">
                  <w:pPr>
                    <w:keepNext/>
                    <w:widowControl w:val="0"/>
                    <w:rPr>
                      <w:rFonts w:ascii="Times New Roman" w:hAnsi="Times New Roman"/>
                      <w:sz w:val="23"/>
                      <w:szCs w:val="23"/>
                      <w:lang w:eastAsia="ru-RU"/>
                    </w:rPr>
                  </w:pPr>
                </w:p>
              </w:tc>
              <w:tc>
                <w:tcPr>
                  <w:tcW w:w="1320" w:type="dxa"/>
                  <w:vMerge/>
                  <w:tcBorders>
                    <w:top w:val="nil"/>
                    <w:left w:val="single" w:sz="4" w:space="0" w:color="auto"/>
                    <w:bottom w:val="single" w:sz="4" w:space="0" w:color="000000"/>
                    <w:right w:val="single" w:sz="4" w:space="0" w:color="auto"/>
                  </w:tcBorders>
                  <w:vAlign w:val="center"/>
                  <w:hideMark/>
                </w:tcPr>
                <w:p w:rsidR="00CC024D" w:rsidRPr="00D040C5" w:rsidRDefault="00CC024D" w:rsidP="000142E4">
                  <w:pPr>
                    <w:keepNext/>
                    <w:widowControl w:val="0"/>
                    <w:rPr>
                      <w:rFonts w:ascii="Times New Roman" w:hAnsi="Times New Roman"/>
                      <w:sz w:val="23"/>
                      <w:szCs w:val="23"/>
                      <w:lang w:eastAsia="ru-RU"/>
                    </w:rPr>
                  </w:pPr>
                </w:p>
              </w:tc>
              <w:tc>
                <w:tcPr>
                  <w:tcW w:w="961" w:type="dxa"/>
                  <w:vMerge/>
                  <w:tcBorders>
                    <w:top w:val="single" w:sz="4" w:space="0" w:color="auto"/>
                    <w:left w:val="single" w:sz="4" w:space="0" w:color="auto"/>
                    <w:bottom w:val="single" w:sz="4" w:space="0" w:color="000000"/>
                    <w:right w:val="single" w:sz="4" w:space="0" w:color="auto"/>
                  </w:tcBorders>
                  <w:vAlign w:val="center"/>
                  <w:hideMark/>
                </w:tcPr>
                <w:p w:rsidR="00CC024D" w:rsidRPr="00D040C5" w:rsidRDefault="00CC024D" w:rsidP="000142E4">
                  <w:pPr>
                    <w:keepNext/>
                    <w:widowControl w:val="0"/>
                    <w:rPr>
                      <w:rFonts w:ascii="Times New Roman" w:hAnsi="Times New Roman"/>
                      <w:sz w:val="23"/>
                      <w:szCs w:val="23"/>
                      <w:lang w:eastAsia="ru-RU"/>
                    </w:rPr>
                  </w:pPr>
                </w:p>
              </w:tc>
            </w:tr>
            <w:tr w:rsidR="00CC024D" w:rsidRPr="00B4015B" w:rsidTr="00D040C5">
              <w:trPr>
                <w:trHeight w:val="20"/>
              </w:trPr>
              <w:tc>
                <w:tcPr>
                  <w:tcW w:w="2830" w:type="dxa"/>
                  <w:tcBorders>
                    <w:top w:val="nil"/>
                    <w:left w:val="single" w:sz="4" w:space="0" w:color="auto"/>
                    <w:bottom w:val="single" w:sz="4" w:space="0" w:color="auto"/>
                    <w:right w:val="single" w:sz="4" w:space="0" w:color="auto"/>
                  </w:tcBorders>
                  <w:shd w:val="clear" w:color="auto" w:fill="auto"/>
                  <w:vAlign w:val="bottom"/>
                  <w:hideMark/>
                </w:tcPr>
                <w:p w:rsidR="00CC024D" w:rsidRPr="00D040C5" w:rsidRDefault="00CC024D" w:rsidP="000142E4">
                  <w:pPr>
                    <w:keepNext/>
                    <w:widowControl w:val="0"/>
                    <w:rPr>
                      <w:rFonts w:ascii="Times New Roman" w:hAnsi="Times New Roman"/>
                      <w:sz w:val="23"/>
                      <w:szCs w:val="23"/>
                      <w:lang w:eastAsia="ru-RU"/>
                    </w:rPr>
                  </w:pPr>
                  <w:r w:rsidRPr="00D040C5">
                    <w:rPr>
                      <w:rFonts w:ascii="Times New Roman" w:hAnsi="Times New Roman"/>
                      <w:sz w:val="23"/>
                      <w:szCs w:val="23"/>
                      <w:lang w:eastAsia="ru-RU"/>
                    </w:rPr>
                    <w:t>Александровский район</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2</w:t>
                  </w:r>
                </w:p>
              </w:tc>
              <w:tc>
                <w:tcPr>
                  <w:tcW w:w="993"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995"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3</w:t>
                  </w:r>
                </w:p>
              </w:tc>
              <w:tc>
                <w:tcPr>
                  <w:tcW w:w="1273" w:type="dxa"/>
                  <w:tcBorders>
                    <w:top w:val="nil"/>
                    <w:left w:val="nil"/>
                    <w:bottom w:val="single" w:sz="4" w:space="0" w:color="auto"/>
                    <w:right w:val="single" w:sz="4" w:space="0" w:color="auto"/>
                  </w:tcBorders>
                  <w:shd w:val="clear" w:color="auto" w:fill="auto"/>
                  <w:noWrap/>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1 374</w:t>
                  </w:r>
                </w:p>
              </w:tc>
              <w:tc>
                <w:tcPr>
                  <w:tcW w:w="11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880</w:t>
                  </w:r>
                </w:p>
              </w:tc>
              <w:tc>
                <w:tcPr>
                  <w:tcW w:w="15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140</w:t>
                  </w:r>
                </w:p>
              </w:tc>
              <w:tc>
                <w:tcPr>
                  <w:tcW w:w="132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 </w:t>
                  </w:r>
                </w:p>
              </w:tc>
              <w:tc>
                <w:tcPr>
                  <w:tcW w:w="961"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 </w:t>
                  </w:r>
                </w:p>
              </w:tc>
            </w:tr>
            <w:tr w:rsidR="00CC024D" w:rsidRPr="00B4015B" w:rsidTr="00D040C5">
              <w:trPr>
                <w:trHeight w:val="20"/>
              </w:trPr>
              <w:tc>
                <w:tcPr>
                  <w:tcW w:w="2830" w:type="dxa"/>
                  <w:tcBorders>
                    <w:top w:val="nil"/>
                    <w:left w:val="single" w:sz="4" w:space="0" w:color="auto"/>
                    <w:bottom w:val="single" w:sz="4" w:space="0" w:color="auto"/>
                    <w:right w:val="single" w:sz="4" w:space="0" w:color="auto"/>
                  </w:tcBorders>
                  <w:shd w:val="clear" w:color="auto" w:fill="auto"/>
                  <w:vAlign w:val="bottom"/>
                  <w:hideMark/>
                </w:tcPr>
                <w:p w:rsidR="00CC024D" w:rsidRPr="00D040C5" w:rsidRDefault="00CC024D" w:rsidP="000142E4">
                  <w:pPr>
                    <w:keepNext/>
                    <w:widowControl w:val="0"/>
                    <w:rPr>
                      <w:rFonts w:ascii="Times New Roman" w:hAnsi="Times New Roman"/>
                      <w:sz w:val="23"/>
                      <w:szCs w:val="23"/>
                      <w:lang w:eastAsia="ru-RU"/>
                    </w:rPr>
                  </w:pPr>
                  <w:r w:rsidRPr="00D040C5">
                    <w:rPr>
                      <w:rFonts w:ascii="Times New Roman" w:hAnsi="Times New Roman"/>
                      <w:sz w:val="23"/>
                      <w:szCs w:val="23"/>
                      <w:lang w:eastAsia="ru-RU"/>
                    </w:rPr>
                    <w:t>Асиновский район</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3</w:t>
                  </w:r>
                </w:p>
              </w:tc>
              <w:tc>
                <w:tcPr>
                  <w:tcW w:w="993"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995"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4</w:t>
                  </w:r>
                </w:p>
              </w:tc>
              <w:tc>
                <w:tcPr>
                  <w:tcW w:w="1273" w:type="dxa"/>
                  <w:tcBorders>
                    <w:top w:val="nil"/>
                    <w:left w:val="nil"/>
                    <w:bottom w:val="single" w:sz="4" w:space="0" w:color="auto"/>
                    <w:right w:val="single" w:sz="4" w:space="0" w:color="auto"/>
                  </w:tcBorders>
                  <w:shd w:val="clear" w:color="auto" w:fill="auto"/>
                  <w:noWrap/>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5 499</w:t>
                  </w:r>
                </w:p>
              </w:tc>
              <w:tc>
                <w:tcPr>
                  <w:tcW w:w="11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2653</w:t>
                  </w:r>
                </w:p>
              </w:tc>
              <w:tc>
                <w:tcPr>
                  <w:tcW w:w="15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507</w:t>
                  </w:r>
                </w:p>
              </w:tc>
              <w:tc>
                <w:tcPr>
                  <w:tcW w:w="132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 </w:t>
                  </w:r>
                </w:p>
              </w:tc>
              <w:tc>
                <w:tcPr>
                  <w:tcW w:w="961"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 </w:t>
                  </w:r>
                </w:p>
              </w:tc>
            </w:tr>
            <w:tr w:rsidR="00CC024D" w:rsidRPr="00B4015B" w:rsidTr="00D040C5">
              <w:trPr>
                <w:trHeight w:val="20"/>
              </w:trPr>
              <w:tc>
                <w:tcPr>
                  <w:tcW w:w="2830" w:type="dxa"/>
                  <w:tcBorders>
                    <w:top w:val="nil"/>
                    <w:left w:val="single" w:sz="4" w:space="0" w:color="auto"/>
                    <w:bottom w:val="single" w:sz="4" w:space="0" w:color="auto"/>
                    <w:right w:val="single" w:sz="4" w:space="0" w:color="auto"/>
                  </w:tcBorders>
                  <w:shd w:val="clear" w:color="auto" w:fill="auto"/>
                  <w:vAlign w:val="bottom"/>
                  <w:hideMark/>
                </w:tcPr>
                <w:p w:rsidR="00CC024D" w:rsidRPr="00D040C5" w:rsidRDefault="00CC024D" w:rsidP="000142E4">
                  <w:pPr>
                    <w:keepNext/>
                    <w:widowControl w:val="0"/>
                    <w:rPr>
                      <w:rFonts w:ascii="Times New Roman" w:hAnsi="Times New Roman"/>
                      <w:sz w:val="23"/>
                      <w:szCs w:val="23"/>
                      <w:lang w:eastAsia="ru-RU"/>
                    </w:rPr>
                  </w:pPr>
                  <w:r w:rsidRPr="00D040C5">
                    <w:rPr>
                      <w:rFonts w:ascii="Times New Roman" w:hAnsi="Times New Roman"/>
                      <w:sz w:val="23"/>
                      <w:szCs w:val="23"/>
                      <w:lang w:eastAsia="ru-RU"/>
                    </w:rPr>
                    <w:t>Бакчарский район</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4</w:t>
                  </w:r>
                </w:p>
              </w:tc>
              <w:tc>
                <w:tcPr>
                  <w:tcW w:w="993"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995"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4</w:t>
                  </w:r>
                </w:p>
              </w:tc>
              <w:tc>
                <w:tcPr>
                  <w:tcW w:w="1273" w:type="dxa"/>
                  <w:tcBorders>
                    <w:top w:val="nil"/>
                    <w:left w:val="nil"/>
                    <w:bottom w:val="single" w:sz="4" w:space="0" w:color="auto"/>
                    <w:right w:val="single" w:sz="4" w:space="0" w:color="auto"/>
                  </w:tcBorders>
                  <w:shd w:val="clear" w:color="auto" w:fill="auto"/>
                  <w:noWrap/>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2 085</w:t>
                  </w:r>
                </w:p>
              </w:tc>
              <w:tc>
                <w:tcPr>
                  <w:tcW w:w="11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688</w:t>
                  </w:r>
                </w:p>
              </w:tc>
              <w:tc>
                <w:tcPr>
                  <w:tcW w:w="1540" w:type="dxa"/>
                  <w:tcBorders>
                    <w:top w:val="nil"/>
                    <w:left w:val="nil"/>
                    <w:bottom w:val="single" w:sz="4" w:space="0" w:color="auto"/>
                    <w:right w:val="single" w:sz="4" w:space="0" w:color="auto"/>
                  </w:tcBorders>
                  <w:shd w:val="clear" w:color="auto" w:fill="auto"/>
                  <w:noWrap/>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132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rPr>
                      <w:rFonts w:ascii="Times New Roman" w:hAnsi="Times New Roman"/>
                      <w:sz w:val="23"/>
                      <w:szCs w:val="23"/>
                      <w:lang w:eastAsia="ru-RU"/>
                    </w:rPr>
                  </w:pPr>
                  <w:r w:rsidRPr="00D040C5">
                    <w:rPr>
                      <w:rFonts w:ascii="Times New Roman" w:hAnsi="Times New Roman"/>
                      <w:sz w:val="23"/>
                      <w:szCs w:val="23"/>
                      <w:lang w:eastAsia="ru-RU"/>
                    </w:rPr>
                    <w:t> </w:t>
                  </w:r>
                </w:p>
              </w:tc>
              <w:tc>
                <w:tcPr>
                  <w:tcW w:w="961"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 </w:t>
                  </w:r>
                </w:p>
              </w:tc>
            </w:tr>
            <w:tr w:rsidR="00CC024D" w:rsidRPr="00B4015B" w:rsidTr="00D040C5">
              <w:trPr>
                <w:trHeight w:val="20"/>
              </w:trPr>
              <w:tc>
                <w:tcPr>
                  <w:tcW w:w="2830" w:type="dxa"/>
                  <w:tcBorders>
                    <w:top w:val="nil"/>
                    <w:left w:val="single" w:sz="4" w:space="0" w:color="auto"/>
                    <w:bottom w:val="single" w:sz="4" w:space="0" w:color="auto"/>
                    <w:right w:val="single" w:sz="4" w:space="0" w:color="auto"/>
                  </w:tcBorders>
                  <w:shd w:val="clear" w:color="auto" w:fill="auto"/>
                  <w:vAlign w:val="bottom"/>
                  <w:hideMark/>
                </w:tcPr>
                <w:p w:rsidR="00CC024D" w:rsidRPr="00D040C5" w:rsidRDefault="00CC024D" w:rsidP="000142E4">
                  <w:pPr>
                    <w:keepNext/>
                    <w:widowControl w:val="0"/>
                    <w:rPr>
                      <w:rFonts w:ascii="Times New Roman" w:hAnsi="Times New Roman"/>
                      <w:sz w:val="23"/>
                      <w:szCs w:val="23"/>
                      <w:lang w:eastAsia="ru-RU"/>
                    </w:rPr>
                  </w:pPr>
                  <w:r w:rsidRPr="00D040C5">
                    <w:rPr>
                      <w:rFonts w:ascii="Times New Roman" w:hAnsi="Times New Roman"/>
                      <w:sz w:val="23"/>
                      <w:szCs w:val="23"/>
                      <w:lang w:eastAsia="ru-RU"/>
                    </w:rPr>
                    <w:t>Верхнекетский район</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2</w:t>
                  </w:r>
                </w:p>
              </w:tc>
              <w:tc>
                <w:tcPr>
                  <w:tcW w:w="993"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w:t>
                  </w:r>
                </w:p>
              </w:tc>
              <w:tc>
                <w:tcPr>
                  <w:tcW w:w="995"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3</w:t>
                  </w:r>
                </w:p>
              </w:tc>
              <w:tc>
                <w:tcPr>
                  <w:tcW w:w="1273" w:type="dxa"/>
                  <w:tcBorders>
                    <w:top w:val="nil"/>
                    <w:left w:val="nil"/>
                    <w:bottom w:val="single" w:sz="4" w:space="0" w:color="auto"/>
                    <w:right w:val="single" w:sz="4" w:space="0" w:color="auto"/>
                  </w:tcBorders>
                  <w:shd w:val="clear" w:color="auto" w:fill="auto"/>
                  <w:noWrap/>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2 516</w:t>
                  </w:r>
                </w:p>
              </w:tc>
              <w:tc>
                <w:tcPr>
                  <w:tcW w:w="11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647</w:t>
                  </w:r>
                </w:p>
              </w:tc>
              <w:tc>
                <w:tcPr>
                  <w:tcW w:w="1540" w:type="dxa"/>
                  <w:tcBorders>
                    <w:top w:val="nil"/>
                    <w:left w:val="nil"/>
                    <w:bottom w:val="single" w:sz="4" w:space="0" w:color="auto"/>
                    <w:right w:val="single" w:sz="4" w:space="0" w:color="auto"/>
                  </w:tcBorders>
                  <w:shd w:val="clear" w:color="auto" w:fill="auto"/>
                  <w:noWrap/>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132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441</w:t>
                  </w:r>
                </w:p>
              </w:tc>
              <w:tc>
                <w:tcPr>
                  <w:tcW w:w="961"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r>
            <w:tr w:rsidR="00CC024D" w:rsidRPr="00B4015B" w:rsidTr="00D040C5">
              <w:trPr>
                <w:trHeight w:val="20"/>
              </w:trPr>
              <w:tc>
                <w:tcPr>
                  <w:tcW w:w="2830" w:type="dxa"/>
                  <w:tcBorders>
                    <w:top w:val="nil"/>
                    <w:left w:val="single" w:sz="4" w:space="0" w:color="auto"/>
                    <w:bottom w:val="single" w:sz="4" w:space="0" w:color="auto"/>
                    <w:right w:val="single" w:sz="4" w:space="0" w:color="auto"/>
                  </w:tcBorders>
                  <w:shd w:val="clear" w:color="auto" w:fill="auto"/>
                  <w:vAlign w:val="bottom"/>
                  <w:hideMark/>
                </w:tcPr>
                <w:p w:rsidR="00CC024D" w:rsidRPr="00D040C5" w:rsidRDefault="00CC024D" w:rsidP="000142E4">
                  <w:pPr>
                    <w:keepNext/>
                    <w:widowControl w:val="0"/>
                    <w:rPr>
                      <w:rFonts w:ascii="Times New Roman" w:hAnsi="Times New Roman"/>
                      <w:sz w:val="23"/>
                      <w:szCs w:val="23"/>
                      <w:lang w:eastAsia="ru-RU"/>
                    </w:rPr>
                  </w:pPr>
                  <w:r w:rsidRPr="00D040C5">
                    <w:rPr>
                      <w:rFonts w:ascii="Times New Roman" w:hAnsi="Times New Roman"/>
                      <w:sz w:val="23"/>
                      <w:szCs w:val="23"/>
                      <w:lang w:eastAsia="ru-RU"/>
                    </w:rPr>
                    <w:t>Зырянский район</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2</w:t>
                  </w:r>
                </w:p>
              </w:tc>
              <w:tc>
                <w:tcPr>
                  <w:tcW w:w="993"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995"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3</w:t>
                  </w:r>
                </w:p>
              </w:tc>
              <w:tc>
                <w:tcPr>
                  <w:tcW w:w="1273" w:type="dxa"/>
                  <w:tcBorders>
                    <w:top w:val="nil"/>
                    <w:left w:val="nil"/>
                    <w:bottom w:val="single" w:sz="4" w:space="0" w:color="auto"/>
                    <w:right w:val="single" w:sz="4" w:space="0" w:color="auto"/>
                  </w:tcBorders>
                  <w:shd w:val="clear" w:color="auto" w:fill="auto"/>
                  <w:noWrap/>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1 989</w:t>
                  </w:r>
                </w:p>
              </w:tc>
              <w:tc>
                <w:tcPr>
                  <w:tcW w:w="11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716</w:t>
                  </w:r>
                </w:p>
              </w:tc>
              <w:tc>
                <w:tcPr>
                  <w:tcW w:w="15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251</w:t>
                  </w:r>
                </w:p>
              </w:tc>
              <w:tc>
                <w:tcPr>
                  <w:tcW w:w="132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961"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r>
            <w:tr w:rsidR="00CC024D" w:rsidRPr="00B4015B" w:rsidTr="00D040C5">
              <w:trPr>
                <w:trHeight w:val="20"/>
              </w:trPr>
              <w:tc>
                <w:tcPr>
                  <w:tcW w:w="2830" w:type="dxa"/>
                  <w:tcBorders>
                    <w:top w:val="nil"/>
                    <w:left w:val="single" w:sz="4" w:space="0" w:color="auto"/>
                    <w:bottom w:val="single" w:sz="4" w:space="0" w:color="auto"/>
                    <w:right w:val="single" w:sz="4" w:space="0" w:color="auto"/>
                  </w:tcBorders>
                  <w:shd w:val="clear" w:color="auto" w:fill="auto"/>
                  <w:vAlign w:val="bottom"/>
                  <w:hideMark/>
                </w:tcPr>
                <w:p w:rsidR="00CC024D" w:rsidRPr="00D040C5" w:rsidRDefault="00CC024D" w:rsidP="000142E4">
                  <w:pPr>
                    <w:keepNext/>
                    <w:widowControl w:val="0"/>
                    <w:rPr>
                      <w:rFonts w:ascii="Times New Roman" w:hAnsi="Times New Roman"/>
                      <w:sz w:val="23"/>
                      <w:szCs w:val="23"/>
                      <w:lang w:eastAsia="ru-RU"/>
                    </w:rPr>
                  </w:pPr>
                  <w:r w:rsidRPr="00D040C5">
                    <w:rPr>
                      <w:rFonts w:ascii="Times New Roman" w:hAnsi="Times New Roman"/>
                      <w:sz w:val="23"/>
                      <w:szCs w:val="23"/>
                      <w:lang w:eastAsia="ru-RU"/>
                    </w:rPr>
                    <w:t>Каргасокский район</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2</w:t>
                  </w:r>
                </w:p>
              </w:tc>
              <w:tc>
                <w:tcPr>
                  <w:tcW w:w="993"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995"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3</w:t>
                  </w:r>
                </w:p>
              </w:tc>
              <w:tc>
                <w:tcPr>
                  <w:tcW w:w="1273" w:type="dxa"/>
                  <w:tcBorders>
                    <w:top w:val="nil"/>
                    <w:left w:val="nil"/>
                    <w:bottom w:val="single" w:sz="4" w:space="0" w:color="auto"/>
                    <w:right w:val="single" w:sz="4" w:space="0" w:color="auto"/>
                  </w:tcBorders>
                  <w:shd w:val="clear" w:color="auto" w:fill="auto"/>
                  <w:noWrap/>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3 404</w:t>
                  </w:r>
                </w:p>
              </w:tc>
              <w:tc>
                <w:tcPr>
                  <w:tcW w:w="11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872</w:t>
                  </w:r>
                </w:p>
              </w:tc>
              <w:tc>
                <w:tcPr>
                  <w:tcW w:w="15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310</w:t>
                  </w:r>
                </w:p>
              </w:tc>
              <w:tc>
                <w:tcPr>
                  <w:tcW w:w="132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961"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r>
            <w:tr w:rsidR="00CC024D" w:rsidRPr="00B4015B" w:rsidTr="00D040C5">
              <w:trPr>
                <w:trHeight w:val="20"/>
              </w:trPr>
              <w:tc>
                <w:tcPr>
                  <w:tcW w:w="2830" w:type="dxa"/>
                  <w:tcBorders>
                    <w:top w:val="nil"/>
                    <w:left w:val="single" w:sz="4" w:space="0" w:color="auto"/>
                    <w:bottom w:val="single" w:sz="4" w:space="0" w:color="auto"/>
                    <w:right w:val="single" w:sz="4" w:space="0" w:color="auto"/>
                  </w:tcBorders>
                  <w:shd w:val="clear" w:color="auto" w:fill="auto"/>
                  <w:vAlign w:val="bottom"/>
                  <w:hideMark/>
                </w:tcPr>
                <w:p w:rsidR="00CC024D" w:rsidRPr="00D040C5" w:rsidRDefault="00CC024D" w:rsidP="000142E4">
                  <w:pPr>
                    <w:keepNext/>
                    <w:widowControl w:val="0"/>
                    <w:rPr>
                      <w:rFonts w:ascii="Times New Roman" w:hAnsi="Times New Roman"/>
                      <w:sz w:val="23"/>
                      <w:szCs w:val="23"/>
                      <w:lang w:eastAsia="ru-RU"/>
                    </w:rPr>
                  </w:pPr>
                  <w:r w:rsidRPr="00D040C5">
                    <w:rPr>
                      <w:rFonts w:ascii="Times New Roman" w:hAnsi="Times New Roman"/>
                      <w:sz w:val="23"/>
                      <w:szCs w:val="23"/>
                      <w:lang w:eastAsia="ru-RU"/>
                    </w:rPr>
                    <w:t>Кожевниковский район</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2</w:t>
                  </w:r>
                </w:p>
              </w:tc>
              <w:tc>
                <w:tcPr>
                  <w:tcW w:w="993"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995"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3</w:t>
                  </w:r>
                </w:p>
              </w:tc>
              <w:tc>
                <w:tcPr>
                  <w:tcW w:w="1273" w:type="dxa"/>
                  <w:tcBorders>
                    <w:top w:val="nil"/>
                    <w:left w:val="nil"/>
                    <w:bottom w:val="single" w:sz="4" w:space="0" w:color="auto"/>
                    <w:right w:val="single" w:sz="4" w:space="0" w:color="auto"/>
                  </w:tcBorders>
                  <w:shd w:val="clear" w:color="auto" w:fill="auto"/>
                  <w:noWrap/>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3 315</w:t>
                  </w:r>
                </w:p>
              </w:tc>
              <w:tc>
                <w:tcPr>
                  <w:tcW w:w="11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998</w:t>
                  </w:r>
                </w:p>
              </w:tc>
              <w:tc>
                <w:tcPr>
                  <w:tcW w:w="15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334</w:t>
                  </w:r>
                </w:p>
              </w:tc>
              <w:tc>
                <w:tcPr>
                  <w:tcW w:w="132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961"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r>
            <w:tr w:rsidR="00CC024D" w:rsidRPr="00B4015B" w:rsidTr="00D040C5">
              <w:trPr>
                <w:trHeight w:val="20"/>
              </w:trPr>
              <w:tc>
                <w:tcPr>
                  <w:tcW w:w="2830" w:type="dxa"/>
                  <w:tcBorders>
                    <w:top w:val="nil"/>
                    <w:left w:val="single" w:sz="4" w:space="0" w:color="auto"/>
                    <w:bottom w:val="single" w:sz="4" w:space="0" w:color="auto"/>
                    <w:right w:val="single" w:sz="4" w:space="0" w:color="auto"/>
                  </w:tcBorders>
                  <w:shd w:val="clear" w:color="auto" w:fill="auto"/>
                  <w:vAlign w:val="bottom"/>
                  <w:hideMark/>
                </w:tcPr>
                <w:p w:rsidR="00CC024D" w:rsidRPr="00D040C5" w:rsidRDefault="00CC024D" w:rsidP="000142E4">
                  <w:pPr>
                    <w:keepNext/>
                    <w:widowControl w:val="0"/>
                    <w:rPr>
                      <w:rFonts w:ascii="Times New Roman" w:hAnsi="Times New Roman"/>
                      <w:sz w:val="23"/>
                      <w:szCs w:val="23"/>
                      <w:lang w:eastAsia="ru-RU"/>
                    </w:rPr>
                  </w:pPr>
                  <w:r w:rsidRPr="00D040C5">
                    <w:rPr>
                      <w:rFonts w:ascii="Times New Roman" w:hAnsi="Times New Roman"/>
                      <w:sz w:val="23"/>
                      <w:szCs w:val="23"/>
                      <w:lang w:eastAsia="ru-RU"/>
                    </w:rPr>
                    <w:t>Колпашевский район</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4</w:t>
                  </w:r>
                </w:p>
              </w:tc>
              <w:tc>
                <w:tcPr>
                  <w:tcW w:w="993"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995"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4</w:t>
                  </w:r>
                </w:p>
              </w:tc>
              <w:tc>
                <w:tcPr>
                  <w:tcW w:w="1273" w:type="dxa"/>
                  <w:tcBorders>
                    <w:top w:val="nil"/>
                    <w:left w:val="nil"/>
                    <w:bottom w:val="single" w:sz="4" w:space="0" w:color="auto"/>
                    <w:right w:val="single" w:sz="4" w:space="0" w:color="auto"/>
                  </w:tcBorders>
                  <w:shd w:val="clear" w:color="auto" w:fill="auto"/>
                  <w:noWrap/>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6 303</w:t>
                  </w:r>
                </w:p>
              </w:tc>
              <w:tc>
                <w:tcPr>
                  <w:tcW w:w="11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3415</w:t>
                  </w:r>
                </w:p>
              </w:tc>
              <w:tc>
                <w:tcPr>
                  <w:tcW w:w="1540" w:type="dxa"/>
                  <w:tcBorders>
                    <w:top w:val="nil"/>
                    <w:left w:val="nil"/>
                    <w:bottom w:val="single" w:sz="4" w:space="0" w:color="auto"/>
                    <w:right w:val="single" w:sz="4" w:space="0" w:color="auto"/>
                  </w:tcBorders>
                  <w:shd w:val="clear" w:color="auto" w:fill="auto"/>
                  <w:noWrap/>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132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961"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r>
            <w:tr w:rsidR="00CC024D" w:rsidRPr="00B4015B" w:rsidTr="00D040C5">
              <w:trPr>
                <w:trHeight w:val="20"/>
              </w:trPr>
              <w:tc>
                <w:tcPr>
                  <w:tcW w:w="2830" w:type="dxa"/>
                  <w:tcBorders>
                    <w:top w:val="nil"/>
                    <w:left w:val="single" w:sz="4" w:space="0" w:color="auto"/>
                    <w:bottom w:val="single" w:sz="4" w:space="0" w:color="auto"/>
                    <w:right w:val="single" w:sz="4" w:space="0" w:color="auto"/>
                  </w:tcBorders>
                  <w:shd w:val="clear" w:color="auto" w:fill="auto"/>
                  <w:vAlign w:val="bottom"/>
                  <w:hideMark/>
                </w:tcPr>
                <w:p w:rsidR="00CC024D" w:rsidRPr="00D040C5" w:rsidRDefault="00CC024D" w:rsidP="000142E4">
                  <w:pPr>
                    <w:keepNext/>
                    <w:widowControl w:val="0"/>
                    <w:rPr>
                      <w:rFonts w:ascii="Times New Roman" w:hAnsi="Times New Roman"/>
                      <w:sz w:val="23"/>
                      <w:szCs w:val="23"/>
                      <w:lang w:eastAsia="ru-RU"/>
                    </w:rPr>
                  </w:pPr>
                  <w:r w:rsidRPr="00D040C5">
                    <w:rPr>
                      <w:rFonts w:ascii="Times New Roman" w:hAnsi="Times New Roman"/>
                      <w:sz w:val="23"/>
                      <w:szCs w:val="23"/>
                      <w:lang w:eastAsia="ru-RU"/>
                    </w:rPr>
                    <w:t>Кривошеинский район</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3</w:t>
                  </w:r>
                </w:p>
              </w:tc>
              <w:tc>
                <w:tcPr>
                  <w:tcW w:w="993"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995"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3</w:t>
                  </w:r>
                </w:p>
              </w:tc>
              <w:tc>
                <w:tcPr>
                  <w:tcW w:w="1273" w:type="dxa"/>
                  <w:tcBorders>
                    <w:top w:val="nil"/>
                    <w:left w:val="nil"/>
                    <w:bottom w:val="single" w:sz="4" w:space="0" w:color="auto"/>
                    <w:right w:val="single" w:sz="4" w:space="0" w:color="auto"/>
                  </w:tcBorders>
                  <w:shd w:val="clear" w:color="auto" w:fill="auto"/>
                  <w:noWrap/>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1 971</w:t>
                  </w:r>
                </w:p>
              </w:tc>
              <w:tc>
                <w:tcPr>
                  <w:tcW w:w="11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880</w:t>
                  </w:r>
                </w:p>
              </w:tc>
              <w:tc>
                <w:tcPr>
                  <w:tcW w:w="1540" w:type="dxa"/>
                  <w:tcBorders>
                    <w:top w:val="nil"/>
                    <w:left w:val="nil"/>
                    <w:bottom w:val="single" w:sz="4" w:space="0" w:color="auto"/>
                    <w:right w:val="single" w:sz="4" w:space="0" w:color="auto"/>
                  </w:tcBorders>
                  <w:shd w:val="clear" w:color="auto" w:fill="auto"/>
                  <w:noWrap/>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132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961"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r>
            <w:tr w:rsidR="00CC024D" w:rsidRPr="00B4015B" w:rsidTr="00D040C5">
              <w:trPr>
                <w:trHeight w:val="20"/>
              </w:trPr>
              <w:tc>
                <w:tcPr>
                  <w:tcW w:w="2830" w:type="dxa"/>
                  <w:tcBorders>
                    <w:top w:val="nil"/>
                    <w:left w:val="single" w:sz="4" w:space="0" w:color="auto"/>
                    <w:bottom w:val="single" w:sz="4" w:space="0" w:color="auto"/>
                    <w:right w:val="single" w:sz="4" w:space="0" w:color="auto"/>
                  </w:tcBorders>
                  <w:shd w:val="clear" w:color="auto" w:fill="auto"/>
                  <w:vAlign w:val="bottom"/>
                  <w:hideMark/>
                </w:tcPr>
                <w:p w:rsidR="00CC024D" w:rsidRPr="00D040C5" w:rsidRDefault="00CC024D" w:rsidP="000142E4">
                  <w:pPr>
                    <w:keepNext/>
                    <w:widowControl w:val="0"/>
                    <w:rPr>
                      <w:rFonts w:ascii="Times New Roman" w:hAnsi="Times New Roman"/>
                      <w:sz w:val="23"/>
                      <w:szCs w:val="23"/>
                      <w:lang w:eastAsia="ru-RU"/>
                    </w:rPr>
                  </w:pPr>
                  <w:r w:rsidRPr="00D040C5">
                    <w:rPr>
                      <w:rFonts w:ascii="Times New Roman" w:hAnsi="Times New Roman"/>
                      <w:sz w:val="23"/>
                      <w:szCs w:val="23"/>
                      <w:lang w:eastAsia="ru-RU"/>
                    </w:rPr>
                    <w:t>Молчановский район</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2</w:t>
                  </w:r>
                </w:p>
              </w:tc>
              <w:tc>
                <w:tcPr>
                  <w:tcW w:w="993"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995"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3</w:t>
                  </w:r>
                </w:p>
              </w:tc>
              <w:tc>
                <w:tcPr>
                  <w:tcW w:w="1273" w:type="dxa"/>
                  <w:tcBorders>
                    <w:top w:val="nil"/>
                    <w:left w:val="nil"/>
                    <w:bottom w:val="single" w:sz="4" w:space="0" w:color="auto"/>
                    <w:right w:val="single" w:sz="4" w:space="0" w:color="auto"/>
                  </w:tcBorders>
                  <w:shd w:val="clear" w:color="auto" w:fill="auto"/>
                  <w:noWrap/>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2 078</w:t>
                  </w:r>
                </w:p>
              </w:tc>
              <w:tc>
                <w:tcPr>
                  <w:tcW w:w="11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1204</w:t>
                  </w:r>
                </w:p>
              </w:tc>
              <w:tc>
                <w:tcPr>
                  <w:tcW w:w="15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155</w:t>
                  </w:r>
                </w:p>
              </w:tc>
              <w:tc>
                <w:tcPr>
                  <w:tcW w:w="132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961"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r>
            <w:tr w:rsidR="00CC024D" w:rsidRPr="00B4015B" w:rsidTr="00D040C5">
              <w:trPr>
                <w:trHeight w:val="20"/>
              </w:trPr>
              <w:tc>
                <w:tcPr>
                  <w:tcW w:w="2830" w:type="dxa"/>
                  <w:tcBorders>
                    <w:top w:val="nil"/>
                    <w:left w:val="single" w:sz="4" w:space="0" w:color="auto"/>
                    <w:bottom w:val="single" w:sz="4" w:space="0" w:color="auto"/>
                    <w:right w:val="single" w:sz="4" w:space="0" w:color="auto"/>
                  </w:tcBorders>
                  <w:shd w:val="clear" w:color="auto" w:fill="auto"/>
                  <w:vAlign w:val="bottom"/>
                  <w:hideMark/>
                </w:tcPr>
                <w:p w:rsidR="00CC024D" w:rsidRPr="00D040C5" w:rsidRDefault="00CC024D" w:rsidP="000142E4">
                  <w:pPr>
                    <w:keepNext/>
                    <w:widowControl w:val="0"/>
                    <w:rPr>
                      <w:rFonts w:ascii="Times New Roman" w:hAnsi="Times New Roman"/>
                      <w:sz w:val="23"/>
                      <w:szCs w:val="23"/>
                      <w:lang w:eastAsia="ru-RU"/>
                    </w:rPr>
                  </w:pPr>
                  <w:r w:rsidRPr="00D040C5">
                    <w:rPr>
                      <w:rFonts w:ascii="Times New Roman" w:hAnsi="Times New Roman"/>
                      <w:sz w:val="23"/>
                      <w:szCs w:val="23"/>
                      <w:lang w:eastAsia="ru-RU"/>
                    </w:rPr>
                    <w:t>Парабельский район</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2</w:t>
                  </w:r>
                </w:p>
              </w:tc>
              <w:tc>
                <w:tcPr>
                  <w:tcW w:w="993"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995"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3</w:t>
                  </w:r>
                </w:p>
              </w:tc>
              <w:tc>
                <w:tcPr>
                  <w:tcW w:w="1273" w:type="dxa"/>
                  <w:tcBorders>
                    <w:top w:val="nil"/>
                    <w:left w:val="nil"/>
                    <w:bottom w:val="single" w:sz="4" w:space="0" w:color="auto"/>
                    <w:right w:val="single" w:sz="4" w:space="0" w:color="auto"/>
                  </w:tcBorders>
                  <w:shd w:val="clear" w:color="auto" w:fill="auto"/>
                  <w:noWrap/>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2 171</w:t>
                  </w:r>
                </w:p>
              </w:tc>
              <w:tc>
                <w:tcPr>
                  <w:tcW w:w="11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850</w:t>
                  </w:r>
                </w:p>
              </w:tc>
              <w:tc>
                <w:tcPr>
                  <w:tcW w:w="15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256</w:t>
                  </w:r>
                </w:p>
              </w:tc>
              <w:tc>
                <w:tcPr>
                  <w:tcW w:w="132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961"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r>
            <w:tr w:rsidR="00CC024D" w:rsidRPr="00B4015B" w:rsidTr="00D040C5">
              <w:trPr>
                <w:trHeight w:val="20"/>
              </w:trPr>
              <w:tc>
                <w:tcPr>
                  <w:tcW w:w="2830" w:type="dxa"/>
                  <w:tcBorders>
                    <w:top w:val="nil"/>
                    <w:left w:val="single" w:sz="4" w:space="0" w:color="auto"/>
                    <w:bottom w:val="single" w:sz="4" w:space="0" w:color="auto"/>
                    <w:right w:val="single" w:sz="4" w:space="0" w:color="auto"/>
                  </w:tcBorders>
                  <w:shd w:val="clear" w:color="auto" w:fill="auto"/>
                  <w:vAlign w:val="bottom"/>
                  <w:hideMark/>
                </w:tcPr>
                <w:p w:rsidR="00CC024D" w:rsidRPr="00D040C5" w:rsidRDefault="00CC024D" w:rsidP="000142E4">
                  <w:pPr>
                    <w:keepNext/>
                    <w:widowControl w:val="0"/>
                    <w:rPr>
                      <w:rFonts w:ascii="Times New Roman" w:hAnsi="Times New Roman"/>
                      <w:sz w:val="23"/>
                      <w:szCs w:val="23"/>
                      <w:lang w:eastAsia="ru-RU"/>
                    </w:rPr>
                  </w:pPr>
                  <w:r w:rsidRPr="00D040C5">
                    <w:rPr>
                      <w:rFonts w:ascii="Times New Roman" w:hAnsi="Times New Roman"/>
                      <w:sz w:val="23"/>
                      <w:szCs w:val="23"/>
                      <w:lang w:eastAsia="ru-RU"/>
                    </w:rPr>
                    <w:t>Первомайский район</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2</w:t>
                  </w:r>
                </w:p>
              </w:tc>
              <w:tc>
                <w:tcPr>
                  <w:tcW w:w="993"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995"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3</w:t>
                  </w:r>
                </w:p>
              </w:tc>
              <w:tc>
                <w:tcPr>
                  <w:tcW w:w="1273" w:type="dxa"/>
                  <w:tcBorders>
                    <w:top w:val="nil"/>
                    <w:left w:val="nil"/>
                    <w:bottom w:val="single" w:sz="4" w:space="0" w:color="auto"/>
                    <w:right w:val="single" w:sz="4" w:space="0" w:color="auto"/>
                  </w:tcBorders>
                  <w:shd w:val="clear" w:color="auto" w:fill="auto"/>
                  <w:noWrap/>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2 767</w:t>
                  </w:r>
                </w:p>
              </w:tc>
              <w:tc>
                <w:tcPr>
                  <w:tcW w:w="11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1774</w:t>
                  </w:r>
                </w:p>
              </w:tc>
              <w:tc>
                <w:tcPr>
                  <w:tcW w:w="15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231</w:t>
                  </w:r>
                </w:p>
              </w:tc>
              <w:tc>
                <w:tcPr>
                  <w:tcW w:w="132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961"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r>
            <w:tr w:rsidR="00CC024D" w:rsidRPr="00B4015B" w:rsidTr="00D040C5">
              <w:trPr>
                <w:trHeight w:val="20"/>
              </w:trPr>
              <w:tc>
                <w:tcPr>
                  <w:tcW w:w="2830" w:type="dxa"/>
                  <w:tcBorders>
                    <w:top w:val="nil"/>
                    <w:left w:val="single" w:sz="4" w:space="0" w:color="auto"/>
                    <w:bottom w:val="single" w:sz="4" w:space="0" w:color="auto"/>
                    <w:right w:val="single" w:sz="4" w:space="0" w:color="auto"/>
                  </w:tcBorders>
                  <w:shd w:val="clear" w:color="auto" w:fill="auto"/>
                  <w:vAlign w:val="bottom"/>
                  <w:hideMark/>
                </w:tcPr>
                <w:p w:rsidR="00CC024D" w:rsidRPr="00D040C5" w:rsidRDefault="00CC024D" w:rsidP="000142E4">
                  <w:pPr>
                    <w:keepNext/>
                    <w:widowControl w:val="0"/>
                    <w:rPr>
                      <w:rFonts w:ascii="Times New Roman" w:hAnsi="Times New Roman"/>
                      <w:sz w:val="23"/>
                      <w:szCs w:val="23"/>
                      <w:lang w:eastAsia="ru-RU"/>
                    </w:rPr>
                  </w:pPr>
                  <w:r w:rsidRPr="00D040C5">
                    <w:rPr>
                      <w:rFonts w:ascii="Times New Roman" w:hAnsi="Times New Roman"/>
                      <w:sz w:val="23"/>
                      <w:szCs w:val="23"/>
                      <w:lang w:eastAsia="ru-RU"/>
                    </w:rPr>
                    <w:t>Тегульдетский район</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2</w:t>
                  </w:r>
                </w:p>
              </w:tc>
              <w:tc>
                <w:tcPr>
                  <w:tcW w:w="993"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995"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3</w:t>
                  </w:r>
                </w:p>
              </w:tc>
              <w:tc>
                <w:tcPr>
                  <w:tcW w:w="1273" w:type="dxa"/>
                  <w:tcBorders>
                    <w:top w:val="nil"/>
                    <w:left w:val="nil"/>
                    <w:bottom w:val="single" w:sz="4" w:space="0" w:color="auto"/>
                    <w:right w:val="single" w:sz="4" w:space="0" w:color="auto"/>
                  </w:tcBorders>
                  <w:shd w:val="clear" w:color="auto" w:fill="auto"/>
                  <w:noWrap/>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1 121</w:t>
                  </w:r>
                </w:p>
              </w:tc>
              <w:tc>
                <w:tcPr>
                  <w:tcW w:w="11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391</w:t>
                  </w:r>
                </w:p>
              </w:tc>
              <w:tc>
                <w:tcPr>
                  <w:tcW w:w="15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126</w:t>
                  </w:r>
                </w:p>
              </w:tc>
              <w:tc>
                <w:tcPr>
                  <w:tcW w:w="132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961"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r>
            <w:tr w:rsidR="00CC024D" w:rsidRPr="00B4015B" w:rsidTr="00D040C5">
              <w:trPr>
                <w:trHeight w:val="20"/>
              </w:trPr>
              <w:tc>
                <w:tcPr>
                  <w:tcW w:w="2830" w:type="dxa"/>
                  <w:tcBorders>
                    <w:top w:val="nil"/>
                    <w:left w:val="single" w:sz="4" w:space="0" w:color="auto"/>
                    <w:bottom w:val="single" w:sz="4" w:space="0" w:color="auto"/>
                    <w:right w:val="single" w:sz="4" w:space="0" w:color="auto"/>
                  </w:tcBorders>
                  <w:shd w:val="clear" w:color="auto" w:fill="auto"/>
                  <w:vAlign w:val="bottom"/>
                  <w:hideMark/>
                </w:tcPr>
                <w:p w:rsidR="00CC024D" w:rsidRPr="00D040C5" w:rsidRDefault="00CC024D" w:rsidP="000142E4">
                  <w:pPr>
                    <w:keepNext/>
                    <w:widowControl w:val="0"/>
                    <w:rPr>
                      <w:rFonts w:ascii="Times New Roman" w:hAnsi="Times New Roman"/>
                      <w:sz w:val="23"/>
                      <w:szCs w:val="23"/>
                      <w:lang w:eastAsia="ru-RU"/>
                    </w:rPr>
                  </w:pPr>
                  <w:r w:rsidRPr="00D040C5">
                    <w:rPr>
                      <w:rFonts w:ascii="Times New Roman" w:hAnsi="Times New Roman"/>
                      <w:sz w:val="23"/>
                      <w:szCs w:val="23"/>
                      <w:lang w:eastAsia="ru-RU"/>
                    </w:rPr>
                    <w:t>Томский район</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9</w:t>
                  </w:r>
                </w:p>
              </w:tc>
              <w:tc>
                <w:tcPr>
                  <w:tcW w:w="993"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4</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995"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13</w:t>
                  </w:r>
                </w:p>
              </w:tc>
              <w:tc>
                <w:tcPr>
                  <w:tcW w:w="1273" w:type="dxa"/>
                  <w:tcBorders>
                    <w:top w:val="nil"/>
                    <w:left w:val="nil"/>
                    <w:bottom w:val="single" w:sz="4" w:space="0" w:color="auto"/>
                    <w:right w:val="single" w:sz="4" w:space="0" w:color="auto"/>
                  </w:tcBorders>
                  <w:shd w:val="clear" w:color="auto" w:fill="auto"/>
                  <w:noWrap/>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11 262</w:t>
                  </w:r>
                </w:p>
              </w:tc>
              <w:tc>
                <w:tcPr>
                  <w:tcW w:w="11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3957</w:t>
                  </w:r>
                </w:p>
              </w:tc>
              <w:tc>
                <w:tcPr>
                  <w:tcW w:w="15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969</w:t>
                  </w:r>
                </w:p>
              </w:tc>
              <w:tc>
                <w:tcPr>
                  <w:tcW w:w="132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961"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r>
            <w:tr w:rsidR="00CC024D" w:rsidRPr="00B4015B" w:rsidTr="00D040C5">
              <w:trPr>
                <w:trHeight w:val="20"/>
              </w:trPr>
              <w:tc>
                <w:tcPr>
                  <w:tcW w:w="2830" w:type="dxa"/>
                  <w:tcBorders>
                    <w:top w:val="nil"/>
                    <w:left w:val="single" w:sz="4" w:space="0" w:color="auto"/>
                    <w:bottom w:val="single" w:sz="4" w:space="0" w:color="auto"/>
                    <w:right w:val="single" w:sz="4" w:space="0" w:color="auto"/>
                  </w:tcBorders>
                  <w:shd w:val="clear" w:color="auto" w:fill="auto"/>
                  <w:vAlign w:val="bottom"/>
                  <w:hideMark/>
                </w:tcPr>
                <w:p w:rsidR="00CC024D" w:rsidRPr="00D040C5" w:rsidRDefault="00CC024D" w:rsidP="000142E4">
                  <w:pPr>
                    <w:keepNext/>
                    <w:widowControl w:val="0"/>
                    <w:rPr>
                      <w:rFonts w:ascii="Times New Roman" w:hAnsi="Times New Roman"/>
                      <w:sz w:val="23"/>
                      <w:szCs w:val="23"/>
                      <w:lang w:eastAsia="ru-RU"/>
                    </w:rPr>
                  </w:pPr>
                  <w:r w:rsidRPr="00D040C5">
                    <w:rPr>
                      <w:rFonts w:ascii="Times New Roman" w:hAnsi="Times New Roman"/>
                      <w:sz w:val="23"/>
                      <w:szCs w:val="23"/>
                      <w:lang w:eastAsia="ru-RU"/>
                    </w:rPr>
                    <w:t>Чаинский район</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2</w:t>
                  </w:r>
                </w:p>
              </w:tc>
              <w:tc>
                <w:tcPr>
                  <w:tcW w:w="993"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2</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995"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4</w:t>
                  </w:r>
                </w:p>
              </w:tc>
              <w:tc>
                <w:tcPr>
                  <w:tcW w:w="1273" w:type="dxa"/>
                  <w:tcBorders>
                    <w:top w:val="nil"/>
                    <w:left w:val="nil"/>
                    <w:bottom w:val="single" w:sz="4" w:space="0" w:color="auto"/>
                    <w:right w:val="single" w:sz="4" w:space="0" w:color="auto"/>
                  </w:tcBorders>
                  <w:shd w:val="clear" w:color="auto" w:fill="auto"/>
                  <w:noWrap/>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1 791</w:t>
                  </w:r>
                </w:p>
              </w:tc>
              <w:tc>
                <w:tcPr>
                  <w:tcW w:w="11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512</w:t>
                  </w:r>
                </w:p>
              </w:tc>
              <w:tc>
                <w:tcPr>
                  <w:tcW w:w="15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163</w:t>
                  </w:r>
                </w:p>
              </w:tc>
              <w:tc>
                <w:tcPr>
                  <w:tcW w:w="132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961"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r>
            <w:tr w:rsidR="00CC024D" w:rsidRPr="00B4015B" w:rsidTr="00D040C5">
              <w:trPr>
                <w:trHeight w:val="20"/>
              </w:trPr>
              <w:tc>
                <w:tcPr>
                  <w:tcW w:w="2830" w:type="dxa"/>
                  <w:tcBorders>
                    <w:top w:val="nil"/>
                    <w:left w:val="single" w:sz="4" w:space="0" w:color="auto"/>
                    <w:bottom w:val="single" w:sz="4" w:space="0" w:color="auto"/>
                    <w:right w:val="single" w:sz="4" w:space="0" w:color="auto"/>
                  </w:tcBorders>
                  <w:shd w:val="clear" w:color="auto" w:fill="auto"/>
                  <w:vAlign w:val="bottom"/>
                  <w:hideMark/>
                </w:tcPr>
                <w:p w:rsidR="00CC024D" w:rsidRPr="00D040C5" w:rsidRDefault="00CC024D" w:rsidP="000142E4">
                  <w:pPr>
                    <w:keepNext/>
                    <w:widowControl w:val="0"/>
                    <w:rPr>
                      <w:rFonts w:ascii="Times New Roman" w:hAnsi="Times New Roman"/>
                      <w:sz w:val="23"/>
                      <w:szCs w:val="23"/>
                      <w:lang w:eastAsia="ru-RU"/>
                    </w:rPr>
                  </w:pPr>
                  <w:r w:rsidRPr="00D040C5">
                    <w:rPr>
                      <w:rFonts w:ascii="Times New Roman" w:hAnsi="Times New Roman"/>
                      <w:sz w:val="23"/>
                      <w:szCs w:val="23"/>
                      <w:lang w:eastAsia="ru-RU"/>
                    </w:rPr>
                    <w:t>Шегарский район</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2</w:t>
                  </w:r>
                </w:p>
              </w:tc>
              <w:tc>
                <w:tcPr>
                  <w:tcW w:w="993"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995"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3</w:t>
                  </w:r>
                </w:p>
              </w:tc>
              <w:tc>
                <w:tcPr>
                  <w:tcW w:w="1273" w:type="dxa"/>
                  <w:tcBorders>
                    <w:top w:val="nil"/>
                    <w:left w:val="nil"/>
                    <w:bottom w:val="single" w:sz="4" w:space="0" w:color="auto"/>
                    <w:right w:val="single" w:sz="4" w:space="0" w:color="auto"/>
                  </w:tcBorders>
                  <w:shd w:val="clear" w:color="auto" w:fill="auto"/>
                  <w:noWrap/>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2 760</w:t>
                  </w:r>
                </w:p>
              </w:tc>
              <w:tc>
                <w:tcPr>
                  <w:tcW w:w="11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1234</w:t>
                  </w:r>
                </w:p>
              </w:tc>
              <w:tc>
                <w:tcPr>
                  <w:tcW w:w="15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197</w:t>
                  </w:r>
                </w:p>
              </w:tc>
              <w:tc>
                <w:tcPr>
                  <w:tcW w:w="132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961"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r>
            <w:tr w:rsidR="00CC024D" w:rsidRPr="00B4015B" w:rsidTr="00D040C5">
              <w:trPr>
                <w:trHeight w:val="20"/>
              </w:trPr>
              <w:tc>
                <w:tcPr>
                  <w:tcW w:w="2830" w:type="dxa"/>
                  <w:tcBorders>
                    <w:top w:val="nil"/>
                    <w:left w:val="single" w:sz="4" w:space="0" w:color="auto"/>
                    <w:bottom w:val="single" w:sz="4" w:space="0" w:color="auto"/>
                    <w:right w:val="single" w:sz="4" w:space="0" w:color="auto"/>
                  </w:tcBorders>
                  <w:shd w:val="clear" w:color="auto" w:fill="auto"/>
                  <w:vAlign w:val="bottom"/>
                  <w:hideMark/>
                </w:tcPr>
                <w:p w:rsidR="00CC024D" w:rsidRPr="00D040C5" w:rsidRDefault="00CC024D" w:rsidP="000142E4">
                  <w:pPr>
                    <w:keepNext/>
                    <w:widowControl w:val="0"/>
                    <w:rPr>
                      <w:rFonts w:ascii="Times New Roman" w:hAnsi="Times New Roman"/>
                      <w:sz w:val="23"/>
                      <w:szCs w:val="23"/>
                      <w:lang w:eastAsia="ru-RU"/>
                    </w:rPr>
                  </w:pPr>
                  <w:r w:rsidRPr="00D040C5">
                    <w:rPr>
                      <w:rFonts w:ascii="Times New Roman" w:hAnsi="Times New Roman"/>
                      <w:sz w:val="23"/>
                      <w:szCs w:val="23"/>
                      <w:lang w:eastAsia="ru-RU"/>
                    </w:rPr>
                    <w:t>г.Кедровый</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0</w:t>
                  </w:r>
                </w:p>
              </w:tc>
              <w:tc>
                <w:tcPr>
                  <w:tcW w:w="993"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995"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w:t>
                  </w:r>
                </w:p>
              </w:tc>
              <w:tc>
                <w:tcPr>
                  <w:tcW w:w="1273" w:type="dxa"/>
                  <w:tcBorders>
                    <w:top w:val="nil"/>
                    <w:left w:val="nil"/>
                    <w:bottom w:val="single" w:sz="4" w:space="0" w:color="auto"/>
                    <w:right w:val="single" w:sz="4" w:space="0" w:color="auto"/>
                  </w:tcBorders>
                  <w:shd w:val="clear" w:color="auto" w:fill="auto"/>
                  <w:noWrap/>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599</w:t>
                  </w:r>
                </w:p>
              </w:tc>
              <w:tc>
                <w:tcPr>
                  <w:tcW w:w="11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0</w:t>
                  </w:r>
                </w:p>
              </w:tc>
              <w:tc>
                <w:tcPr>
                  <w:tcW w:w="1540" w:type="dxa"/>
                  <w:tcBorders>
                    <w:top w:val="nil"/>
                    <w:left w:val="nil"/>
                    <w:bottom w:val="single" w:sz="4" w:space="0" w:color="auto"/>
                    <w:right w:val="single" w:sz="4" w:space="0" w:color="auto"/>
                  </w:tcBorders>
                  <w:shd w:val="clear" w:color="auto" w:fill="auto"/>
                  <w:noWrap/>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137</w:t>
                  </w:r>
                </w:p>
              </w:tc>
              <w:tc>
                <w:tcPr>
                  <w:tcW w:w="132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961"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r>
            <w:tr w:rsidR="00CC024D" w:rsidRPr="00B4015B" w:rsidTr="00D040C5">
              <w:trPr>
                <w:trHeight w:val="20"/>
              </w:trPr>
              <w:tc>
                <w:tcPr>
                  <w:tcW w:w="2830" w:type="dxa"/>
                  <w:tcBorders>
                    <w:top w:val="nil"/>
                    <w:left w:val="single" w:sz="4" w:space="0" w:color="auto"/>
                    <w:bottom w:val="single" w:sz="4" w:space="0" w:color="auto"/>
                    <w:right w:val="single" w:sz="4" w:space="0" w:color="auto"/>
                  </w:tcBorders>
                  <w:shd w:val="clear" w:color="auto" w:fill="auto"/>
                  <w:vAlign w:val="bottom"/>
                  <w:hideMark/>
                </w:tcPr>
                <w:p w:rsidR="00CC024D" w:rsidRPr="00D040C5" w:rsidRDefault="00CC024D" w:rsidP="000142E4">
                  <w:pPr>
                    <w:keepNext/>
                    <w:widowControl w:val="0"/>
                    <w:rPr>
                      <w:rFonts w:ascii="Times New Roman" w:hAnsi="Times New Roman"/>
                      <w:sz w:val="23"/>
                      <w:szCs w:val="23"/>
                      <w:lang w:eastAsia="ru-RU"/>
                    </w:rPr>
                  </w:pPr>
                  <w:r w:rsidRPr="00D040C5">
                    <w:rPr>
                      <w:rFonts w:ascii="Times New Roman" w:hAnsi="Times New Roman"/>
                      <w:sz w:val="23"/>
                      <w:szCs w:val="23"/>
                      <w:lang w:eastAsia="ru-RU"/>
                    </w:rPr>
                    <w:t>ЗАТО Северск</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w:t>
                  </w:r>
                </w:p>
              </w:tc>
              <w:tc>
                <w:tcPr>
                  <w:tcW w:w="993"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3</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6</w:t>
                  </w:r>
                </w:p>
              </w:tc>
              <w:tc>
                <w:tcPr>
                  <w:tcW w:w="995"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10</w:t>
                  </w:r>
                </w:p>
              </w:tc>
              <w:tc>
                <w:tcPr>
                  <w:tcW w:w="1273" w:type="dxa"/>
                  <w:tcBorders>
                    <w:top w:val="nil"/>
                    <w:left w:val="nil"/>
                    <w:bottom w:val="single" w:sz="4" w:space="0" w:color="auto"/>
                    <w:right w:val="single" w:sz="4" w:space="0" w:color="auto"/>
                  </w:tcBorders>
                  <w:shd w:val="clear" w:color="auto" w:fill="auto"/>
                  <w:noWrap/>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14 448</w:t>
                  </w:r>
                </w:p>
              </w:tc>
              <w:tc>
                <w:tcPr>
                  <w:tcW w:w="11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934</w:t>
                  </w:r>
                </w:p>
              </w:tc>
              <w:tc>
                <w:tcPr>
                  <w:tcW w:w="15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3140</w:t>
                  </w:r>
                </w:p>
              </w:tc>
              <w:tc>
                <w:tcPr>
                  <w:tcW w:w="132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4173</w:t>
                  </w:r>
                </w:p>
              </w:tc>
              <w:tc>
                <w:tcPr>
                  <w:tcW w:w="961"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r>
            <w:tr w:rsidR="00CC024D" w:rsidRPr="00B4015B" w:rsidTr="00D040C5">
              <w:trPr>
                <w:trHeight w:val="20"/>
              </w:trPr>
              <w:tc>
                <w:tcPr>
                  <w:tcW w:w="2830" w:type="dxa"/>
                  <w:tcBorders>
                    <w:top w:val="nil"/>
                    <w:left w:val="single" w:sz="4" w:space="0" w:color="auto"/>
                    <w:bottom w:val="single" w:sz="4" w:space="0" w:color="auto"/>
                    <w:right w:val="single" w:sz="4" w:space="0" w:color="auto"/>
                  </w:tcBorders>
                  <w:shd w:val="clear" w:color="auto" w:fill="auto"/>
                  <w:vAlign w:val="bottom"/>
                  <w:hideMark/>
                </w:tcPr>
                <w:p w:rsidR="00CC024D" w:rsidRPr="00D040C5" w:rsidRDefault="00CC024D" w:rsidP="000142E4">
                  <w:pPr>
                    <w:keepNext/>
                    <w:widowControl w:val="0"/>
                    <w:rPr>
                      <w:rFonts w:ascii="Times New Roman" w:hAnsi="Times New Roman"/>
                      <w:sz w:val="23"/>
                      <w:szCs w:val="23"/>
                      <w:lang w:eastAsia="ru-RU"/>
                    </w:rPr>
                  </w:pPr>
                  <w:r w:rsidRPr="00D040C5">
                    <w:rPr>
                      <w:rFonts w:ascii="Times New Roman" w:hAnsi="Times New Roman"/>
                      <w:sz w:val="23"/>
                      <w:szCs w:val="23"/>
                      <w:lang w:eastAsia="ru-RU"/>
                    </w:rPr>
                    <w:t>г.Стрежевой</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3</w:t>
                  </w:r>
                </w:p>
              </w:tc>
              <w:tc>
                <w:tcPr>
                  <w:tcW w:w="993"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w:t>
                  </w:r>
                </w:p>
              </w:tc>
              <w:tc>
                <w:tcPr>
                  <w:tcW w:w="995"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5</w:t>
                  </w:r>
                </w:p>
              </w:tc>
              <w:tc>
                <w:tcPr>
                  <w:tcW w:w="1273" w:type="dxa"/>
                  <w:tcBorders>
                    <w:top w:val="nil"/>
                    <w:left w:val="nil"/>
                    <w:bottom w:val="single" w:sz="4" w:space="0" w:color="auto"/>
                    <w:right w:val="single" w:sz="4" w:space="0" w:color="auto"/>
                  </w:tcBorders>
                  <w:shd w:val="clear" w:color="auto" w:fill="auto"/>
                  <w:noWrap/>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6 914</w:t>
                  </w:r>
                </w:p>
              </w:tc>
              <w:tc>
                <w:tcPr>
                  <w:tcW w:w="11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3598</w:t>
                  </w:r>
                </w:p>
              </w:tc>
              <w:tc>
                <w:tcPr>
                  <w:tcW w:w="15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922</w:t>
                  </w:r>
                </w:p>
              </w:tc>
              <w:tc>
                <w:tcPr>
                  <w:tcW w:w="132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946</w:t>
                  </w:r>
                </w:p>
              </w:tc>
              <w:tc>
                <w:tcPr>
                  <w:tcW w:w="961"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r>
            <w:tr w:rsidR="00CC024D" w:rsidRPr="00B4015B" w:rsidTr="00D040C5">
              <w:trPr>
                <w:trHeight w:val="20"/>
              </w:trPr>
              <w:tc>
                <w:tcPr>
                  <w:tcW w:w="2830" w:type="dxa"/>
                  <w:tcBorders>
                    <w:top w:val="nil"/>
                    <w:left w:val="single" w:sz="4" w:space="0" w:color="auto"/>
                    <w:bottom w:val="single" w:sz="4" w:space="0" w:color="auto"/>
                    <w:right w:val="single" w:sz="4" w:space="0" w:color="auto"/>
                  </w:tcBorders>
                  <w:shd w:val="clear" w:color="auto" w:fill="auto"/>
                  <w:vAlign w:val="bottom"/>
                  <w:hideMark/>
                </w:tcPr>
                <w:p w:rsidR="00CC024D" w:rsidRPr="00D040C5" w:rsidRDefault="00CC024D" w:rsidP="000142E4">
                  <w:pPr>
                    <w:keepNext/>
                    <w:widowControl w:val="0"/>
                    <w:rPr>
                      <w:rFonts w:ascii="Times New Roman" w:hAnsi="Times New Roman"/>
                      <w:sz w:val="23"/>
                      <w:szCs w:val="23"/>
                      <w:lang w:eastAsia="ru-RU"/>
                    </w:rPr>
                  </w:pPr>
                  <w:r w:rsidRPr="00D040C5">
                    <w:rPr>
                      <w:rFonts w:ascii="Times New Roman" w:hAnsi="Times New Roman"/>
                      <w:sz w:val="23"/>
                      <w:szCs w:val="23"/>
                      <w:lang w:eastAsia="ru-RU"/>
                    </w:rPr>
                    <w:t>г.Томск (в т. ч. ОЦДО)</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23</w:t>
                  </w:r>
                </w:p>
              </w:tc>
              <w:tc>
                <w:tcPr>
                  <w:tcW w:w="993"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6</w:t>
                  </w:r>
                </w:p>
              </w:tc>
              <w:tc>
                <w:tcPr>
                  <w:tcW w:w="1276"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8</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17</w:t>
                  </w:r>
                </w:p>
              </w:tc>
              <w:tc>
                <w:tcPr>
                  <w:tcW w:w="995"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48</w:t>
                  </w:r>
                </w:p>
              </w:tc>
              <w:tc>
                <w:tcPr>
                  <w:tcW w:w="1273" w:type="dxa"/>
                  <w:tcBorders>
                    <w:top w:val="nil"/>
                    <w:left w:val="nil"/>
                    <w:bottom w:val="single" w:sz="4" w:space="0" w:color="auto"/>
                    <w:right w:val="single" w:sz="4" w:space="0" w:color="auto"/>
                  </w:tcBorders>
                  <w:shd w:val="clear" w:color="auto" w:fill="auto"/>
                  <w:noWrap/>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77 059</w:t>
                  </w:r>
                </w:p>
              </w:tc>
              <w:tc>
                <w:tcPr>
                  <w:tcW w:w="11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42245</w:t>
                  </w:r>
                </w:p>
              </w:tc>
              <w:tc>
                <w:tcPr>
                  <w:tcW w:w="15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6521</w:t>
                  </w:r>
                </w:p>
              </w:tc>
              <w:tc>
                <w:tcPr>
                  <w:tcW w:w="132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10503</w:t>
                  </w:r>
                </w:p>
              </w:tc>
              <w:tc>
                <w:tcPr>
                  <w:tcW w:w="961"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3134</w:t>
                  </w:r>
                </w:p>
              </w:tc>
            </w:tr>
            <w:tr w:rsidR="00CC024D" w:rsidRPr="00B4015B" w:rsidTr="00D040C5">
              <w:trPr>
                <w:trHeight w:val="20"/>
              </w:trPr>
              <w:tc>
                <w:tcPr>
                  <w:tcW w:w="2830" w:type="dxa"/>
                  <w:tcBorders>
                    <w:top w:val="nil"/>
                    <w:left w:val="single" w:sz="4" w:space="0" w:color="auto"/>
                    <w:bottom w:val="single" w:sz="4" w:space="0" w:color="auto"/>
                    <w:right w:val="single" w:sz="4" w:space="0" w:color="auto"/>
                  </w:tcBorders>
                  <w:shd w:val="clear" w:color="auto" w:fill="auto"/>
                  <w:vAlign w:val="bottom"/>
                  <w:hideMark/>
                </w:tcPr>
                <w:p w:rsidR="00CC024D" w:rsidRPr="00D040C5" w:rsidRDefault="00CC024D" w:rsidP="000142E4">
                  <w:pPr>
                    <w:keepNext/>
                    <w:widowControl w:val="0"/>
                    <w:jc w:val="right"/>
                    <w:rPr>
                      <w:rFonts w:ascii="Times New Roman" w:hAnsi="Times New Roman"/>
                      <w:b/>
                      <w:bCs/>
                      <w:sz w:val="23"/>
                      <w:szCs w:val="23"/>
                      <w:lang w:eastAsia="ru-RU"/>
                    </w:rPr>
                  </w:pPr>
                  <w:r w:rsidRPr="00D040C5">
                    <w:rPr>
                      <w:rFonts w:ascii="Times New Roman" w:hAnsi="Times New Roman"/>
                      <w:b/>
                      <w:bCs/>
                      <w:sz w:val="23"/>
                      <w:szCs w:val="23"/>
                      <w:lang w:eastAsia="ru-RU"/>
                    </w:rPr>
                    <w:t>ИТОГО</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b/>
                      <w:bCs/>
                      <w:sz w:val="23"/>
                      <w:szCs w:val="23"/>
                      <w:lang w:eastAsia="ru-RU"/>
                    </w:rPr>
                  </w:pPr>
                  <w:r w:rsidRPr="00D040C5">
                    <w:rPr>
                      <w:rFonts w:ascii="Times New Roman" w:hAnsi="Times New Roman"/>
                      <w:b/>
                      <w:bCs/>
                      <w:sz w:val="23"/>
                      <w:szCs w:val="23"/>
                      <w:lang w:eastAsia="ru-RU"/>
                    </w:rPr>
                    <w:t>72</w:t>
                  </w:r>
                </w:p>
              </w:tc>
              <w:tc>
                <w:tcPr>
                  <w:tcW w:w="993"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b/>
                      <w:bCs/>
                      <w:sz w:val="23"/>
                      <w:szCs w:val="23"/>
                      <w:lang w:eastAsia="ru-RU"/>
                    </w:rPr>
                  </w:pPr>
                  <w:r w:rsidRPr="00D040C5">
                    <w:rPr>
                      <w:rFonts w:ascii="Times New Roman" w:hAnsi="Times New Roman"/>
                      <w:b/>
                      <w:bCs/>
                      <w:sz w:val="23"/>
                      <w:szCs w:val="23"/>
                      <w:lang w:eastAsia="ru-RU"/>
                    </w:rPr>
                    <w:t>6</w:t>
                  </w:r>
                </w:p>
              </w:tc>
              <w:tc>
                <w:tcPr>
                  <w:tcW w:w="1276"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b/>
                      <w:bCs/>
                      <w:sz w:val="23"/>
                      <w:szCs w:val="23"/>
                      <w:lang w:eastAsia="ru-RU"/>
                    </w:rPr>
                  </w:pPr>
                  <w:r w:rsidRPr="00D040C5">
                    <w:rPr>
                      <w:rFonts w:ascii="Times New Roman" w:hAnsi="Times New Roman"/>
                      <w:b/>
                      <w:bCs/>
                      <w:sz w:val="23"/>
                      <w:szCs w:val="23"/>
                      <w:lang w:eastAsia="ru-RU"/>
                    </w:rPr>
                    <w:t>29</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b/>
                      <w:bCs/>
                      <w:sz w:val="23"/>
                      <w:szCs w:val="23"/>
                      <w:lang w:eastAsia="ru-RU"/>
                    </w:rPr>
                  </w:pPr>
                  <w:r w:rsidRPr="00D040C5">
                    <w:rPr>
                      <w:rFonts w:ascii="Times New Roman" w:hAnsi="Times New Roman"/>
                      <w:b/>
                      <w:bCs/>
                      <w:sz w:val="23"/>
                      <w:szCs w:val="23"/>
                      <w:lang w:eastAsia="ru-RU"/>
                    </w:rPr>
                    <w:t>25</w:t>
                  </w:r>
                </w:p>
              </w:tc>
              <w:tc>
                <w:tcPr>
                  <w:tcW w:w="995"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b/>
                      <w:bCs/>
                      <w:sz w:val="23"/>
                      <w:szCs w:val="23"/>
                      <w:lang w:eastAsia="ru-RU"/>
                    </w:rPr>
                  </w:pPr>
                  <w:r w:rsidRPr="00D040C5">
                    <w:rPr>
                      <w:rFonts w:ascii="Times New Roman" w:hAnsi="Times New Roman"/>
                      <w:b/>
                      <w:bCs/>
                      <w:sz w:val="23"/>
                      <w:szCs w:val="23"/>
                      <w:lang w:eastAsia="ru-RU"/>
                    </w:rPr>
                    <w:t>126</w:t>
                  </w:r>
                </w:p>
              </w:tc>
              <w:tc>
                <w:tcPr>
                  <w:tcW w:w="1273" w:type="dxa"/>
                  <w:tcBorders>
                    <w:top w:val="nil"/>
                    <w:left w:val="nil"/>
                    <w:bottom w:val="single" w:sz="4" w:space="0" w:color="auto"/>
                    <w:right w:val="single" w:sz="4" w:space="0" w:color="auto"/>
                  </w:tcBorders>
                  <w:shd w:val="clear" w:color="auto" w:fill="auto"/>
                  <w:noWrap/>
                  <w:vAlign w:val="center"/>
                  <w:hideMark/>
                </w:tcPr>
                <w:p w:rsidR="00CC024D" w:rsidRPr="00D040C5" w:rsidRDefault="00CC024D" w:rsidP="000142E4">
                  <w:pPr>
                    <w:keepNext/>
                    <w:widowControl w:val="0"/>
                    <w:jc w:val="center"/>
                    <w:rPr>
                      <w:rFonts w:ascii="Times New Roman" w:hAnsi="Times New Roman"/>
                      <w:b/>
                      <w:bCs/>
                      <w:sz w:val="23"/>
                      <w:szCs w:val="23"/>
                      <w:lang w:eastAsia="ru-RU"/>
                    </w:rPr>
                  </w:pPr>
                  <w:r w:rsidRPr="00D040C5">
                    <w:rPr>
                      <w:rFonts w:ascii="Times New Roman" w:hAnsi="Times New Roman"/>
                      <w:b/>
                      <w:bCs/>
                      <w:sz w:val="23"/>
                      <w:szCs w:val="23"/>
                      <w:lang w:eastAsia="ru-RU"/>
                    </w:rPr>
                    <w:t>151 426</w:t>
                  </w:r>
                </w:p>
              </w:tc>
              <w:tc>
                <w:tcPr>
                  <w:tcW w:w="1140" w:type="dxa"/>
                  <w:tcBorders>
                    <w:top w:val="nil"/>
                    <w:left w:val="nil"/>
                    <w:bottom w:val="single" w:sz="4" w:space="0" w:color="auto"/>
                    <w:right w:val="single" w:sz="4" w:space="0" w:color="auto"/>
                  </w:tcBorders>
                  <w:shd w:val="clear" w:color="auto" w:fill="auto"/>
                  <w:noWrap/>
                  <w:vAlign w:val="center"/>
                  <w:hideMark/>
                </w:tcPr>
                <w:p w:rsidR="00CC024D" w:rsidRPr="00D040C5" w:rsidRDefault="00CC024D" w:rsidP="000142E4">
                  <w:pPr>
                    <w:keepNext/>
                    <w:widowControl w:val="0"/>
                    <w:jc w:val="center"/>
                    <w:rPr>
                      <w:rFonts w:ascii="Times New Roman" w:hAnsi="Times New Roman"/>
                      <w:b/>
                      <w:bCs/>
                      <w:sz w:val="23"/>
                      <w:szCs w:val="23"/>
                      <w:lang w:eastAsia="ru-RU"/>
                    </w:rPr>
                  </w:pPr>
                  <w:r w:rsidRPr="00D040C5">
                    <w:rPr>
                      <w:rFonts w:ascii="Times New Roman" w:hAnsi="Times New Roman"/>
                      <w:b/>
                      <w:bCs/>
                      <w:sz w:val="23"/>
                      <w:szCs w:val="23"/>
                      <w:lang w:eastAsia="ru-RU"/>
                    </w:rPr>
                    <w:t>68448</w:t>
                  </w:r>
                </w:p>
              </w:tc>
              <w:tc>
                <w:tcPr>
                  <w:tcW w:w="1540" w:type="dxa"/>
                  <w:tcBorders>
                    <w:top w:val="nil"/>
                    <w:left w:val="nil"/>
                    <w:bottom w:val="single" w:sz="4" w:space="0" w:color="auto"/>
                    <w:right w:val="single" w:sz="4" w:space="0" w:color="auto"/>
                  </w:tcBorders>
                  <w:shd w:val="clear" w:color="000000" w:fill="FFFFFF"/>
                  <w:noWrap/>
                  <w:vAlign w:val="center"/>
                  <w:hideMark/>
                </w:tcPr>
                <w:p w:rsidR="00CC024D" w:rsidRPr="00D040C5" w:rsidRDefault="00CC024D" w:rsidP="000142E4">
                  <w:pPr>
                    <w:keepNext/>
                    <w:widowControl w:val="0"/>
                    <w:jc w:val="center"/>
                    <w:rPr>
                      <w:rFonts w:ascii="Times New Roman" w:hAnsi="Times New Roman"/>
                      <w:b/>
                      <w:bCs/>
                      <w:sz w:val="23"/>
                      <w:szCs w:val="23"/>
                      <w:lang w:eastAsia="ru-RU"/>
                    </w:rPr>
                  </w:pPr>
                  <w:r w:rsidRPr="00D040C5">
                    <w:rPr>
                      <w:rFonts w:ascii="Times New Roman" w:hAnsi="Times New Roman"/>
                      <w:b/>
                      <w:bCs/>
                      <w:sz w:val="23"/>
                      <w:szCs w:val="23"/>
                      <w:lang w:eastAsia="ru-RU"/>
                    </w:rPr>
                    <w:t>14359</w:t>
                  </w:r>
                </w:p>
              </w:tc>
              <w:tc>
                <w:tcPr>
                  <w:tcW w:w="1320" w:type="dxa"/>
                  <w:tcBorders>
                    <w:top w:val="nil"/>
                    <w:left w:val="nil"/>
                    <w:bottom w:val="single" w:sz="4" w:space="0" w:color="auto"/>
                    <w:right w:val="single" w:sz="4" w:space="0" w:color="auto"/>
                  </w:tcBorders>
                  <w:shd w:val="clear" w:color="auto" w:fill="auto"/>
                  <w:noWrap/>
                  <w:vAlign w:val="center"/>
                  <w:hideMark/>
                </w:tcPr>
                <w:p w:rsidR="00CC024D" w:rsidRPr="00D040C5" w:rsidRDefault="00CC024D" w:rsidP="000142E4">
                  <w:pPr>
                    <w:keepNext/>
                    <w:widowControl w:val="0"/>
                    <w:jc w:val="center"/>
                    <w:rPr>
                      <w:rFonts w:ascii="Times New Roman" w:hAnsi="Times New Roman"/>
                      <w:b/>
                      <w:bCs/>
                      <w:sz w:val="23"/>
                      <w:szCs w:val="23"/>
                      <w:lang w:eastAsia="ru-RU"/>
                    </w:rPr>
                  </w:pPr>
                  <w:r w:rsidRPr="00D040C5">
                    <w:rPr>
                      <w:rFonts w:ascii="Times New Roman" w:hAnsi="Times New Roman"/>
                      <w:b/>
                      <w:bCs/>
                      <w:sz w:val="23"/>
                      <w:szCs w:val="23"/>
                      <w:lang w:eastAsia="ru-RU"/>
                    </w:rPr>
                    <w:t>16063</w:t>
                  </w:r>
                </w:p>
              </w:tc>
              <w:tc>
                <w:tcPr>
                  <w:tcW w:w="961" w:type="dxa"/>
                  <w:tcBorders>
                    <w:top w:val="nil"/>
                    <w:left w:val="nil"/>
                    <w:bottom w:val="single" w:sz="4" w:space="0" w:color="auto"/>
                    <w:right w:val="single" w:sz="4" w:space="0" w:color="auto"/>
                  </w:tcBorders>
                  <w:shd w:val="clear" w:color="auto" w:fill="auto"/>
                  <w:noWrap/>
                  <w:vAlign w:val="center"/>
                  <w:hideMark/>
                </w:tcPr>
                <w:p w:rsidR="00CC024D" w:rsidRPr="00D040C5" w:rsidRDefault="00CC024D" w:rsidP="000142E4">
                  <w:pPr>
                    <w:keepNext/>
                    <w:widowControl w:val="0"/>
                    <w:jc w:val="center"/>
                    <w:rPr>
                      <w:rFonts w:ascii="Times New Roman" w:hAnsi="Times New Roman"/>
                      <w:b/>
                      <w:bCs/>
                      <w:sz w:val="23"/>
                      <w:szCs w:val="23"/>
                      <w:lang w:eastAsia="ru-RU"/>
                    </w:rPr>
                  </w:pPr>
                  <w:r w:rsidRPr="00D040C5">
                    <w:rPr>
                      <w:rFonts w:ascii="Times New Roman" w:hAnsi="Times New Roman"/>
                      <w:b/>
                      <w:bCs/>
                      <w:sz w:val="23"/>
                      <w:szCs w:val="23"/>
                      <w:lang w:eastAsia="ru-RU"/>
                    </w:rPr>
                    <w:t>3134</w:t>
                  </w:r>
                </w:p>
              </w:tc>
            </w:tr>
          </w:tbl>
          <w:p w:rsidR="00CC024D" w:rsidRDefault="00CC024D" w:rsidP="000142E4">
            <w:pPr>
              <w:keepNext/>
              <w:widowControl w:val="0"/>
              <w:jc w:val="center"/>
              <w:rPr>
                <w:rFonts w:ascii="Times New Roman" w:hAnsi="Times New Roman"/>
                <w:sz w:val="24"/>
                <w:szCs w:val="24"/>
              </w:rPr>
            </w:pPr>
          </w:p>
        </w:tc>
      </w:tr>
    </w:tbl>
    <w:p w:rsidR="008A51C2" w:rsidRPr="00FE76A2" w:rsidRDefault="008A51C2" w:rsidP="000142E4">
      <w:pPr>
        <w:keepNext/>
        <w:widowControl w:val="0"/>
        <w:jc w:val="both"/>
        <w:rPr>
          <w:rFonts w:ascii="Times New Roman" w:hAnsi="Times New Roman"/>
          <w:b/>
          <w:bCs/>
          <w:sz w:val="24"/>
          <w:szCs w:val="24"/>
        </w:rPr>
      </w:pPr>
      <w:r>
        <w:rPr>
          <w:rFonts w:ascii="Times New Roman" w:eastAsiaTheme="minorHAnsi" w:hAnsi="Times New Roman"/>
          <w:bCs/>
          <w:sz w:val="24"/>
          <w:szCs w:val="24"/>
        </w:rPr>
        <w:t>Приложение 2.1</w:t>
      </w:r>
      <w:r w:rsidR="004D5AD9">
        <w:rPr>
          <w:rFonts w:ascii="Times New Roman" w:eastAsiaTheme="minorHAnsi" w:hAnsi="Times New Roman"/>
          <w:bCs/>
          <w:sz w:val="24"/>
          <w:szCs w:val="24"/>
        </w:rPr>
        <w:t>3</w:t>
      </w:r>
      <w:r>
        <w:rPr>
          <w:rFonts w:ascii="Times New Roman" w:eastAsiaTheme="minorHAnsi" w:hAnsi="Times New Roman"/>
          <w:bCs/>
          <w:sz w:val="24"/>
          <w:szCs w:val="24"/>
        </w:rPr>
        <w:t xml:space="preserve"> – </w:t>
      </w:r>
      <w:r w:rsidRPr="00FE76A2">
        <w:rPr>
          <w:rFonts w:ascii="Times New Roman" w:hAnsi="Times New Roman"/>
          <w:b/>
          <w:bCs/>
          <w:sz w:val="24"/>
          <w:szCs w:val="24"/>
        </w:rPr>
        <w:t>Результаты участников</w:t>
      </w:r>
      <w:r>
        <w:rPr>
          <w:rFonts w:ascii="Times New Roman" w:hAnsi="Times New Roman"/>
          <w:b/>
          <w:bCs/>
          <w:sz w:val="24"/>
          <w:szCs w:val="24"/>
        </w:rPr>
        <w:t xml:space="preserve"> </w:t>
      </w:r>
      <w:r w:rsidRPr="00FE76A2">
        <w:rPr>
          <w:rFonts w:ascii="Times New Roman" w:hAnsi="Times New Roman"/>
          <w:b/>
          <w:bCs/>
          <w:sz w:val="24"/>
          <w:szCs w:val="24"/>
        </w:rPr>
        <w:t>Всероссийской олимпиады школьников</w:t>
      </w:r>
      <w:r>
        <w:rPr>
          <w:rFonts w:ascii="Times New Roman" w:hAnsi="Times New Roman"/>
          <w:b/>
          <w:bCs/>
          <w:sz w:val="24"/>
          <w:szCs w:val="24"/>
        </w:rPr>
        <w:t>,</w:t>
      </w:r>
      <w:r w:rsidRPr="00FE76A2">
        <w:rPr>
          <w:rFonts w:ascii="Times New Roman" w:hAnsi="Times New Roman"/>
          <w:b/>
          <w:bCs/>
          <w:sz w:val="24"/>
          <w:szCs w:val="24"/>
        </w:rPr>
        <w:t xml:space="preserve"> 2016-2017 </w:t>
      </w:r>
      <w:r>
        <w:rPr>
          <w:rFonts w:ascii="Times New Roman" w:hAnsi="Times New Roman"/>
          <w:b/>
          <w:bCs/>
          <w:sz w:val="24"/>
          <w:szCs w:val="24"/>
        </w:rPr>
        <w:t>учебный год</w:t>
      </w:r>
    </w:p>
    <w:tbl>
      <w:tblPr>
        <w:tblpPr w:leftFromText="180" w:rightFromText="180" w:vertAnchor="text" w:horzAnchor="page" w:tblpXSpec="center" w:tblpY="355"/>
        <w:tblW w:w="136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2976"/>
        <w:gridCol w:w="2972"/>
        <w:gridCol w:w="2268"/>
        <w:gridCol w:w="2268"/>
        <w:gridCol w:w="2409"/>
      </w:tblGrid>
      <w:tr w:rsidR="008A51C2" w:rsidRPr="00C86F3C" w:rsidTr="00593F4D">
        <w:trPr>
          <w:trHeight w:val="555"/>
        </w:trPr>
        <w:tc>
          <w:tcPr>
            <w:tcW w:w="710" w:type="dxa"/>
            <w:vMerge w:val="restart"/>
            <w:shd w:val="clear" w:color="auto" w:fill="auto"/>
            <w:vAlign w:val="center"/>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w:t>
            </w:r>
          </w:p>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п/п</w:t>
            </w:r>
          </w:p>
        </w:tc>
        <w:tc>
          <w:tcPr>
            <w:tcW w:w="2976" w:type="dxa"/>
            <w:vMerge w:val="restart"/>
            <w:shd w:val="clear" w:color="auto" w:fill="auto"/>
            <w:vAlign w:val="center"/>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Муниципалитеты</w:t>
            </w:r>
          </w:p>
        </w:tc>
        <w:tc>
          <w:tcPr>
            <w:tcW w:w="5240" w:type="dxa"/>
            <w:gridSpan w:val="2"/>
            <w:shd w:val="clear" w:color="auto" w:fill="auto"/>
            <w:vAlign w:val="center"/>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Муниципальный этап</w:t>
            </w:r>
          </w:p>
        </w:tc>
        <w:tc>
          <w:tcPr>
            <w:tcW w:w="4677" w:type="dxa"/>
            <w:gridSpan w:val="2"/>
            <w:shd w:val="clear" w:color="auto" w:fill="auto"/>
            <w:vAlign w:val="center"/>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Региональный этап</w:t>
            </w:r>
          </w:p>
        </w:tc>
      </w:tr>
      <w:tr w:rsidR="008A51C2" w:rsidRPr="00C86F3C" w:rsidTr="00593F4D">
        <w:trPr>
          <w:trHeight w:val="424"/>
        </w:trPr>
        <w:tc>
          <w:tcPr>
            <w:tcW w:w="710" w:type="dxa"/>
            <w:vMerge/>
            <w:shd w:val="clear" w:color="auto" w:fill="auto"/>
            <w:vAlign w:val="center"/>
          </w:tcPr>
          <w:p w:rsidR="008A51C2" w:rsidRPr="00C86F3C" w:rsidRDefault="008A51C2" w:rsidP="000142E4">
            <w:pPr>
              <w:keepNext/>
              <w:widowControl w:val="0"/>
              <w:tabs>
                <w:tab w:val="left" w:pos="3509"/>
              </w:tabs>
              <w:jc w:val="center"/>
              <w:rPr>
                <w:rFonts w:ascii="Times New Roman" w:hAnsi="Times New Roman"/>
                <w:sz w:val="24"/>
                <w:szCs w:val="24"/>
              </w:rPr>
            </w:pPr>
          </w:p>
        </w:tc>
        <w:tc>
          <w:tcPr>
            <w:tcW w:w="2976" w:type="dxa"/>
            <w:vMerge/>
            <w:shd w:val="clear" w:color="auto" w:fill="auto"/>
            <w:vAlign w:val="center"/>
          </w:tcPr>
          <w:p w:rsidR="008A51C2" w:rsidRPr="00C86F3C" w:rsidRDefault="008A51C2" w:rsidP="000142E4">
            <w:pPr>
              <w:keepNext/>
              <w:widowControl w:val="0"/>
              <w:tabs>
                <w:tab w:val="left" w:pos="3509"/>
              </w:tabs>
              <w:jc w:val="center"/>
              <w:rPr>
                <w:rFonts w:ascii="Times New Roman" w:hAnsi="Times New Roman"/>
                <w:sz w:val="24"/>
                <w:szCs w:val="24"/>
              </w:rPr>
            </w:pPr>
          </w:p>
        </w:tc>
        <w:tc>
          <w:tcPr>
            <w:tcW w:w="2972" w:type="dxa"/>
            <w:shd w:val="clear" w:color="auto" w:fill="auto"/>
            <w:vAlign w:val="center"/>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кол-во</w:t>
            </w:r>
          </w:p>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участников</w:t>
            </w:r>
          </w:p>
          <w:p w:rsidR="008A51C2" w:rsidRPr="00C86F3C" w:rsidRDefault="008A51C2" w:rsidP="000142E4">
            <w:pPr>
              <w:keepNext/>
              <w:widowControl w:val="0"/>
              <w:tabs>
                <w:tab w:val="left" w:pos="3509"/>
              </w:tabs>
              <w:jc w:val="center"/>
              <w:rPr>
                <w:rFonts w:ascii="Times New Roman" w:hAnsi="Times New Roman"/>
                <w:sz w:val="24"/>
                <w:szCs w:val="24"/>
              </w:rPr>
            </w:pPr>
          </w:p>
        </w:tc>
        <w:tc>
          <w:tcPr>
            <w:tcW w:w="2268" w:type="dxa"/>
            <w:shd w:val="clear" w:color="auto" w:fill="auto"/>
            <w:vAlign w:val="center"/>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 xml:space="preserve">кол-во победителей </w:t>
            </w:r>
          </w:p>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и призеров</w:t>
            </w:r>
          </w:p>
          <w:p w:rsidR="008A51C2" w:rsidRPr="00C86F3C" w:rsidRDefault="008A51C2" w:rsidP="000142E4">
            <w:pPr>
              <w:keepNext/>
              <w:widowControl w:val="0"/>
              <w:tabs>
                <w:tab w:val="left" w:pos="3509"/>
              </w:tabs>
              <w:jc w:val="center"/>
              <w:rPr>
                <w:rFonts w:ascii="Times New Roman" w:hAnsi="Times New Roman"/>
                <w:sz w:val="24"/>
                <w:szCs w:val="24"/>
              </w:rPr>
            </w:pPr>
          </w:p>
        </w:tc>
        <w:tc>
          <w:tcPr>
            <w:tcW w:w="2268" w:type="dxa"/>
            <w:shd w:val="clear" w:color="auto" w:fill="auto"/>
            <w:vAlign w:val="center"/>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кол-во</w:t>
            </w:r>
          </w:p>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участников</w:t>
            </w:r>
          </w:p>
          <w:p w:rsidR="008A51C2" w:rsidRPr="00C86F3C" w:rsidRDefault="008A51C2" w:rsidP="000142E4">
            <w:pPr>
              <w:keepNext/>
              <w:widowControl w:val="0"/>
              <w:tabs>
                <w:tab w:val="left" w:pos="3509"/>
              </w:tabs>
              <w:jc w:val="center"/>
              <w:rPr>
                <w:rFonts w:ascii="Times New Roman" w:hAnsi="Times New Roman"/>
                <w:sz w:val="24"/>
                <w:szCs w:val="24"/>
              </w:rPr>
            </w:pPr>
          </w:p>
        </w:tc>
        <w:tc>
          <w:tcPr>
            <w:tcW w:w="2409" w:type="dxa"/>
            <w:shd w:val="clear" w:color="auto" w:fill="auto"/>
            <w:vAlign w:val="center"/>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 xml:space="preserve">кол-во победителей </w:t>
            </w:r>
          </w:p>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и призеров</w:t>
            </w:r>
          </w:p>
          <w:p w:rsidR="008A51C2" w:rsidRPr="00C86F3C" w:rsidRDefault="008A51C2" w:rsidP="000142E4">
            <w:pPr>
              <w:keepNext/>
              <w:widowControl w:val="0"/>
              <w:tabs>
                <w:tab w:val="left" w:pos="3509"/>
              </w:tabs>
              <w:jc w:val="center"/>
              <w:rPr>
                <w:rFonts w:ascii="Times New Roman" w:hAnsi="Times New Roman"/>
                <w:sz w:val="24"/>
                <w:szCs w:val="24"/>
              </w:rPr>
            </w:pPr>
          </w:p>
        </w:tc>
      </w:tr>
      <w:tr w:rsidR="008A51C2" w:rsidRPr="00C86F3C" w:rsidTr="00593F4D">
        <w:tc>
          <w:tcPr>
            <w:tcW w:w="710"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w:t>
            </w:r>
          </w:p>
        </w:tc>
        <w:tc>
          <w:tcPr>
            <w:tcW w:w="2976" w:type="dxa"/>
            <w:shd w:val="clear" w:color="auto" w:fill="auto"/>
          </w:tcPr>
          <w:p w:rsidR="008A51C2" w:rsidRPr="00C86F3C" w:rsidRDefault="008A51C2" w:rsidP="000142E4">
            <w:pPr>
              <w:keepNext/>
              <w:widowControl w:val="0"/>
              <w:tabs>
                <w:tab w:val="left" w:pos="3509"/>
              </w:tabs>
              <w:rPr>
                <w:rFonts w:ascii="Times New Roman" w:hAnsi="Times New Roman"/>
                <w:sz w:val="24"/>
                <w:szCs w:val="24"/>
              </w:rPr>
            </w:pPr>
            <w:r w:rsidRPr="00C86F3C">
              <w:rPr>
                <w:rFonts w:ascii="Times New Roman" w:hAnsi="Times New Roman"/>
                <w:sz w:val="24"/>
                <w:szCs w:val="24"/>
              </w:rPr>
              <w:t>Александровский район</w:t>
            </w:r>
          </w:p>
        </w:tc>
        <w:tc>
          <w:tcPr>
            <w:tcW w:w="2972"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95</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53</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8</w:t>
            </w:r>
          </w:p>
        </w:tc>
        <w:tc>
          <w:tcPr>
            <w:tcW w:w="2409"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0</w:t>
            </w:r>
          </w:p>
        </w:tc>
      </w:tr>
      <w:tr w:rsidR="008A51C2" w:rsidRPr="00C86F3C" w:rsidTr="00593F4D">
        <w:tc>
          <w:tcPr>
            <w:tcW w:w="710"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2</w:t>
            </w:r>
          </w:p>
        </w:tc>
        <w:tc>
          <w:tcPr>
            <w:tcW w:w="2976" w:type="dxa"/>
            <w:shd w:val="clear" w:color="auto" w:fill="auto"/>
          </w:tcPr>
          <w:p w:rsidR="008A51C2" w:rsidRPr="00C86F3C" w:rsidRDefault="008A51C2" w:rsidP="000142E4">
            <w:pPr>
              <w:keepNext/>
              <w:widowControl w:val="0"/>
              <w:tabs>
                <w:tab w:val="left" w:pos="3509"/>
              </w:tabs>
              <w:rPr>
                <w:rFonts w:ascii="Times New Roman" w:hAnsi="Times New Roman"/>
                <w:sz w:val="24"/>
                <w:szCs w:val="24"/>
              </w:rPr>
            </w:pPr>
            <w:r w:rsidRPr="00C86F3C">
              <w:rPr>
                <w:rFonts w:ascii="Times New Roman" w:hAnsi="Times New Roman"/>
                <w:sz w:val="24"/>
                <w:szCs w:val="24"/>
              </w:rPr>
              <w:t>Асиновский район</w:t>
            </w:r>
          </w:p>
        </w:tc>
        <w:tc>
          <w:tcPr>
            <w:tcW w:w="2972"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456</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195</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25</w:t>
            </w:r>
          </w:p>
        </w:tc>
        <w:tc>
          <w:tcPr>
            <w:tcW w:w="2409"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w:t>
            </w:r>
          </w:p>
        </w:tc>
      </w:tr>
      <w:tr w:rsidR="008A51C2" w:rsidRPr="00C86F3C" w:rsidTr="00593F4D">
        <w:tc>
          <w:tcPr>
            <w:tcW w:w="710"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3</w:t>
            </w:r>
          </w:p>
        </w:tc>
        <w:tc>
          <w:tcPr>
            <w:tcW w:w="2976" w:type="dxa"/>
            <w:shd w:val="clear" w:color="auto" w:fill="auto"/>
          </w:tcPr>
          <w:p w:rsidR="008A51C2" w:rsidRPr="00C86F3C" w:rsidRDefault="008A51C2" w:rsidP="000142E4">
            <w:pPr>
              <w:keepNext/>
              <w:widowControl w:val="0"/>
              <w:tabs>
                <w:tab w:val="left" w:pos="3509"/>
              </w:tabs>
              <w:rPr>
                <w:rFonts w:ascii="Times New Roman" w:hAnsi="Times New Roman"/>
                <w:sz w:val="24"/>
                <w:szCs w:val="24"/>
              </w:rPr>
            </w:pPr>
            <w:r w:rsidRPr="00C86F3C">
              <w:rPr>
                <w:rFonts w:ascii="Times New Roman" w:hAnsi="Times New Roman"/>
                <w:sz w:val="24"/>
                <w:szCs w:val="24"/>
              </w:rPr>
              <w:t>Бакчарский район</w:t>
            </w:r>
          </w:p>
        </w:tc>
        <w:tc>
          <w:tcPr>
            <w:tcW w:w="2972" w:type="dxa"/>
            <w:shd w:val="clear" w:color="auto" w:fill="auto"/>
          </w:tcPr>
          <w:p w:rsidR="008A51C2" w:rsidRPr="00C86F3C" w:rsidRDefault="008A51C2" w:rsidP="000142E4">
            <w:pPr>
              <w:keepNext/>
              <w:widowControl w:val="0"/>
              <w:tabs>
                <w:tab w:val="left" w:pos="3509"/>
              </w:tabs>
              <w:ind w:right="-108"/>
              <w:jc w:val="center"/>
              <w:rPr>
                <w:rFonts w:ascii="Times New Roman" w:hAnsi="Times New Roman"/>
                <w:sz w:val="24"/>
                <w:szCs w:val="24"/>
              </w:rPr>
            </w:pPr>
            <w:r w:rsidRPr="00C86F3C">
              <w:rPr>
                <w:rFonts w:ascii="Times New Roman" w:hAnsi="Times New Roman"/>
                <w:sz w:val="24"/>
                <w:szCs w:val="24"/>
              </w:rPr>
              <w:t>227</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116</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11</w:t>
            </w:r>
          </w:p>
        </w:tc>
        <w:tc>
          <w:tcPr>
            <w:tcW w:w="2409"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0</w:t>
            </w:r>
          </w:p>
        </w:tc>
      </w:tr>
      <w:tr w:rsidR="008A51C2" w:rsidRPr="00C86F3C" w:rsidTr="00593F4D">
        <w:tc>
          <w:tcPr>
            <w:tcW w:w="710"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4</w:t>
            </w:r>
          </w:p>
        </w:tc>
        <w:tc>
          <w:tcPr>
            <w:tcW w:w="2976" w:type="dxa"/>
            <w:shd w:val="clear" w:color="auto" w:fill="auto"/>
          </w:tcPr>
          <w:p w:rsidR="008A51C2" w:rsidRPr="00C86F3C" w:rsidRDefault="008A51C2" w:rsidP="000142E4">
            <w:pPr>
              <w:keepNext/>
              <w:widowControl w:val="0"/>
              <w:tabs>
                <w:tab w:val="left" w:pos="3509"/>
              </w:tabs>
              <w:rPr>
                <w:rFonts w:ascii="Times New Roman" w:hAnsi="Times New Roman"/>
                <w:sz w:val="24"/>
                <w:szCs w:val="24"/>
              </w:rPr>
            </w:pPr>
            <w:r w:rsidRPr="00C86F3C">
              <w:rPr>
                <w:rFonts w:ascii="Times New Roman" w:hAnsi="Times New Roman"/>
                <w:sz w:val="24"/>
                <w:szCs w:val="24"/>
              </w:rPr>
              <w:t xml:space="preserve">Верхнекетский район </w:t>
            </w:r>
          </w:p>
        </w:tc>
        <w:tc>
          <w:tcPr>
            <w:tcW w:w="2972"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141</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64</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23</w:t>
            </w:r>
          </w:p>
        </w:tc>
        <w:tc>
          <w:tcPr>
            <w:tcW w:w="2409"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0</w:t>
            </w:r>
          </w:p>
        </w:tc>
      </w:tr>
      <w:tr w:rsidR="008A51C2" w:rsidRPr="00C86F3C" w:rsidTr="00593F4D">
        <w:tc>
          <w:tcPr>
            <w:tcW w:w="710"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5</w:t>
            </w:r>
          </w:p>
        </w:tc>
        <w:tc>
          <w:tcPr>
            <w:tcW w:w="2976" w:type="dxa"/>
            <w:shd w:val="clear" w:color="auto" w:fill="auto"/>
          </w:tcPr>
          <w:p w:rsidR="008A51C2" w:rsidRPr="00C86F3C" w:rsidRDefault="008A51C2" w:rsidP="000142E4">
            <w:pPr>
              <w:keepNext/>
              <w:widowControl w:val="0"/>
              <w:tabs>
                <w:tab w:val="left" w:pos="3509"/>
              </w:tabs>
              <w:rPr>
                <w:rFonts w:ascii="Times New Roman" w:hAnsi="Times New Roman"/>
                <w:sz w:val="24"/>
                <w:szCs w:val="24"/>
              </w:rPr>
            </w:pPr>
            <w:r w:rsidRPr="00C86F3C">
              <w:rPr>
                <w:rFonts w:ascii="Times New Roman" w:hAnsi="Times New Roman"/>
                <w:sz w:val="24"/>
                <w:szCs w:val="24"/>
              </w:rPr>
              <w:t>Зырянский район</w:t>
            </w:r>
          </w:p>
        </w:tc>
        <w:tc>
          <w:tcPr>
            <w:tcW w:w="2972"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203</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44</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10</w:t>
            </w:r>
          </w:p>
        </w:tc>
        <w:tc>
          <w:tcPr>
            <w:tcW w:w="2409"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0</w:t>
            </w:r>
          </w:p>
        </w:tc>
      </w:tr>
      <w:tr w:rsidR="008A51C2" w:rsidRPr="00C86F3C" w:rsidTr="00593F4D">
        <w:tc>
          <w:tcPr>
            <w:tcW w:w="710"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6</w:t>
            </w:r>
          </w:p>
        </w:tc>
        <w:tc>
          <w:tcPr>
            <w:tcW w:w="2976" w:type="dxa"/>
            <w:shd w:val="clear" w:color="auto" w:fill="auto"/>
          </w:tcPr>
          <w:p w:rsidR="008A51C2" w:rsidRPr="00C86F3C" w:rsidRDefault="008A51C2" w:rsidP="000142E4">
            <w:pPr>
              <w:keepNext/>
              <w:widowControl w:val="0"/>
              <w:tabs>
                <w:tab w:val="left" w:pos="3509"/>
              </w:tabs>
              <w:rPr>
                <w:rFonts w:ascii="Times New Roman" w:hAnsi="Times New Roman"/>
                <w:sz w:val="24"/>
                <w:szCs w:val="24"/>
              </w:rPr>
            </w:pPr>
            <w:r w:rsidRPr="00C86F3C">
              <w:rPr>
                <w:rFonts w:ascii="Times New Roman" w:hAnsi="Times New Roman"/>
                <w:sz w:val="24"/>
                <w:szCs w:val="24"/>
              </w:rPr>
              <w:t>Каргасокский район</w:t>
            </w:r>
          </w:p>
        </w:tc>
        <w:tc>
          <w:tcPr>
            <w:tcW w:w="2972"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282</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168</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27</w:t>
            </w:r>
          </w:p>
        </w:tc>
        <w:tc>
          <w:tcPr>
            <w:tcW w:w="2409"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2</w:t>
            </w:r>
          </w:p>
        </w:tc>
      </w:tr>
      <w:tr w:rsidR="008A51C2" w:rsidRPr="00C86F3C" w:rsidTr="00593F4D">
        <w:tc>
          <w:tcPr>
            <w:tcW w:w="710"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7</w:t>
            </w:r>
          </w:p>
        </w:tc>
        <w:tc>
          <w:tcPr>
            <w:tcW w:w="2976" w:type="dxa"/>
            <w:shd w:val="clear" w:color="auto" w:fill="auto"/>
          </w:tcPr>
          <w:p w:rsidR="008A51C2" w:rsidRPr="00C86F3C" w:rsidRDefault="008A51C2" w:rsidP="000142E4">
            <w:pPr>
              <w:keepNext/>
              <w:widowControl w:val="0"/>
              <w:tabs>
                <w:tab w:val="left" w:pos="3509"/>
              </w:tabs>
              <w:rPr>
                <w:rFonts w:ascii="Times New Roman" w:hAnsi="Times New Roman"/>
                <w:sz w:val="24"/>
                <w:szCs w:val="24"/>
              </w:rPr>
            </w:pPr>
            <w:r w:rsidRPr="00C86F3C">
              <w:rPr>
                <w:rFonts w:ascii="Times New Roman" w:hAnsi="Times New Roman"/>
                <w:sz w:val="24"/>
                <w:szCs w:val="24"/>
              </w:rPr>
              <w:t>Кожевниковский район</w:t>
            </w:r>
          </w:p>
        </w:tc>
        <w:tc>
          <w:tcPr>
            <w:tcW w:w="2972"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250</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99</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10</w:t>
            </w:r>
          </w:p>
        </w:tc>
        <w:tc>
          <w:tcPr>
            <w:tcW w:w="2409"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0</w:t>
            </w:r>
          </w:p>
        </w:tc>
      </w:tr>
      <w:tr w:rsidR="008A51C2" w:rsidRPr="00C86F3C" w:rsidTr="00593F4D">
        <w:tc>
          <w:tcPr>
            <w:tcW w:w="710"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8</w:t>
            </w:r>
          </w:p>
        </w:tc>
        <w:tc>
          <w:tcPr>
            <w:tcW w:w="2976" w:type="dxa"/>
            <w:shd w:val="clear" w:color="auto" w:fill="auto"/>
          </w:tcPr>
          <w:p w:rsidR="008A51C2" w:rsidRPr="00C86F3C" w:rsidRDefault="008A51C2" w:rsidP="000142E4">
            <w:pPr>
              <w:keepNext/>
              <w:widowControl w:val="0"/>
              <w:tabs>
                <w:tab w:val="left" w:pos="3509"/>
              </w:tabs>
              <w:rPr>
                <w:rFonts w:ascii="Times New Roman" w:hAnsi="Times New Roman"/>
                <w:sz w:val="24"/>
                <w:szCs w:val="24"/>
              </w:rPr>
            </w:pPr>
            <w:r w:rsidRPr="00C86F3C">
              <w:rPr>
                <w:rFonts w:ascii="Times New Roman" w:hAnsi="Times New Roman"/>
                <w:sz w:val="24"/>
                <w:szCs w:val="24"/>
              </w:rPr>
              <w:t>Колпашевский район</w:t>
            </w:r>
          </w:p>
        </w:tc>
        <w:tc>
          <w:tcPr>
            <w:tcW w:w="2972"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459</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312</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60</w:t>
            </w:r>
          </w:p>
        </w:tc>
        <w:tc>
          <w:tcPr>
            <w:tcW w:w="2409"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11</w:t>
            </w:r>
          </w:p>
        </w:tc>
      </w:tr>
      <w:tr w:rsidR="008A51C2" w:rsidRPr="00C86F3C" w:rsidTr="00593F4D">
        <w:tc>
          <w:tcPr>
            <w:tcW w:w="710"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9</w:t>
            </w:r>
          </w:p>
        </w:tc>
        <w:tc>
          <w:tcPr>
            <w:tcW w:w="2976" w:type="dxa"/>
            <w:shd w:val="clear" w:color="auto" w:fill="auto"/>
          </w:tcPr>
          <w:p w:rsidR="008A51C2" w:rsidRPr="00C86F3C" w:rsidRDefault="008A51C2" w:rsidP="000142E4">
            <w:pPr>
              <w:keepNext/>
              <w:widowControl w:val="0"/>
              <w:tabs>
                <w:tab w:val="left" w:pos="3509"/>
              </w:tabs>
              <w:rPr>
                <w:rFonts w:ascii="Times New Roman" w:hAnsi="Times New Roman"/>
                <w:sz w:val="24"/>
                <w:szCs w:val="24"/>
              </w:rPr>
            </w:pPr>
            <w:r w:rsidRPr="00C86F3C">
              <w:rPr>
                <w:rFonts w:ascii="Times New Roman" w:hAnsi="Times New Roman"/>
                <w:sz w:val="24"/>
                <w:szCs w:val="24"/>
              </w:rPr>
              <w:t>Кривошеинский район</w:t>
            </w:r>
          </w:p>
        </w:tc>
        <w:tc>
          <w:tcPr>
            <w:tcW w:w="2972"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146</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73</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2</w:t>
            </w:r>
          </w:p>
        </w:tc>
        <w:tc>
          <w:tcPr>
            <w:tcW w:w="2409"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0</w:t>
            </w:r>
          </w:p>
        </w:tc>
      </w:tr>
      <w:tr w:rsidR="008A51C2" w:rsidRPr="00C86F3C" w:rsidTr="00593F4D">
        <w:tc>
          <w:tcPr>
            <w:tcW w:w="710"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10</w:t>
            </w:r>
          </w:p>
        </w:tc>
        <w:tc>
          <w:tcPr>
            <w:tcW w:w="2976" w:type="dxa"/>
            <w:shd w:val="clear" w:color="auto" w:fill="auto"/>
          </w:tcPr>
          <w:p w:rsidR="008A51C2" w:rsidRPr="00C86F3C" w:rsidRDefault="008A51C2" w:rsidP="000142E4">
            <w:pPr>
              <w:keepNext/>
              <w:widowControl w:val="0"/>
              <w:tabs>
                <w:tab w:val="left" w:pos="3509"/>
              </w:tabs>
              <w:rPr>
                <w:rFonts w:ascii="Times New Roman" w:hAnsi="Times New Roman"/>
                <w:sz w:val="24"/>
                <w:szCs w:val="24"/>
              </w:rPr>
            </w:pPr>
            <w:r w:rsidRPr="00C86F3C">
              <w:rPr>
                <w:rFonts w:ascii="Times New Roman" w:hAnsi="Times New Roman"/>
                <w:sz w:val="24"/>
                <w:szCs w:val="24"/>
              </w:rPr>
              <w:t>Молчановский район</w:t>
            </w:r>
          </w:p>
        </w:tc>
        <w:tc>
          <w:tcPr>
            <w:tcW w:w="2972"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179</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119</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5</w:t>
            </w:r>
          </w:p>
        </w:tc>
        <w:tc>
          <w:tcPr>
            <w:tcW w:w="2409"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0</w:t>
            </w:r>
          </w:p>
        </w:tc>
      </w:tr>
      <w:tr w:rsidR="008A51C2" w:rsidRPr="00C86F3C" w:rsidTr="00593F4D">
        <w:tc>
          <w:tcPr>
            <w:tcW w:w="710"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11</w:t>
            </w:r>
          </w:p>
        </w:tc>
        <w:tc>
          <w:tcPr>
            <w:tcW w:w="2976" w:type="dxa"/>
            <w:shd w:val="clear" w:color="auto" w:fill="auto"/>
          </w:tcPr>
          <w:p w:rsidR="008A51C2" w:rsidRPr="00C86F3C" w:rsidRDefault="008A51C2" w:rsidP="000142E4">
            <w:pPr>
              <w:keepNext/>
              <w:widowControl w:val="0"/>
              <w:tabs>
                <w:tab w:val="left" w:pos="3509"/>
              </w:tabs>
              <w:rPr>
                <w:rFonts w:ascii="Times New Roman" w:hAnsi="Times New Roman"/>
                <w:sz w:val="24"/>
                <w:szCs w:val="24"/>
              </w:rPr>
            </w:pPr>
            <w:r w:rsidRPr="00C86F3C">
              <w:rPr>
                <w:rFonts w:ascii="Times New Roman" w:hAnsi="Times New Roman"/>
                <w:sz w:val="24"/>
                <w:szCs w:val="24"/>
              </w:rPr>
              <w:t>Парабельский район</w:t>
            </w:r>
          </w:p>
        </w:tc>
        <w:tc>
          <w:tcPr>
            <w:tcW w:w="2972"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312</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82</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6</w:t>
            </w:r>
          </w:p>
        </w:tc>
        <w:tc>
          <w:tcPr>
            <w:tcW w:w="2409"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0</w:t>
            </w:r>
          </w:p>
        </w:tc>
      </w:tr>
      <w:tr w:rsidR="008A51C2" w:rsidRPr="00C86F3C" w:rsidTr="00593F4D">
        <w:tc>
          <w:tcPr>
            <w:tcW w:w="710"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12</w:t>
            </w:r>
          </w:p>
        </w:tc>
        <w:tc>
          <w:tcPr>
            <w:tcW w:w="2976" w:type="dxa"/>
            <w:shd w:val="clear" w:color="auto" w:fill="auto"/>
          </w:tcPr>
          <w:p w:rsidR="008A51C2" w:rsidRPr="00C86F3C" w:rsidRDefault="008A51C2" w:rsidP="000142E4">
            <w:pPr>
              <w:keepNext/>
              <w:widowControl w:val="0"/>
              <w:tabs>
                <w:tab w:val="left" w:pos="3509"/>
              </w:tabs>
              <w:rPr>
                <w:rFonts w:ascii="Times New Roman" w:hAnsi="Times New Roman"/>
                <w:sz w:val="24"/>
                <w:szCs w:val="24"/>
              </w:rPr>
            </w:pPr>
            <w:r w:rsidRPr="00C86F3C">
              <w:rPr>
                <w:rFonts w:ascii="Times New Roman" w:hAnsi="Times New Roman"/>
                <w:sz w:val="24"/>
                <w:szCs w:val="24"/>
              </w:rPr>
              <w:t>Первомайский район</w:t>
            </w:r>
          </w:p>
        </w:tc>
        <w:tc>
          <w:tcPr>
            <w:tcW w:w="2972"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204</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49</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11</w:t>
            </w:r>
          </w:p>
        </w:tc>
        <w:tc>
          <w:tcPr>
            <w:tcW w:w="2409"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0</w:t>
            </w:r>
          </w:p>
        </w:tc>
      </w:tr>
      <w:tr w:rsidR="008A51C2" w:rsidRPr="00C86F3C" w:rsidTr="00593F4D">
        <w:tc>
          <w:tcPr>
            <w:tcW w:w="710"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13</w:t>
            </w:r>
          </w:p>
        </w:tc>
        <w:tc>
          <w:tcPr>
            <w:tcW w:w="2976" w:type="dxa"/>
            <w:shd w:val="clear" w:color="auto" w:fill="auto"/>
          </w:tcPr>
          <w:p w:rsidR="008A51C2" w:rsidRPr="00C86F3C" w:rsidRDefault="008A51C2" w:rsidP="000142E4">
            <w:pPr>
              <w:keepNext/>
              <w:widowControl w:val="0"/>
              <w:tabs>
                <w:tab w:val="left" w:pos="3509"/>
              </w:tabs>
              <w:rPr>
                <w:rFonts w:ascii="Times New Roman" w:hAnsi="Times New Roman"/>
                <w:sz w:val="24"/>
                <w:szCs w:val="24"/>
              </w:rPr>
            </w:pPr>
            <w:r w:rsidRPr="00C86F3C">
              <w:rPr>
                <w:rFonts w:ascii="Times New Roman" w:hAnsi="Times New Roman"/>
                <w:sz w:val="24"/>
                <w:szCs w:val="24"/>
              </w:rPr>
              <w:t>Тегульдетский район</w:t>
            </w:r>
          </w:p>
        </w:tc>
        <w:tc>
          <w:tcPr>
            <w:tcW w:w="2972"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48</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19</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7</w:t>
            </w:r>
          </w:p>
        </w:tc>
        <w:tc>
          <w:tcPr>
            <w:tcW w:w="2409"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3</w:t>
            </w:r>
          </w:p>
        </w:tc>
      </w:tr>
      <w:tr w:rsidR="008A51C2" w:rsidRPr="00C86F3C" w:rsidTr="00593F4D">
        <w:tc>
          <w:tcPr>
            <w:tcW w:w="710"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14</w:t>
            </w:r>
          </w:p>
        </w:tc>
        <w:tc>
          <w:tcPr>
            <w:tcW w:w="2976" w:type="dxa"/>
            <w:shd w:val="clear" w:color="auto" w:fill="auto"/>
          </w:tcPr>
          <w:p w:rsidR="008A51C2" w:rsidRPr="00C86F3C" w:rsidRDefault="008A51C2" w:rsidP="000142E4">
            <w:pPr>
              <w:keepNext/>
              <w:widowControl w:val="0"/>
              <w:tabs>
                <w:tab w:val="left" w:pos="3509"/>
              </w:tabs>
              <w:rPr>
                <w:rFonts w:ascii="Times New Roman" w:hAnsi="Times New Roman"/>
                <w:sz w:val="24"/>
                <w:szCs w:val="24"/>
              </w:rPr>
            </w:pPr>
            <w:r w:rsidRPr="00C86F3C">
              <w:rPr>
                <w:rFonts w:ascii="Times New Roman" w:hAnsi="Times New Roman"/>
                <w:sz w:val="24"/>
                <w:szCs w:val="24"/>
              </w:rPr>
              <w:t>Томский район</w:t>
            </w:r>
          </w:p>
        </w:tc>
        <w:tc>
          <w:tcPr>
            <w:tcW w:w="2972"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588</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163</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79</w:t>
            </w:r>
          </w:p>
        </w:tc>
        <w:tc>
          <w:tcPr>
            <w:tcW w:w="2409"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17</w:t>
            </w:r>
          </w:p>
        </w:tc>
      </w:tr>
      <w:tr w:rsidR="008A51C2" w:rsidRPr="00C86F3C" w:rsidTr="00593F4D">
        <w:tc>
          <w:tcPr>
            <w:tcW w:w="710"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15</w:t>
            </w:r>
          </w:p>
        </w:tc>
        <w:tc>
          <w:tcPr>
            <w:tcW w:w="2976" w:type="dxa"/>
            <w:shd w:val="clear" w:color="auto" w:fill="auto"/>
          </w:tcPr>
          <w:p w:rsidR="008A51C2" w:rsidRPr="00C86F3C" w:rsidRDefault="008A51C2" w:rsidP="000142E4">
            <w:pPr>
              <w:keepNext/>
              <w:widowControl w:val="0"/>
              <w:tabs>
                <w:tab w:val="left" w:pos="3509"/>
              </w:tabs>
              <w:rPr>
                <w:rFonts w:ascii="Times New Roman" w:hAnsi="Times New Roman"/>
                <w:sz w:val="24"/>
                <w:szCs w:val="24"/>
              </w:rPr>
            </w:pPr>
            <w:r w:rsidRPr="00C86F3C">
              <w:rPr>
                <w:rFonts w:ascii="Times New Roman" w:hAnsi="Times New Roman"/>
                <w:sz w:val="24"/>
                <w:szCs w:val="24"/>
              </w:rPr>
              <w:t>Шегарский район</w:t>
            </w:r>
          </w:p>
        </w:tc>
        <w:tc>
          <w:tcPr>
            <w:tcW w:w="2972"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139</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42</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20</w:t>
            </w:r>
          </w:p>
        </w:tc>
        <w:tc>
          <w:tcPr>
            <w:tcW w:w="2409"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10</w:t>
            </w:r>
          </w:p>
        </w:tc>
      </w:tr>
      <w:tr w:rsidR="008A51C2" w:rsidRPr="00C86F3C" w:rsidTr="00593F4D">
        <w:trPr>
          <w:trHeight w:val="249"/>
        </w:trPr>
        <w:tc>
          <w:tcPr>
            <w:tcW w:w="710"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16</w:t>
            </w:r>
          </w:p>
        </w:tc>
        <w:tc>
          <w:tcPr>
            <w:tcW w:w="2976" w:type="dxa"/>
            <w:shd w:val="clear" w:color="auto" w:fill="auto"/>
          </w:tcPr>
          <w:p w:rsidR="008A51C2" w:rsidRPr="00C86F3C" w:rsidRDefault="008A51C2" w:rsidP="000142E4">
            <w:pPr>
              <w:keepNext/>
              <w:widowControl w:val="0"/>
              <w:tabs>
                <w:tab w:val="left" w:pos="3509"/>
              </w:tabs>
              <w:rPr>
                <w:rFonts w:ascii="Times New Roman" w:hAnsi="Times New Roman"/>
                <w:sz w:val="24"/>
                <w:szCs w:val="24"/>
              </w:rPr>
            </w:pPr>
            <w:r w:rsidRPr="00C86F3C">
              <w:rPr>
                <w:rFonts w:ascii="Times New Roman" w:hAnsi="Times New Roman"/>
                <w:sz w:val="24"/>
                <w:szCs w:val="24"/>
              </w:rPr>
              <w:t>Чаинский район</w:t>
            </w:r>
          </w:p>
        </w:tc>
        <w:tc>
          <w:tcPr>
            <w:tcW w:w="2972"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92</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29</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4</w:t>
            </w:r>
          </w:p>
        </w:tc>
        <w:tc>
          <w:tcPr>
            <w:tcW w:w="2409"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w:t>
            </w:r>
          </w:p>
        </w:tc>
      </w:tr>
      <w:tr w:rsidR="008A51C2" w:rsidRPr="00C86F3C" w:rsidTr="00593F4D">
        <w:tc>
          <w:tcPr>
            <w:tcW w:w="710"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17</w:t>
            </w:r>
          </w:p>
        </w:tc>
        <w:tc>
          <w:tcPr>
            <w:tcW w:w="2976" w:type="dxa"/>
            <w:shd w:val="clear" w:color="auto" w:fill="auto"/>
          </w:tcPr>
          <w:p w:rsidR="008A51C2" w:rsidRPr="00C86F3C" w:rsidRDefault="008A51C2" w:rsidP="000142E4">
            <w:pPr>
              <w:keepNext/>
              <w:widowControl w:val="0"/>
              <w:tabs>
                <w:tab w:val="left" w:pos="3509"/>
              </w:tabs>
              <w:rPr>
                <w:rFonts w:ascii="Times New Roman" w:hAnsi="Times New Roman"/>
                <w:sz w:val="24"/>
                <w:szCs w:val="24"/>
              </w:rPr>
            </w:pPr>
            <w:r w:rsidRPr="00C86F3C">
              <w:rPr>
                <w:rFonts w:ascii="Times New Roman" w:hAnsi="Times New Roman"/>
                <w:sz w:val="24"/>
                <w:szCs w:val="24"/>
              </w:rPr>
              <w:t>г. Кедровый</w:t>
            </w:r>
          </w:p>
        </w:tc>
        <w:tc>
          <w:tcPr>
            <w:tcW w:w="2972"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82</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64</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7</w:t>
            </w:r>
          </w:p>
        </w:tc>
        <w:tc>
          <w:tcPr>
            <w:tcW w:w="2409"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w:t>
            </w:r>
          </w:p>
        </w:tc>
      </w:tr>
      <w:tr w:rsidR="008A51C2" w:rsidRPr="00C86F3C" w:rsidTr="00593F4D">
        <w:tc>
          <w:tcPr>
            <w:tcW w:w="710"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18</w:t>
            </w:r>
          </w:p>
        </w:tc>
        <w:tc>
          <w:tcPr>
            <w:tcW w:w="2976" w:type="dxa"/>
            <w:shd w:val="clear" w:color="auto" w:fill="auto"/>
          </w:tcPr>
          <w:p w:rsidR="008A51C2" w:rsidRPr="00C86F3C" w:rsidRDefault="008A51C2" w:rsidP="000142E4">
            <w:pPr>
              <w:keepNext/>
              <w:widowControl w:val="0"/>
              <w:tabs>
                <w:tab w:val="left" w:pos="3509"/>
              </w:tabs>
              <w:rPr>
                <w:rFonts w:ascii="Times New Roman" w:hAnsi="Times New Roman"/>
                <w:sz w:val="24"/>
                <w:szCs w:val="24"/>
              </w:rPr>
            </w:pPr>
            <w:r w:rsidRPr="00C86F3C">
              <w:rPr>
                <w:rFonts w:ascii="Times New Roman" w:hAnsi="Times New Roman"/>
                <w:sz w:val="24"/>
                <w:szCs w:val="24"/>
              </w:rPr>
              <w:t>г. Стрежевой</w:t>
            </w:r>
          </w:p>
        </w:tc>
        <w:tc>
          <w:tcPr>
            <w:tcW w:w="2972"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396</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141</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29</w:t>
            </w:r>
          </w:p>
        </w:tc>
        <w:tc>
          <w:tcPr>
            <w:tcW w:w="2409"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8</w:t>
            </w:r>
          </w:p>
        </w:tc>
      </w:tr>
      <w:tr w:rsidR="008A51C2" w:rsidRPr="00C86F3C" w:rsidTr="00593F4D">
        <w:tc>
          <w:tcPr>
            <w:tcW w:w="710"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19</w:t>
            </w:r>
          </w:p>
        </w:tc>
        <w:tc>
          <w:tcPr>
            <w:tcW w:w="2976" w:type="dxa"/>
            <w:shd w:val="clear" w:color="auto" w:fill="auto"/>
          </w:tcPr>
          <w:p w:rsidR="008A51C2" w:rsidRPr="00C86F3C" w:rsidRDefault="008A51C2" w:rsidP="000142E4">
            <w:pPr>
              <w:keepNext/>
              <w:widowControl w:val="0"/>
              <w:tabs>
                <w:tab w:val="left" w:pos="3509"/>
              </w:tabs>
              <w:rPr>
                <w:rFonts w:ascii="Times New Roman" w:hAnsi="Times New Roman"/>
                <w:sz w:val="24"/>
                <w:szCs w:val="24"/>
              </w:rPr>
            </w:pPr>
            <w:r w:rsidRPr="00C86F3C">
              <w:rPr>
                <w:rFonts w:ascii="Times New Roman" w:hAnsi="Times New Roman"/>
                <w:sz w:val="24"/>
                <w:szCs w:val="24"/>
              </w:rPr>
              <w:t>г. Северск</w:t>
            </w:r>
          </w:p>
        </w:tc>
        <w:tc>
          <w:tcPr>
            <w:tcW w:w="2972"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932</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303</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154</w:t>
            </w:r>
          </w:p>
        </w:tc>
        <w:tc>
          <w:tcPr>
            <w:tcW w:w="2409"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57</w:t>
            </w:r>
          </w:p>
        </w:tc>
      </w:tr>
      <w:tr w:rsidR="008A51C2" w:rsidRPr="00C86F3C" w:rsidTr="00593F4D">
        <w:tc>
          <w:tcPr>
            <w:tcW w:w="710"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20</w:t>
            </w:r>
          </w:p>
        </w:tc>
        <w:tc>
          <w:tcPr>
            <w:tcW w:w="2976" w:type="dxa"/>
            <w:shd w:val="clear" w:color="auto" w:fill="auto"/>
          </w:tcPr>
          <w:p w:rsidR="008A51C2" w:rsidRPr="00C86F3C" w:rsidRDefault="008A51C2" w:rsidP="000142E4">
            <w:pPr>
              <w:keepNext/>
              <w:widowControl w:val="0"/>
              <w:tabs>
                <w:tab w:val="left" w:pos="3509"/>
              </w:tabs>
              <w:rPr>
                <w:rFonts w:ascii="Times New Roman" w:hAnsi="Times New Roman"/>
                <w:sz w:val="24"/>
                <w:szCs w:val="24"/>
              </w:rPr>
            </w:pPr>
            <w:r w:rsidRPr="00C86F3C">
              <w:rPr>
                <w:rFonts w:ascii="Times New Roman" w:hAnsi="Times New Roman"/>
                <w:sz w:val="24"/>
                <w:szCs w:val="24"/>
              </w:rPr>
              <w:t>г. Томск</w:t>
            </w:r>
          </w:p>
        </w:tc>
        <w:tc>
          <w:tcPr>
            <w:tcW w:w="2972"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1 891</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649</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288</w:t>
            </w:r>
          </w:p>
        </w:tc>
        <w:tc>
          <w:tcPr>
            <w:tcW w:w="2409"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108</w:t>
            </w:r>
          </w:p>
        </w:tc>
      </w:tr>
      <w:tr w:rsidR="008A51C2" w:rsidRPr="00C86F3C" w:rsidTr="00593F4D">
        <w:tc>
          <w:tcPr>
            <w:tcW w:w="3686" w:type="dxa"/>
            <w:gridSpan w:val="2"/>
            <w:shd w:val="clear" w:color="auto" w:fill="auto"/>
          </w:tcPr>
          <w:p w:rsidR="008A51C2" w:rsidRPr="00C86F3C" w:rsidRDefault="008A51C2" w:rsidP="000142E4">
            <w:pPr>
              <w:keepNext/>
              <w:widowControl w:val="0"/>
              <w:tabs>
                <w:tab w:val="left" w:pos="3509"/>
              </w:tabs>
              <w:rPr>
                <w:rFonts w:ascii="Times New Roman" w:hAnsi="Times New Roman"/>
                <w:b/>
                <w:sz w:val="24"/>
                <w:szCs w:val="24"/>
              </w:rPr>
            </w:pPr>
            <w:r w:rsidRPr="00C86F3C">
              <w:rPr>
                <w:rFonts w:ascii="Times New Roman" w:hAnsi="Times New Roman"/>
                <w:b/>
                <w:sz w:val="24"/>
                <w:szCs w:val="24"/>
              </w:rPr>
              <w:t xml:space="preserve">                 Итого:</w:t>
            </w:r>
          </w:p>
        </w:tc>
        <w:tc>
          <w:tcPr>
            <w:tcW w:w="2972" w:type="dxa"/>
            <w:shd w:val="clear" w:color="auto" w:fill="auto"/>
          </w:tcPr>
          <w:p w:rsidR="008A51C2" w:rsidRPr="00C86F3C" w:rsidRDefault="008A51C2" w:rsidP="000142E4">
            <w:pPr>
              <w:keepNext/>
              <w:widowControl w:val="0"/>
              <w:tabs>
                <w:tab w:val="left" w:pos="3509"/>
              </w:tabs>
              <w:jc w:val="center"/>
              <w:rPr>
                <w:rFonts w:ascii="Times New Roman" w:hAnsi="Times New Roman"/>
                <w:b/>
                <w:sz w:val="24"/>
                <w:szCs w:val="24"/>
              </w:rPr>
            </w:pPr>
            <w:r w:rsidRPr="00C86F3C">
              <w:rPr>
                <w:rFonts w:ascii="Times New Roman" w:hAnsi="Times New Roman"/>
                <w:b/>
                <w:sz w:val="24"/>
                <w:szCs w:val="24"/>
              </w:rPr>
              <w:t>7122</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b/>
                <w:sz w:val="24"/>
                <w:szCs w:val="24"/>
              </w:rPr>
            </w:pPr>
            <w:r w:rsidRPr="00C86F3C">
              <w:rPr>
                <w:rFonts w:ascii="Times New Roman" w:hAnsi="Times New Roman"/>
                <w:b/>
                <w:sz w:val="24"/>
                <w:szCs w:val="24"/>
              </w:rPr>
              <w:t>2784</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b/>
                <w:sz w:val="24"/>
                <w:szCs w:val="24"/>
              </w:rPr>
            </w:pPr>
            <w:r w:rsidRPr="00C86F3C">
              <w:rPr>
                <w:rFonts w:ascii="Times New Roman" w:hAnsi="Times New Roman"/>
                <w:b/>
                <w:sz w:val="24"/>
                <w:szCs w:val="24"/>
              </w:rPr>
              <w:t>786</w:t>
            </w:r>
          </w:p>
        </w:tc>
        <w:tc>
          <w:tcPr>
            <w:tcW w:w="2409" w:type="dxa"/>
            <w:shd w:val="clear" w:color="auto" w:fill="auto"/>
          </w:tcPr>
          <w:p w:rsidR="008A51C2" w:rsidRPr="00C86F3C" w:rsidRDefault="008A51C2" w:rsidP="000142E4">
            <w:pPr>
              <w:keepNext/>
              <w:widowControl w:val="0"/>
              <w:tabs>
                <w:tab w:val="left" w:pos="3509"/>
              </w:tabs>
              <w:jc w:val="center"/>
              <w:rPr>
                <w:rFonts w:ascii="Times New Roman" w:hAnsi="Times New Roman"/>
                <w:b/>
                <w:sz w:val="24"/>
                <w:szCs w:val="24"/>
              </w:rPr>
            </w:pPr>
            <w:r w:rsidRPr="00C86F3C">
              <w:rPr>
                <w:rFonts w:ascii="Times New Roman" w:hAnsi="Times New Roman"/>
                <w:b/>
                <w:sz w:val="24"/>
                <w:szCs w:val="24"/>
              </w:rPr>
              <w:t>219</w:t>
            </w:r>
          </w:p>
        </w:tc>
      </w:tr>
    </w:tbl>
    <w:p w:rsidR="008A51C2" w:rsidRDefault="008A51C2" w:rsidP="00D040C5">
      <w:pPr>
        <w:widowControl w:val="0"/>
        <w:jc w:val="both"/>
        <w:rPr>
          <w:rFonts w:ascii="Times New Roman" w:eastAsiaTheme="minorHAnsi" w:hAnsi="Times New Roman"/>
          <w:bCs/>
          <w:sz w:val="24"/>
          <w:szCs w:val="24"/>
        </w:rPr>
      </w:pPr>
    </w:p>
    <w:p w:rsidR="008A51C2" w:rsidRDefault="008A51C2" w:rsidP="00D040C5">
      <w:pPr>
        <w:widowControl w:val="0"/>
        <w:jc w:val="both"/>
        <w:rPr>
          <w:rFonts w:ascii="Times New Roman" w:eastAsiaTheme="minorHAnsi" w:hAnsi="Times New Roman"/>
          <w:bCs/>
          <w:sz w:val="24"/>
          <w:szCs w:val="24"/>
        </w:rPr>
      </w:pPr>
    </w:p>
    <w:p w:rsidR="008A51C2" w:rsidRDefault="008A51C2" w:rsidP="00D040C5">
      <w:pPr>
        <w:widowControl w:val="0"/>
        <w:jc w:val="both"/>
        <w:rPr>
          <w:rFonts w:ascii="Times New Roman" w:eastAsiaTheme="minorHAnsi" w:hAnsi="Times New Roman"/>
          <w:bCs/>
          <w:sz w:val="24"/>
          <w:szCs w:val="24"/>
        </w:rPr>
      </w:pPr>
    </w:p>
    <w:p w:rsidR="008A51C2" w:rsidRDefault="008A51C2" w:rsidP="00D040C5">
      <w:pPr>
        <w:widowControl w:val="0"/>
        <w:jc w:val="both"/>
        <w:rPr>
          <w:rFonts w:ascii="Times New Roman" w:eastAsiaTheme="minorHAnsi" w:hAnsi="Times New Roman"/>
          <w:bCs/>
          <w:sz w:val="24"/>
          <w:szCs w:val="24"/>
        </w:rPr>
      </w:pPr>
    </w:p>
    <w:p w:rsidR="008A51C2" w:rsidRDefault="008A51C2" w:rsidP="00D040C5">
      <w:pPr>
        <w:widowControl w:val="0"/>
        <w:jc w:val="both"/>
        <w:rPr>
          <w:rFonts w:ascii="Times New Roman" w:eastAsiaTheme="minorHAnsi" w:hAnsi="Times New Roman"/>
          <w:bCs/>
          <w:sz w:val="24"/>
          <w:szCs w:val="24"/>
        </w:rPr>
      </w:pPr>
    </w:p>
    <w:p w:rsidR="008A51C2" w:rsidRDefault="008A51C2" w:rsidP="00D040C5">
      <w:pPr>
        <w:widowControl w:val="0"/>
        <w:jc w:val="both"/>
        <w:rPr>
          <w:rFonts w:ascii="Times New Roman" w:eastAsiaTheme="minorHAnsi" w:hAnsi="Times New Roman"/>
          <w:bCs/>
          <w:sz w:val="24"/>
          <w:szCs w:val="24"/>
        </w:rPr>
      </w:pPr>
    </w:p>
    <w:p w:rsidR="008A51C2" w:rsidRDefault="008A51C2" w:rsidP="00D040C5">
      <w:pPr>
        <w:widowControl w:val="0"/>
        <w:jc w:val="both"/>
        <w:rPr>
          <w:rFonts w:ascii="Times New Roman" w:eastAsiaTheme="minorHAnsi" w:hAnsi="Times New Roman"/>
          <w:bCs/>
          <w:sz w:val="24"/>
          <w:szCs w:val="24"/>
        </w:rPr>
      </w:pPr>
    </w:p>
    <w:p w:rsidR="008A51C2" w:rsidRDefault="008A51C2" w:rsidP="00D040C5">
      <w:pPr>
        <w:widowControl w:val="0"/>
        <w:jc w:val="both"/>
        <w:rPr>
          <w:rFonts w:ascii="Times New Roman" w:eastAsiaTheme="minorHAnsi" w:hAnsi="Times New Roman"/>
          <w:bCs/>
          <w:sz w:val="24"/>
          <w:szCs w:val="24"/>
        </w:rPr>
      </w:pPr>
    </w:p>
    <w:p w:rsidR="008A51C2" w:rsidRDefault="008A51C2" w:rsidP="00D040C5">
      <w:pPr>
        <w:widowControl w:val="0"/>
        <w:jc w:val="both"/>
        <w:rPr>
          <w:rFonts w:ascii="Times New Roman" w:eastAsiaTheme="minorHAnsi" w:hAnsi="Times New Roman"/>
          <w:bCs/>
          <w:sz w:val="24"/>
          <w:szCs w:val="24"/>
        </w:rPr>
      </w:pPr>
    </w:p>
    <w:p w:rsidR="008A51C2" w:rsidRDefault="008A51C2" w:rsidP="00593F4D">
      <w:pPr>
        <w:widowControl w:val="0"/>
        <w:jc w:val="center"/>
        <w:outlineLvl w:val="0"/>
        <w:rPr>
          <w:rFonts w:ascii="Times New Roman" w:hAnsi="Times New Roman"/>
          <w:b/>
          <w:bCs/>
          <w:kern w:val="32"/>
          <w:sz w:val="24"/>
          <w:szCs w:val="24"/>
          <w:lang w:eastAsia="ru-RU"/>
        </w:rPr>
      </w:pPr>
    </w:p>
    <w:p w:rsidR="00A93F88" w:rsidRDefault="00A93F88" w:rsidP="00593F4D">
      <w:pPr>
        <w:widowControl w:val="0"/>
        <w:jc w:val="center"/>
        <w:outlineLvl w:val="0"/>
        <w:rPr>
          <w:rFonts w:ascii="Times New Roman" w:hAnsi="Times New Roman"/>
          <w:b/>
          <w:bCs/>
          <w:kern w:val="32"/>
          <w:sz w:val="24"/>
          <w:szCs w:val="24"/>
          <w:lang w:eastAsia="ru-RU"/>
        </w:rPr>
      </w:pPr>
    </w:p>
    <w:p w:rsidR="00A93F88" w:rsidRDefault="00A93F88" w:rsidP="00593F4D">
      <w:pPr>
        <w:widowControl w:val="0"/>
        <w:jc w:val="center"/>
        <w:outlineLvl w:val="0"/>
        <w:rPr>
          <w:rFonts w:ascii="Times New Roman" w:hAnsi="Times New Roman"/>
          <w:b/>
          <w:bCs/>
          <w:kern w:val="32"/>
          <w:sz w:val="24"/>
          <w:szCs w:val="24"/>
          <w:lang w:eastAsia="ru-RU"/>
        </w:rPr>
      </w:pPr>
    </w:p>
    <w:p w:rsidR="00A93F88" w:rsidRDefault="00A93F88" w:rsidP="00593F4D">
      <w:pPr>
        <w:widowControl w:val="0"/>
        <w:jc w:val="center"/>
        <w:outlineLvl w:val="0"/>
        <w:rPr>
          <w:rFonts w:ascii="Times New Roman" w:hAnsi="Times New Roman"/>
          <w:b/>
          <w:bCs/>
          <w:kern w:val="32"/>
          <w:sz w:val="24"/>
          <w:szCs w:val="24"/>
          <w:lang w:eastAsia="ru-RU"/>
        </w:rPr>
      </w:pPr>
    </w:p>
    <w:p w:rsidR="00A93F88" w:rsidRDefault="00A93F88" w:rsidP="00593F4D">
      <w:pPr>
        <w:widowControl w:val="0"/>
        <w:jc w:val="center"/>
        <w:outlineLvl w:val="0"/>
        <w:rPr>
          <w:rFonts w:ascii="Times New Roman" w:hAnsi="Times New Roman"/>
          <w:b/>
          <w:bCs/>
          <w:kern w:val="32"/>
          <w:sz w:val="24"/>
          <w:szCs w:val="24"/>
          <w:lang w:eastAsia="ru-RU"/>
        </w:rPr>
      </w:pPr>
    </w:p>
    <w:p w:rsidR="00A93F88" w:rsidRDefault="00A93F88" w:rsidP="00593F4D">
      <w:pPr>
        <w:widowControl w:val="0"/>
        <w:jc w:val="center"/>
        <w:outlineLvl w:val="0"/>
        <w:rPr>
          <w:rFonts w:ascii="Times New Roman" w:hAnsi="Times New Roman"/>
          <w:b/>
          <w:bCs/>
          <w:kern w:val="32"/>
          <w:sz w:val="24"/>
          <w:szCs w:val="24"/>
          <w:lang w:eastAsia="ru-RU"/>
        </w:rPr>
      </w:pPr>
    </w:p>
    <w:p w:rsidR="00A93F88" w:rsidRDefault="00A93F88" w:rsidP="00593F4D">
      <w:pPr>
        <w:widowControl w:val="0"/>
        <w:jc w:val="center"/>
        <w:outlineLvl w:val="0"/>
        <w:rPr>
          <w:rFonts w:ascii="Times New Roman" w:hAnsi="Times New Roman"/>
          <w:b/>
          <w:bCs/>
          <w:kern w:val="32"/>
          <w:sz w:val="24"/>
          <w:szCs w:val="24"/>
          <w:lang w:eastAsia="ru-RU"/>
        </w:rPr>
      </w:pPr>
    </w:p>
    <w:p w:rsidR="00A93F88" w:rsidRDefault="00A93F88" w:rsidP="00593F4D">
      <w:pPr>
        <w:widowControl w:val="0"/>
        <w:jc w:val="center"/>
        <w:outlineLvl w:val="0"/>
        <w:rPr>
          <w:rFonts w:ascii="Times New Roman" w:hAnsi="Times New Roman"/>
          <w:b/>
          <w:bCs/>
          <w:kern w:val="32"/>
          <w:sz w:val="24"/>
          <w:szCs w:val="24"/>
          <w:lang w:eastAsia="ru-RU"/>
        </w:rPr>
      </w:pPr>
    </w:p>
    <w:p w:rsidR="00A93F88" w:rsidRDefault="00A93F88" w:rsidP="00593F4D">
      <w:pPr>
        <w:widowControl w:val="0"/>
        <w:jc w:val="center"/>
        <w:outlineLvl w:val="0"/>
        <w:rPr>
          <w:rFonts w:ascii="Times New Roman" w:hAnsi="Times New Roman"/>
          <w:b/>
          <w:bCs/>
          <w:kern w:val="32"/>
          <w:sz w:val="24"/>
          <w:szCs w:val="24"/>
          <w:lang w:eastAsia="ru-RU"/>
        </w:rPr>
      </w:pPr>
    </w:p>
    <w:p w:rsidR="00A93F88" w:rsidRDefault="00A93F88" w:rsidP="00593F4D">
      <w:pPr>
        <w:widowControl w:val="0"/>
        <w:jc w:val="center"/>
        <w:outlineLvl w:val="0"/>
        <w:rPr>
          <w:rFonts w:ascii="Times New Roman" w:hAnsi="Times New Roman"/>
          <w:b/>
          <w:bCs/>
          <w:kern w:val="32"/>
          <w:sz w:val="24"/>
          <w:szCs w:val="24"/>
          <w:lang w:eastAsia="ru-RU"/>
        </w:rPr>
      </w:pPr>
    </w:p>
    <w:p w:rsidR="00A93F88" w:rsidRDefault="00A93F88" w:rsidP="00593F4D">
      <w:pPr>
        <w:widowControl w:val="0"/>
        <w:jc w:val="center"/>
        <w:outlineLvl w:val="0"/>
        <w:rPr>
          <w:rFonts w:ascii="Times New Roman" w:hAnsi="Times New Roman"/>
          <w:b/>
          <w:bCs/>
          <w:kern w:val="32"/>
          <w:sz w:val="24"/>
          <w:szCs w:val="24"/>
          <w:lang w:eastAsia="ru-RU"/>
        </w:rPr>
      </w:pPr>
    </w:p>
    <w:p w:rsidR="00A93F88" w:rsidRDefault="00A93F88" w:rsidP="00593F4D">
      <w:pPr>
        <w:widowControl w:val="0"/>
        <w:jc w:val="center"/>
        <w:outlineLvl w:val="0"/>
        <w:rPr>
          <w:rFonts w:ascii="Times New Roman" w:hAnsi="Times New Roman"/>
          <w:b/>
          <w:bCs/>
          <w:kern w:val="32"/>
          <w:sz w:val="24"/>
          <w:szCs w:val="24"/>
          <w:lang w:eastAsia="ru-RU"/>
        </w:rPr>
      </w:pPr>
    </w:p>
    <w:p w:rsidR="00A93F88" w:rsidRDefault="00A93F88" w:rsidP="00593F4D">
      <w:pPr>
        <w:widowControl w:val="0"/>
        <w:jc w:val="center"/>
        <w:outlineLvl w:val="0"/>
        <w:rPr>
          <w:rFonts w:ascii="Times New Roman" w:hAnsi="Times New Roman"/>
          <w:b/>
          <w:bCs/>
          <w:kern w:val="32"/>
          <w:sz w:val="24"/>
          <w:szCs w:val="24"/>
          <w:lang w:eastAsia="ru-RU"/>
        </w:rPr>
      </w:pPr>
    </w:p>
    <w:p w:rsidR="00A93F88" w:rsidRDefault="00A93F88" w:rsidP="00D040C5">
      <w:pPr>
        <w:widowControl w:val="0"/>
        <w:jc w:val="center"/>
        <w:outlineLvl w:val="0"/>
        <w:rPr>
          <w:rFonts w:ascii="Times New Roman" w:hAnsi="Times New Roman"/>
          <w:b/>
          <w:bCs/>
          <w:kern w:val="32"/>
          <w:sz w:val="24"/>
          <w:szCs w:val="24"/>
          <w:lang w:eastAsia="ru-RU"/>
        </w:rPr>
      </w:pPr>
    </w:p>
    <w:p w:rsidR="008A51C2" w:rsidRDefault="008A51C2" w:rsidP="00D040C5">
      <w:pPr>
        <w:widowControl w:val="0"/>
        <w:jc w:val="center"/>
        <w:outlineLvl w:val="0"/>
        <w:rPr>
          <w:rFonts w:ascii="Times New Roman" w:hAnsi="Times New Roman"/>
          <w:b/>
          <w:bCs/>
          <w:kern w:val="32"/>
          <w:sz w:val="24"/>
          <w:szCs w:val="24"/>
          <w:lang w:eastAsia="ru-RU"/>
        </w:rPr>
      </w:pPr>
    </w:p>
    <w:p w:rsidR="008A51C2" w:rsidRDefault="008A51C2" w:rsidP="00D040C5">
      <w:pPr>
        <w:widowControl w:val="0"/>
        <w:jc w:val="center"/>
        <w:outlineLvl w:val="0"/>
        <w:rPr>
          <w:rFonts w:ascii="Times New Roman" w:hAnsi="Times New Roman"/>
          <w:b/>
          <w:bCs/>
          <w:kern w:val="32"/>
          <w:sz w:val="24"/>
          <w:szCs w:val="24"/>
          <w:lang w:eastAsia="ru-RU"/>
        </w:rPr>
      </w:pPr>
    </w:p>
    <w:p w:rsidR="008A51C2" w:rsidRDefault="008A51C2" w:rsidP="00D040C5">
      <w:pPr>
        <w:widowControl w:val="0"/>
        <w:jc w:val="center"/>
        <w:outlineLvl w:val="0"/>
        <w:rPr>
          <w:rFonts w:ascii="Times New Roman" w:hAnsi="Times New Roman"/>
          <w:b/>
          <w:bCs/>
          <w:kern w:val="32"/>
          <w:sz w:val="24"/>
          <w:szCs w:val="24"/>
          <w:lang w:eastAsia="ru-RU"/>
        </w:rPr>
      </w:pPr>
    </w:p>
    <w:p w:rsidR="008A51C2" w:rsidRDefault="008A51C2" w:rsidP="00D040C5">
      <w:pPr>
        <w:widowControl w:val="0"/>
        <w:jc w:val="center"/>
        <w:outlineLvl w:val="0"/>
        <w:rPr>
          <w:rFonts w:ascii="Times New Roman" w:hAnsi="Times New Roman"/>
          <w:b/>
          <w:bCs/>
          <w:kern w:val="32"/>
          <w:sz w:val="24"/>
          <w:szCs w:val="24"/>
          <w:lang w:eastAsia="ru-RU"/>
        </w:rPr>
      </w:pPr>
    </w:p>
    <w:p w:rsidR="008A51C2" w:rsidRDefault="008A51C2" w:rsidP="00D040C5">
      <w:pPr>
        <w:widowControl w:val="0"/>
        <w:jc w:val="center"/>
        <w:outlineLvl w:val="0"/>
        <w:rPr>
          <w:rFonts w:ascii="Times New Roman" w:hAnsi="Times New Roman"/>
          <w:b/>
          <w:bCs/>
          <w:kern w:val="32"/>
          <w:sz w:val="24"/>
          <w:szCs w:val="24"/>
          <w:lang w:eastAsia="ru-RU"/>
        </w:rPr>
      </w:pPr>
    </w:p>
    <w:p w:rsidR="008A51C2" w:rsidRDefault="008A51C2" w:rsidP="00D040C5">
      <w:pPr>
        <w:widowControl w:val="0"/>
        <w:jc w:val="center"/>
        <w:outlineLvl w:val="0"/>
        <w:rPr>
          <w:rFonts w:ascii="Times New Roman" w:hAnsi="Times New Roman"/>
          <w:b/>
          <w:bCs/>
          <w:kern w:val="32"/>
          <w:sz w:val="24"/>
          <w:szCs w:val="24"/>
          <w:lang w:eastAsia="ru-RU"/>
        </w:rPr>
      </w:pPr>
    </w:p>
    <w:p w:rsidR="008A51C2" w:rsidRDefault="008A51C2" w:rsidP="00D040C5">
      <w:pPr>
        <w:widowControl w:val="0"/>
        <w:jc w:val="center"/>
        <w:outlineLvl w:val="0"/>
        <w:rPr>
          <w:rFonts w:ascii="Times New Roman" w:hAnsi="Times New Roman"/>
          <w:b/>
          <w:bCs/>
          <w:kern w:val="32"/>
          <w:sz w:val="24"/>
          <w:szCs w:val="24"/>
          <w:lang w:eastAsia="ru-RU"/>
        </w:rPr>
      </w:pPr>
    </w:p>
    <w:p w:rsidR="008A51C2" w:rsidRDefault="008A51C2" w:rsidP="00D040C5">
      <w:pPr>
        <w:widowControl w:val="0"/>
        <w:jc w:val="center"/>
        <w:outlineLvl w:val="0"/>
        <w:rPr>
          <w:rFonts w:ascii="Times New Roman" w:hAnsi="Times New Roman"/>
          <w:b/>
          <w:bCs/>
          <w:kern w:val="32"/>
          <w:sz w:val="24"/>
          <w:szCs w:val="24"/>
          <w:lang w:eastAsia="ru-RU"/>
        </w:rPr>
      </w:pPr>
    </w:p>
    <w:p w:rsidR="008A51C2" w:rsidRDefault="008A51C2" w:rsidP="00593F4D">
      <w:pPr>
        <w:widowControl w:val="0"/>
        <w:jc w:val="center"/>
        <w:outlineLvl w:val="0"/>
        <w:rPr>
          <w:rFonts w:ascii="Times New Roman" w:hAnsi="Times New Roman"/>
          <w:b/>
          <w:bCs/>
          <w:kern w:val="32"/>
          <w:sz w:val="24"/>
          <w:szCs w:val="24"/>
          <w:lang w:eastAsia="ru-RU"/>
        </w:rPr>
      </w:pPr>
    </w:p>
    <w:p w:rsidR="00593F4D" w:rsidRDefault="00593F4D" w:rsidP="00D040C5">
      <w:pPr>
        <w:widowControl w:val="0"/>
        <w:jc w:val="center"/>
        <w:outlineLvl w:val="0"/>
        <w:rPr>
          <w:rFonts w:ascii="Times New Roman" w:hAnsi="Times New Roman"/>
          <w:b/>
          <w:bCs/>
          <w:kern w:val="32"/>
          <w:sz w:val="24"/>
          <w:szCs w:val="24"/>
          <w:lang w:eastAsia="ru-RU"/>
        </w:rPr>
      </w:pPr>
    </w:p>
    <w:p w:rsidR="008A51C2" w:rsidRDefault="008A51C2" w:rsidP="00D040C5">
      <w:pPr>
        <w:widowControl w:val="0"/>
        <w:jc w:val="center"/>
        <w:outlineLvl w:val="0"/>
        <w:rPr>
          <w:rFonts w:ascii="Times New Roman" w:hAnsi="Times New Roman"/>
          <w:b/>
          <w:bCs/>
          <w:kern w:val="32"/>
          <w:sz w:val="24"/>
          <w:szCs w:val="24"/>
          <w:lang w:eastAsia="ru-RU"/>
        </w:rPr>
      </w:pPr>
    </w:p>
    <w:p w:rsidR="008A51C2" w:rsidRPr="006C5F00" w:rsidRDefault="008A51C2" w:rsidP="000142E4">
      <w:pPr>
        <w:keepNext/>
        <w:widowControl w:val="0"/>
        <w:jc w:val="both"/>
        <w:rPr>
          <w:rFonts w:ascii="Times New Roman" w:eastAsiaTheme="minorHAnsi" w:hAnsi="Times New Roman"/>
          <w:bCs/>
          <w:sz w:val="24"/>
          <w:szCs w:val="24"/>
        </w:rPr>
      </w:pPr>
      <w:r>
        <w:rPr>
          <w:rFonts w:ascii="Times New Roman" w:eastAsiaTheme="minorHAnsi" w:hAnsi="Times New Roman"/>
          <w:bCs/>
          <w:sz w:val="24"/>
          <w:szCs w:val="24"/>
        </w:rPr>
        <w:t>Приложение</w:t>
      </w:r>
      <w:r w:rsidRPr="006C5F00">
        <w:rPr>
          <w:rFonts w:ascii="Times New Roman" w:eastAsiaTheme="minorHAnsi" w:hAnsi="Times New Roman"/>
          <w:bCs/>
          <w:sz w:val="24"/>
          <w:szCs w:val="24"/>
        </w:rPr>
        <w:t xml:space="preserve"> </w:t>
      </w:r>
      <w:r>
        <w:rPr>
          <w:rFonts w:ascii="Times New Roman" w:eastAsiaTheme="minorHAnsi" w:hAnsi="Times New Roman"/>
          <w:bCs/>
          <w:sz w:val="24"/>
          <w:szCs w:val="24"/>
        </w:rPr>
        <w:t>2.</w:t>
      </w:r>
      <w:r w:rsidR="004D5AD9">
        <w:rPr>
          <w:rFonts w:ascii="Times New Roman" w:eastAsiaTheme="minorHAnsi" w:hAnsi="Times New Roman"/>
          <w:bCs/>
          <w:sz w:val="24"/>
          <w:szCs w:val="24"/>
        </w:rPr>
        <w:t>14</w:t>
      </w:r>
      <w:r w:rsidRPr="006C5F00">
        <w:rPr>
          <w:rFonts w:ascii="Times New Roman" w:eastAsiaTheme="minorHAnsi" w:hAnsi="Times New Roman"/>
          <w:bCs/>
          <w:sz w:val="24"/>
          <w:szCs w:val="24"/>
        </w:rPr>
        <w:t xml:space="preserve"> </w:t>
      </w:r>
      <w:r>
        <w:rPr>
          <w:rFonts w:ascii="Times New Roman" w:eastAsiaTheme="minorHAnsi" w:hAnsi="Times New Roman"/>
          <w:bCs/>
          <w:sz w:val="24"/>
          <w:szCs w:val="24"/>
        </w:rPr>
        <w:t>–</w:t>
      </w:r>
      <w:r w:rsidRPr="006C5F00">
        <w:rPr>
          <w:rFonts w:ascii="Times New Roman" w:eastAsiaTheme="minorHAnsi" w:hAnsi="Times New Roman"/>
          <w:bCs/>
          <w:sz w:val="24"/>
          <w:szCs w:val="24"/>
        </w:rPr>
        <w:t xml:space="preserve"> </w:t>
      </w:r>
      <w:r w:rsidRPr="006C5F00">
        <w:rPr>
          <w:rFonts w:ascii="Times New Roman" w:hAnsi="Times New Roman"/>
          <w:b/>
          <w:bCs/>
          <w:color w:val="000000"/>
          <w:sz w:val="24"/>
          <w:szCs w:val="24"/>
          <w:lang w:eastAsia="ru-RU"/>
        </w:rPr>
        <w:t>Соотношение численности обучающихся и учителей (без учета внешних совместителей)  по дневным общео</w:t>
      </w:r>
      <w:r>
        <w:rPr>
          <w:rFonts w:ascii="Times New Roman" w:hAnsi="Times New Roman"/>
          <w:b/>
          <w:bCs/>
          <w:color w:val="000000"/>
          <w:sz w:val="24"/>
          <w:szCs w:val="24"/>
          <w:lang w:eastAsia="ru-RU"/>
        </w:rPr>
        <w:t xml:space="preserve">бразовательным организациям </w:t>
      </w:r>
      <w:r w:rsidRPr="006C5F00">
        <w:rPr>
          <w:rFonts w:ascii="Times New Roman" w:hAnsi="Times New Roman"/>
          <w:b/>
          <w:bCs/>
          <w:color w:val="000000"/>
          <w:sz w:val="24"/>
          <w:szCs w:val="24"/>
          <w:lang w:eastAsia="ru-RU"/>
        </w:rPr>
        <w:t>за 2014/2015, 2015/2016, 2016/2017 и 2017/2018  учебные годы (без учета частных ОО)</w:t>
      </w:r>
    </w:p>
    <w:tbl>
      <w:tblPr>
        <w:tblW w:w="5000" w:type="pct"/>
        <w:tblLook w:val="04A0" w:firstRow="1" w:lastRow="0" w:firstColumn="1" w:lastColumn="0" w:noHBand="0" w:noVBand="1"/>
      </w:tblPr>
      <w:tblGrid>
        <w:gridCol w:w="1734"/>
        <w:gridCol w:w="1123"/>
        <w:gridCol w:w="1023"/>
        <w:gridCol w:w="1117"/>
        <w:gridCol w:w="1123"/>
        <w:gridCol w:w="1023"/>
        <w:gridCol w:w="1117"/>
        <w:gridCol w:w="1123"/>
        <w:gridCol w:w="1023"/>
        <w:gridCol w:w="1117"/>
        <w:gridCol w:w="1123"/>
        <w:gridCol w:w="1023"/>
        <w:gridCol w:w="1117"/>
      </w:tblGrid>
      <w:tr w:rsidR="008A51C2" w:rsidRPr="006C5F00" w:rsidTr="0096782D">
        <w:trPr>
          <w:trHeight w:val="315"/>
        </w:trPr>
        <w:tc>
          <w:tcPr>
            <w:tcW w:w="586" w:type="pct"/>
            <w:vMerge w:val="restart"/>
            <w:tcBorders>
              <w:top w:val="nil"/>
              <w:left w:val="single" w:sz="4" w:space="0" w:color="auto"/>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Район</w:t>
            </w:r>
          </w:p>
        </w:tc>
        <w:tc>
          <w:tcPr>
            <w:tcW w:w="1103" w:type="pct"/>
            <w:gridSpan w:val="3"/>
            <w:tcBorders>
              <w:top w:val="single" w:sz="4" w:space="0" w:color="auto"/>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2014/2015 уч. Г.</w:t>
            </w:r>
          </w:p>
        </w:tc>
        <w:tc>
          <w:tcPr>
            <w:tcW w:w="1103" w:type="pct"/>
            <w:gridSpan w:val="3"/>
            <w:tcBorders>
              <w:top w:val="single" w:sz="4" w:space="0" w:color="auto"/>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2015/2016 уч. Г.</w:t>
            </w:r>
          </w:p>
        </w:tc>
        <w:tc>
          <w:tcPr>
            <w:tcW w:w="1103" w:type="pct"/>
            <w:gridSpan w:val="3"/>
            <w:tcBorders>
              <w:top w:val="single" w:sz="4" w:space="0" w:color="auto"/>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2016/2017 уч. Г.</w:t>
            </w:r>
          </w:p>
        </w:tc>
        <w:tc>
          <w:tcPr>
            <w:tcW w:w="1103" w:type="pct"/>
            <w:gridSpan w:val="3"/>
            <w:tcBorders>
              <w:top w:val="single" w:sz="4" w:space="0" w:color="auto"/>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2017/2018 уч. Г.</w:t>
            </w:r>
          </w:p>
        </w:tc>
      </w:tr>
      <w:tr w:rsidR="008A51C2" w:rsidRPr="006C5F00" w:rsidTr="0096782D">
        <w:trPr>
          <w:trHeight w:val="945"/>
        </w:trPr>
        <w:tc>
          <w:tcPr>
            <w:tcW w:w="586" w:type="pct"/>
            <w:vMerge/>
            <w:tcBorders>
              <w:top w:val="nil"/>
              <w:left w:val="single" w:sz="4" w:space="0" w:color="auto"/>
              <w:bottom w:val="single" w:sz="4" w:space="0" w:color="auto"/>
              <w:right w:val="single" w:sz="4" w:space="0" w:color="auto"/>
            </w:tcBorders>
            <w:vAlign w:val="center"/>
            <w:hideMark/>
          </w:tcPr>
          <w:p w:rsidR="008A51C2" w:rsidRPr="006C5F00" w:rsidRDefault="008A51C2" w:rsidP="000142E4">
            <w:pPr>
              <w:keepNext/>
              <w:widowControl w:val="0"/>
              <w:rPr>
                <w:rFonts w:ascii="Times New Roman" w:hAnsi="Times New Roman"/>
                <w:color w:val="000000"/>
                <w:sz w:val="18"/>
                <w:szCs w:val="18"/>
                <w:lang w:eastAsia="ru-RU"/>
              </w:rPr>
            </w:pPr>
          </w:p>
        </w:tc>
        <w:tc>
          <w:tcPr>
            <w:tcW w:w="380"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Численность обучающихся, чел.</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Численность учителей, чел.</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Соотношение, чел.</w:t>
            </w:r>
          </w:p>
        </w:tc>
        <w:tc>
          <w:tcPr>
            <w:tcW w:w="380"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Численность обучающихся, чел.</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Численность учителей, чел.</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Соотношение, чел.</w:t>
            </w:r>
          </w:p>
        </w:tc>
        <w:tc>
          <w:tcPr>
            <w:tcW w:w="380"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Численность обучающихся, чел.</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Численность учителей, чел.</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Соотношение, чел.</w:t>
            </w:r>
          </w:p>
        </w:tc>
        <w:tc>
          <w:tcPr>
            <w:tcW w:w="380"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Численность обучающихся, чел.</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Численность учителей, чел.</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Соотношение, чел.</w:t>
            </w:r>
          </w:p>
        </w:tc>
      </w:tr>
      <w:tr w:rsidR="008A51C2" w:rsidRPr="006C5F00" w:rsidTr="0096782D">
        <w:trPr>
          <w:trHeight w:val="315"/>
        </w:trPr>
        <w:tc>
          <w:tcPr>
            <w:tcW w:w="586" w:type="pct"/>
            <w:tcBorders>
              <w:top w:val="nil"/>
              <w:left w:val="single" w:sz="4" w:space="0" w:color="auto"/>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rPr>
                <w:rFonts w:ascii="Times New Roman" w:hAnsi="Times New Roman"/>
                <w:color w:val="000000"/>
                <w:sz w:val="18"/>
                <w:szCs w:val="18"/>
                <w:lang w:eastAsia="ru-RU"/>
              </w:rPr>
            </w:pPr>
            <w:r w:rsidRPr="006C5F00">
              <w:rPr>
                <w:rFonts w:ascii="Times New Roman" w:hAnsi="Times New Roman"/>
                <w:color w:val="000000"/>
                <w:sz w:val="18"/>
                <w:szCs w:val="18"/>
                <w:lang w:eastAsia="ru-RU"/>
              </w:rPr>
              <w:t>Александровский район</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1048</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102</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10,3</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1044</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100</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10,4</w:t>
            </w:r>
          </w:p>
        </w:tc>
        <w:tc>
          <w:tcPr>
            <w:tcW w:w="380"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1044</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95</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10,99</w:t>
            </w:r>
          </w:p>
        </w:tc>
        <w:tc>
          <w:tcPr>
            <w:tcW w:w="380" w:type="pct"/>
            <w:tcBorders>
              <w:top w:val="nil"/>
              <w:left w:val="nil"/>
              <w:bottom w:val="single" w:sz="4" w:space="0" w:color="auto"/>
              <w:right w:val="single" w:sz="4" w:space="0" w:color="auto"/>
            </w:tcBorders>
            <w:shd w:val="clear" w:color="auto" w:fill="auto"/>
            <w:noWrap/>
            <w:vAlign w:val="bottom"/>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1044</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84</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12,43</w:t>
            </w:r>
          </w:p>
        </w:tc>
      </w:tr>
      <w:tr w:rsidR="008A51C2" w:rsidRPr="006C5F00" w:rsidTr="0096782D">
        <w:trPr>
          <w:trHeight w:val="64"/>
        </w:trPr>
        <w:tc>
          <w:tcPr>
            <w:tcW w:w="586" w:type="pct"/>
            <w:tcBorders>
              <w:top w:val="nil"/>
              <w:left w:val="single" w:sz="4" w:space="0" w:color="auto"/>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rPr>
                <w:rFonts w:ascii="Times New Roman" w:hAnsi="Times New Roman"/>
                <w:color w:val="000000"/>
                <w:sz w:val="18"/>
                <w:szCs w:val="18"/>
                <w:lang w:eastAsia="ru-RU"/>
              </w:rPr>
            </w:pPr>
            <w:r w:rsidRPr="006C5F00">
              <w:rPr>
                <w:rFonts w:ascii="Times New Roman" w:hAnsi="Times New Roman"/>
                <w:color w:val="000000"/>
                <w:sz w:val="18"/>
                <w:szCs w:val="18"/>
                <w:lang w:eastAsia="ru-RU"/>
              </w:rPr>
              <w:t>Асиновский район</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4035</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274</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14,7</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4168</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275</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15,2</w:t>
            </w:r>
          </w:p>
        </w:tc>
        <w:tc>
          <w:tcPr>
            <w:tcW w:w="380"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4276</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278</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15,38</w:t>
            </w:r>
          </w:p>
        </w:tc>
        <w:tc>
          <w:tcPr>
            <w:tcW w:w="380" w:type="pct"/>
            <w:tcBorders>
              <w:top w:val="nil"/>
              <w:left w:val="nil"/>
              <w:bottom w:val="single" w:sz="4" w:space="0" w:color="auto"/>
              <w:right w:val="single" w:sz="4" w:space="0" w:color="auto"/>
            </w:tcBorders>
            <w:shd w:val="clear" w:color="auto" w:fill="auto"/>
            <w:noWrap/>
            <w:vAlign w:val="bottom"/>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4299</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266</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16,16</w:t>
            </w:r>
          </w:p>
        </w:tc>
      </w:tr>
      <w:tr w:rsidR="008A51C2" w:rsidRPr="006C5F00" w:rsidTr="0096782D">
        <w:trPr>
          <w:trHeight w:val="64"/>
        </w:trPr>
        <w:tc>
          <w:tcPr>
            <w:tcW w:w="586" w:type="pct"/>
            <w:tcBorders>
              <w:top w:val="nil"/>
              <w:left w:val="single" w:sz="4" w:space="0" w:color="auto"/>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rPr>
                <w:rFonts w:ascii="Times New Roman" w:hAnsi="Times New Roman"/>
                <w:color w:val="000000"/>
                <w:sz w:val="18"/>
                <w:szCs w:val="18"/>
                <w:lang w:eastAsia="ru-RU"/>
              </w:rPr>
            </w:pPr>
            <w:r w:rsidRPr="006C5F00">
              <w:rPr>
                <w:rFonts w:ascii="Times New Roman" w:hAnsi="Times New Roman"/>
                <w:color w:val="000000"/>
                <w:sz w:val="18"/>
                <w:szCs w:val="18"/>
                <w:lang w:eastAsia="ru-RU"/>
              </w:rPr>
              <w:t>Бакчарский район</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1598</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147</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10,9</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1619</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143</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11,3</w:t>
            </w:r>
          </w:p>
        </w:tc>
        <w:tc>
          <w:tcPr>
            <w:tcW w:w="380"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1619</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143</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11,32</w:t>
            </w:r>
          </w:p>
        </w:tc>
        <w:tc>
          <w:tcPr>
            <w:tcW w:w="380" w:type="pct"/>
            <w:tcBorders>
              <w:top w:val="nil"/>
              <w:left w:val="nil"/>
              <w:bottom w:val="single" w:sz="4" w:space="0" w:color="auto"/>
              <w:right w:val="single" w:sz="4" w:space="0" w:color="auto"/>
            </w:tcBorders>
            <w:shd w:val="clear" w:color="auto" w:fill="auto"/>
            <w:noWrap/>
            <w:vAlign w:val="bottom"/>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1644</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134</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12,27</w:t>
            </w:r>
          </w:p>
        </w:tc>
      </w:tr>
      <w:tr w:rsidR="008A51C2" w:rsidRPr="006C5F00" w:rsidTr="0096782D">
        <w:trPr>
          <w:trHeight w:val="64"/>
        </w:trPr>
        <w:tc>
          <w:tcPr>
            <w:tcW w:w="586" w:type="pct"/>
            <w:tcBorders>
              <w:top w:val="nil"/>
              <w:left w:val="single" w:sz="4" w:space="0" w:color="auto"/>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rPr>
                <w:rFonts w:ascii="Times New Roman" w:hAnsi="Times New Roman"/>
                <w:color w:val="000000"/>
                <w:sz w:val="18"/>
                <w:szCs w:val="18"/>
                <w:lang w:eastAsia="ru-RU"/>
              </w:rPr>
            </w:pPr>
            <w:r w:rsidRPr="006C5F00">
              <w:rPr>
                <w:rFonts w:ascii="Times New Roman" w:hAnsi="Times New Roman"/>
                <w:color w:val="000000"/>
                <w:sz w:val="18"/>
                <w:szCs w:val="18"/>
                <w:lang w:eastAsia="ru-RU"/>
              </w:rPr>
              <w:t>Верхнекетский район</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1768</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171</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10,3</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1777</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174</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10,2</w:t>
            </w:r>
          </w:p>
        </w:tc>
        <w:tc>
          <w:tcPr>
            <w:tcW w:w="380"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1837</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168</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10,93</w:t>
            </w:r>
          </w:p>
        </w:tc>
        <w:tc>
          <w:tcPr>
            <w:tcW w:w="380" w:type="pct"/>
            <w:tcBorders>
              <w:top w:val="nil"/>
              <w:left w:val="nil"/>
              <w:bottom w:val="single" w:sz="4" w:space="0" w:color="auto"/>
              <w:right w:val="single" w:sz="4" w:space="0" w:color="auto"/>
            </w:tcBorders>
            <w:shd w:val="clear" w:color="auto" w:fill="auto"/>
            <w:noWrap/>
            <w:vAlign w:val="bottom"/>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1892</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168</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11,26</w:t>
            </w:r>
          </w:p>
        </w:tc>
      </w:tr>
      <w:tr w:rsidR="008A51C2" w:rsidRPr="006C5F00" w:rsidTr="0096782D">
        <w:trPr>
          <w:trHeight w:val="64"/>
        </w:trPr>
        <w:tc>
          <w:tcPr>
            <w:tcW w:w="586" w:type="pct"/>
            <w:tcBorders>
              <w:top w:val="nil"/>
              <w:left w:val="single" w:sz="4" w:space="0" w:color="auto"/>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rPr>
                <w:rFonts w:ascii="Times New Roman" w:hAnsi="Times New Roman"/>
                <w:color w:val="000000"/>
                <w:sz w:val="18"/>
                <w:szCs w:val="18"/>
                <w:lang w:eastAsia="ru-RU"/>
              </w:rPr>
            </w:pPr>
            <w:r w:rsidRPr="006C5F00">
              <w:rPr>
                <w:rFonts w:ascii="Times New Roman" w:hAnsi="Times New Roman"/>
                <w:color w:val="000000"/>
                <w:sz w:val="18"/>
                <w:szCs w:val="18"/>
                <w:lang w:eastAsia="ru-RU"/>
              </w:rPr>
              <w:t>Зырянский район</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1654</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181</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9,1</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1667</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183</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9,1</w:t>
            </w:r>
          </w:p>
        </w:tc>
        <w:tc>
          <w:tcPr>
            <w:tcW w:w="380"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1678</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190</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8,83</w:t>
            </w:r>
          </w:p>
        </w:tc>
        <w:tc>
          <w:tcPr>
            <w:tcW w:w="380" w:type="pct"/>
            <w:tcBorders>
              <w:top w:val="nil"/>
              <w:left w:val="nil"/>
              <w:bottom w:val="single" w:sz="4" w:space="0" w:color="auto"/>
              <w:right w:val="single" w:sz="4" w:space="0" w:color="auto"/>
            </w:tcBorders>
            <w:shd w:val="clear" w:color="auto" w:fill="auto"/>
            <w:noWrap/>
            <w:vAlign w:val="bottom"/>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1650</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184</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8,97</w:t>
            </w:r>
          </w:p>
        </w:tc>
      </w:tr>
      <w:tr w:rsidR="008A51C2" w:rsidRPr="006C5F00" w:rsidTr="0096782D">
        <w:trPr>
          <w:trHeight w:val="315"/>
        </w:trPr>
        <w:tc>
          <w:tcPr>
            <w:tcW w:w="586" w:type="pct"/>
            <w:tcBorders>
              <w:top w:val="nil"/>
              <w:left w:val="single" w:sz="4" w:space="0" w:color="auto"/>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rPr>
                <w:rFonts w:ascii="Times New Roman" w:hAnsi="Times New Roman"/>
                <w:color w:val="000000"/>
                <w:sz w:val="18"/>
                <w:szCs w:val="18"/>
                <w:lang w:eastAsia="ru-RU"/>
              </w:rPr>
            </w:pPr>
            <w:r w:rsidRPr="006C5F00">
              <w:rPr>
                <w:rFonts w:ascii="Times New Roman" w:hAnsi="Times New Roman"/>
                <w:color w:val="000000"/>
                <w:sz w:val="18"/>
                <w:szCs w:val="18"/>
                <w:lang w:eastAsia="ru-RU"/>
              </w:rPr>
              <w:t>Каргасокский район</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2743</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272</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10,1</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2784</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270</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10,3</w:t>
            </w:r>
          </w:p>
        </w:tc>
        <w:tc>
          <w:tcPr>
            <w:tcW w:w="380"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2789</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288</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9,68</w:t>
            </w:r>
          </w:p>
        </w:tc>
        <w:tc>
          <w:tcPr>
            <w:tcW w:w="380" w:type="pct"/>
            <w:tcBorders>
              <w:top w:val="nil"/>
              <w:left w:val="nil"/>
              <w:bottom w:val="single" w:sz="4" w:space="0" w:color="auto"/>
              <w:right w:val="single" w:sz="4" w:space="0" w:color="auto"/>
            </w:tcBorders>
            <w:shd w:val="clear" w:color="auto" w:fill="auto"/>
            <w:noWrap/>
            <w:vAlign w:val="bottom"/>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2810</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277</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10,14</w:t>
            </w:r>
          </w:p>
        </w:tc>
      </w:tr>
      <w:tr w:rsidR="008A51C2" w:rsidRPr="006C5F00" w:rsidTr="0096782D">
        <w:trPr>
          <w:trHeight w:val="315"/>
        </w:trPr>
        <w:tc>
          <w:tcPr>
            <w:tcW w:w="586" w:type="pct"/>
            <w:tcBorders>
              <w:top w:val="nil"/>
              <w:left w:val="single" w:sz="4" w:space="0" w:color="auto"/>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rPr>
                <w:rFonts w:ascii="Times New Roman" w:hAnsi="Times New Roman"/>
                <w:color w:val="000000"/>
                <w:sz w:val="18"/>
                <w:szCs w:val="18"/>
                <w:lang w:eastAsia="ru-RU"/>
              </w:rPr>
            </w:pPr>
            <w:r w:rsidRPr="006C5F00">
              <w:rPr>
                <w:rFonts w:ascii="Times New Roman" w:hAnsi="Times New Roman"/>
                <w:color w:val="000000"/>
                <w:sz w:val="18"/>
                <w:szCs w:val="18"/>
                <w:lang w:eastAsia="ru-RU"/>
              </w:rPr>
              <w:t>Кожевниковский район</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2230</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272</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8,2</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2256</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263</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8,6</w:t>
            </w:r>
          </w:p>
        </w:tc>
        <w:tc>
          <w:tcPr>
            <w:tcW w:w="380"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2328</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268</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8,69</w:t>
            </w:r>
          </w:p>
        </w:tc>
        <w:tc>
          <w:tcPr>
            <w:tcW w:w="380" w:type="pct"/>
            <w:tcBorders>
              <w:top w:val="nil"/>
              <w:left w:val="nil"/>
              <w:bottom w:val="single" w:sz="4" w:space="0" w:color="auto"/>
              <w:right w:val="single" w:sz="4" w:space="0" w:color="auto"/>
            </w:tcBorders>
            <w:shd w:val="clear" w:color="auto" w:fill="auto"/>
            <w:noWrap/>
            <w:vAlign w:val="bottom"/>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2378</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251</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9,47</w:t>
            </w:r>
          </w:p>
        </w:tc>
      </w:tr>
      <w:tr w:rsidR="008A51C2" w:rsidRPr="006C5F00" w:rsidTr="0096782D">
        <w:trPr>
          <w:trHeight w:val="315"/>
        </w:trPr>
        <w:tc>
          <w:tcPr>
            <w:tcW w:w="586" w:type="pct"/>
            <w:tcBorders>
              <w:top w:val="nil"/>
              <w:left w:val="single" w:sz="4" w:space="0" w:color="auto"/>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rPr>
                <w:rFonts w:ascii="Times New Roman" w:hAnsi="Times New Roman"/>
                <w:color w:val="000000"/>
                <w:sz w:val="18"/>
                <w:szCs w:val="18"/>
                <w:lang w:eastAsia="ru-RU"/>
              </w:rPr>
            </w:pPr>
            <w:r w:rsidRPr="006C5F00">
              <w:rPr>
                <w:rFonts w:ascii="Times New Roman" w:hAnsi="Times New Roman"/>
                <w:color w:val="000000"/>
                <w:sz w:val="18"/>
                <w:szCs w:val="18"/>
                <w:lang w:eastAsia="ru-RU"/>
              </w:rPr>
              <w:t>Колпашевский район</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4781</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403</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11,9</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4841</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387</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12,5</w:t>
            </w:r>
          </w:p>
        </w:tc>
        <w:tc>
          <w:tcPr>
            <w:tcW w:w="380"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4944</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366</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13,51</w:t>
            </w:r>
          </w:p>
        </w:tc>
        <w:tc>
          <w:tcPr>
            <w:tcW w:w="380" w:type="pct"/>
            <w:tcBorders>
              <w:top w:val="nil"/>
              <w:left w:val="nil"/>
              <w:bottom w:val="single" w:sz="4" w:space="0" w:color="auto"/>
              <w:right w:val="single" w:sz="4" w:space="0" w:color="auto"/>
            </w:tcBorders>
            <w:shd w:val="clear" w:color="auto" w:fill="auto"/>
            <w:noWrap/>
            <w:vAlign w:val="bottom"/>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5006</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376</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13,31</w:t>
            </w:r>
          </w:p>
        </w:tc>
      </w:tr>
      <w:tr w:rsidR="008A51C2" w:rsidRPr="006C5F00" w:rsidTr="0096782D">
        <w:trPr>
          <w:trHeight w:val="315"/>
        </w:trPr>
        <w:tc>
          <w:tcPr>
            <w:tcW w:w="586" w:type="pct"/>
            <w:tcBorders>
              <w:top w:val="nil"/>
              <w:left w:val="single" w:sz="4" w:space="0" w:color="auto"/>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rPr>
                <w:rFonts w:ascii="Times New Roman" w:hAnsi="Times New Roman"/>
                <w:color w:val="000000"/>
                <w:sz w:val="18"/>
                <w:szCs w:val="18"/>
                <w:lang w:eastAsia="ru-RU"/>
              </w:rPr>
            </w:pPr>
            <w:r w:rsidRPr="006C5F00">
              <w:rPr>
                <w:rFonts w:ascii="Times New Roman" w:hAnsi="Times New Roman"/>
                <w:color w:val="000000"/>
                <w:sz w:val="18"/>
                <w:szCs w:val="18"/>
                <w:lang w:eastAsia="ru-RU"/>
              </w:rPr>
              <w:t>Кривошеинский район</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1430</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165</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8,7</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1439</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176</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8,2</w:t>
            </w:r>
          </w:p>
        </w:tc>
        <w:tc>
          <w:tcPr>
            <w:tcW w:w="380"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1480</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176</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8,41</w:t>
            </w:r>
          </w:p>
        </w:tc>
        <w:tc>
          <w:tcPr>
            <w:tcW w:w="380" w:type="pct"/>
            <w:tcBorders>
              <w:top w:val="nil"/>
              <w:left w:val="nil"/>
              <w:bottom w:val="single" w:sz="4" w:space="0" w:color="auto"/>
              <w:right w:val="single" w:sz="4" w:space="0" w:color="auto"/>
            </w:tcBorders>
            <w:shd w:val="clear" w:color="auto" w:fill="auto"/>
            <w:noWrap/>
            <w:vAlign w:val="bottom"/>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1524</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172</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8,86</w:t>
            </w:r>
          </w:p>
        </w:tc>
      </w:tr>
      <w:tr w:rsidR="008A51C2" w:rsidRPr="006C5F00" w:rsidTr="0096782D">
        <w:trPr>
          <w:trHeight w:val="315"/>
        </w:trPr>
        <w:tc>
          <w:tcPr>
            <w:tcW w:w="586" w:type="pct"/>
            <w:tcBorders>
              <w:top w:val="nil"/>
              <w:left w:val="single" w:sz="4" w:space="0" w:color="auto"/>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rPr>
                <w:rFonts w:ascii="Times New Roman" w:hAnsi="Times New Roman"/>
                <w:color w:val="000000"/>
                <w:sz w:val="18"/>
                <w:szCs w:val="18"/>
                <w:lang w:eastAsia="ru-RU"/>
              </w:rPr>
            </w:pPr>
            <w:r w:rsidRPr="006C5F00">
              <w:rPr>
                <w:rFonts w:ascii="Times New Roman" w:hAnsi="Times New Roman"/>
                <w:color w:val="000000"/>
                <w:sz w:val="18"/>
                <w:szCs w:val="18"/>
                <w:lang w:eastAsia="ru-RU"/>
              </w:rPr>
              <w:t>Молчановский район</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1529</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162</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9,4</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1626</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158</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10,3</w:t>
            </w:r>
          </w:p>
        </w:tc>
        <w:tc>
          <w:tcPr>
            <w:tcW w:w="380"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1572</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164</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9,59</w:t>
            </w:r>
          </w:p>
        </w:tc>
        <w:tc>
          <w:tcPr>
            <w:tcW w:w="380" w:type="pct"/>
            <w:tcBorders>
              <w:top w:val="nil"/>
              <w:left w:val="nil"/>
              <w:bottom w:val="single" w:sz="4" w:space="0" w:color="auto"/>
              <w:right w:val="single" w:sz="4" w:space="0" w:color="auto"/>
            </w:tcBorders>
            <w:shd w:val="clear" w:color="auto" w:fill="auto"/>
            <w:noWrap/>
            <w:vAlign w:val="bottom"/>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1725</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163</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10,58</w:t>
            </w:r>
          </w:p>
        </w:tc>
      </w:tr>
      <w:tr w:rsidR="008A51C2" w:rsidRPr="006C5F00" w:rsidTr="0096782D">
        <w:trPr>
          <w:trHeight w:val="315"/>
        </w:trPr>
        <w:tc>
          <w:tcPr>
            <w:tcW w:w="586" w:type="pct"/>
            <w:tcBorders>
              <w:top w:val="nil"/>
              <w:left w:val="single" w:sz="4" w:space="0" w:color="auto"/>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rPr>
                <w:rFonts w:ascii="Times New Roman" w:hAnsi="Times New Roman"/>
                <w:color w:val="000000"/>
                <w:sz w:val="18"/>
                <w:szCs w:val="18"/>
                <w:lang w:eastAsia="ru-RU"/>
              </w:rPr>
            </w:pPr>
            <w:r w:rsidRPr="006C5F00">
              <w:rPr>
                <w:rFonts w:ascii="Times New Roman" w:hAnsi="Times New Roman"/>
                <w:color w:val="000000"/>
                <w:sz w:val="18"/>
                <w:szCs w:val="18"/>
                <w:lang w:eastAsia="ru-RU"/>
              </w:rPr>
              <w:t>Парабельский район</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1522</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151</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10,1</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1594</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154</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10,4</w:t>
            </w:r>
          </w:p>
        </w:tc>
        <w:tc>
          <w:tcPr>
            <w:tcW w:w="380"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1665</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151</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11,03</w:t>
            </w:r>
          </w:p>
        </w:tc>
        <w:tc>
          <w:tcPr>
            <w:tcW w:w="380" w:type="pct"/>
            <w:tcBorders>
              <w:top w:val="nil"/>
              <w:left w:val="nil"/>
              <w:bottom w:val="single" w:sz="4" w:space="0" w:color="auto"/>
              <w:right w:val="single" w:sz="4" w:space="0" w:color="auto"/>
            </w:tcBorders>
            <w:shd w:val="clear" w:color="auto" w:fill="auto"/>
            <w:noWrap/>
            <w:vAlign w:val="bottom"/>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1709</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151</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11,32</w:t>
            </w:r>
          </w:p>
        </w:tc>
      </w:tr>
      <w:tr w:rsidR="008A51C2" w:rsidRPr="006C5F00" w:rsidTr="0096782D">
        <w:trPr>
          <w:trHeight w:val="315"/>
        </w:trPr>
        <w:tc>
          <w:tcPr>
            <w:tcW w:w="586" w:type="pct"/>
            <w:tcBorders>
              <w:top w:val="nil"/>
              <w:left w:val="single" w:sz="4" w:space="0" w:color="auto"/>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rPr>
                <w:rFonts w:ascii="Times New Roman" w:hAnsi="Times New Roman"/>
                <w:color w:val="000000"/>
                <w:sz w:val="18"/>
                <w:szCs w:val="18"/>
                <w:lang w:eastAsia="ru-RU"/>
              </w:rPr>
            </w:pPr>
            <w:r w:rsidRPr="006C5F00">
              <w:rPr>
                <w:rFonts w:ascii="Times New Roman" w:hAnsi="Times New Roman"/>
                <w:color w:val="000000"/>
                <w:sz w:val="18"/>
                <w:szCs w:val="18"/>
                <w:lang w:eastAsia="ru-RU"/>
              </w:rPr>
              <w:t>Первомайский район</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2119</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217</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9,8</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2216</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218</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10,2</w:t>
            </w:r>
          </w:p>
        </w:tc>
        <w:tc>
          <w:tcPr>
            <w:tcW w:w="380"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2218</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225</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9,86</w:t>
            </w:r>
          </w:p>
        </w:tc>
        <w:tc>
          <w:tcPr>
            <w:tcW w:w="380" w:type="pct"/>
            <w:tcBorders>
              <w:top w:val="nil"/>
              <w:left w:val="nil"/>
              <w:bottom w:val="single" w:sz="4" w:space="0" w:color="auto"/>
              <w:right w:val="single" w:sz="4" w:space="0" w:color="auto"/>
            </w:tcBorders>
            <w:shd w:val="clear" w:color="auto" w:fill="auto"/>
            <w:noWrap/>
            <w:vAlign w:val="bottom"/>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2248</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222</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10,13</w:t>
            </w:r>
          </w:p>
        </w:tc>
      </w:tr>
      <w:tr w:rsidR="008A51C2" w:rsidRPr="006C5F00" w:rsidTr="0096782D">
        <w:trPr>
          <w:trHeight w:val="315"/>
        </w:trPr>
        <w:tc>
          <w:tcPr>
            <w:tcW w:w="586" w:type="pct"/>
            <w:tcBorders>
              <w:top w:val="nil"/>
              <w:left w:val="single" w:sz="4" w:space="0" w:color="auto"/>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rPr>
                <w:rFonts w:ascii="Times New Roman" w:hAnsi="Times New Roman"/>
                <w:color w:val="000000"/>
                <w:sz w:val="18"/>
                <w:szCs w:val="18"/>
                <w:lang w:eastAsia="ru-RU"/>
              </w:rPr>
            </w:pPr>
            <w:r w:rsidRPr="006C5F00">
              <w:rPr>
                <w:rFonts w:ascii="Times New Roman" w:hAnsi="Times New Roman"/>
                <w:color w:val="000000"/>
                <w:sz w:val="18"/>
                <w:szCs w:val="18"/>
                <w:lang w:eastAsia="ru-RU"/>
              </w:rPr>
              <w:t>Тегульдетский район</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939</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95</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9,9</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941</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95</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9,9</w:t>
            </w:r>
          </w:p>
        </w:tc>
        <w:tc>
          <w:tcPr>
            <w:tcW w:w="380"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933</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94</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9,93</w:t>
            </w:r>
          </w:p>
        </w:tc>
        <w:tc>
          <w:tcPr>
            <w:tcW w:w="380" w:type="pct"/>
            <w:tcBorders>
              <w:top w:val="nil"/>
              <w:left w:val="nil"/>
              <w:bottom w:val="single" w:sz="4" w:space="0" w:color="auto"/>
              <w:right w:val="single" w:sz="4" w:space="0" w:color="auto"/>
            </w:tcBorders>
            <w:shd w:val="clear" w:color="auto" w:fill="auto"/>
            <w:noWrap/>
            <w:vAlign w:val="bottom"/>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953</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86</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11,08</w:t>
            </w:r>
          </w:p>
        </w:tc>
      </w:tr>
      <w:tr w:rsidR="008A51C2" w:rsidRPr="006C5F00" w:rsidTr="0096782D">
        <w:trPr>
          <w:trHeight w:val="64"/>
        </w:trPr>
        <w:tc>
          <w:tcPr>
            <w:tcW w:w="586" w:type="pct"/>
            <w:tcBorders>
              <w:top w:val="nil"/>
              <w:left w:val="single" w:sz="4" w:space="0" w:color="auto"/>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rPr>
                <w:rFonts w:ascii="Times New Roman" w:hAnsi="Times New Roman"/>
                <w:color w:val="000000"/>
                <w:sz w:val="18"/>
                <w:szCs w:val="18"/>
                <w:lang w:eastAsia="ru-RU"/>
              </w:rPr>
            </w:pPr>
            <w:r w:rsidRPr="006C5F00">
              <w:rPr>
                <w:rFonts w:ascii="Times New Roman" w:hAnsi="Times New Roman"/>
                <w:color w:val="000000"/>
                <w:sz w:val="18"/>
                <w:szCs w:val="18"/>
                <w:lang w:eastAsia="ru-RU"/>
              </w:rPr>
              <w:t>Томский район</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7452</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801</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9,3</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7814</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787</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9,9</w:t>
            </w:r>
          </w:p>
        </w:tc>
        <w:tc>
          <w:tcPr>
            <w:tcW w:w="380"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8178</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784</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10,43</w:t>
            </w:r>
          </w:p>
        </w:tc>
        <w:tc>
          <w:tcPr>
            <w:tcW w:w="380" w:type="pct"/>
            <w:tcBorders>
              <w:top w:val="nil"/>
              <w:left w:val="nil"/>
              <w:bottom w:val="single" w:sz="4" w:space="0" w:color="auto"/>
              <w:right w:val="single" w:sz="4" w:space="0" w:color="auto"/>
            </w:tcBorders>
            <w:shd w:val="clear" w:color="auto" w:fill="auto"/>
            <w:noWrap/>
            <w:vAlign w:val="bottom"/>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8522</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744</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11,45</w:t>
            </w:r>
          </w:p>
        </w:tc>
      </w:tr>
      <w:tr w:rsidR="008A51C2" w:rsidRPr="006C5F00" w:rsidTr="0096782D">
        <w:trPr>
          <w:trHeight w:val="64"/>
        </w:trPr>
        <w:tc>
          <w:tcPr>
            <w:tcW w:w="586" w:type="pct"/>
            <w:tcBorders>
              <w:top w:val="nil"/>
              <w:left w:val="single" w:sz="4" w:space="0" w:color="auto"/>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rPr>
                <w:rFonts w:ascii="Times New Roman" w:hAnsi="Times New Roman"/>
                <w:color w:val="000000"/>
                <w:sz w:val="18"/>
                <w:szCs w:val="18"/>
                <w:lang w:eastAsia="ru-RU"/>
              </w:rPr>
            </w:pPr>
            <w:r w:rsidRPr="006C5F00">
              <w:rPr>
                <w:rFonts w:ascii="Times New Roman" w:hAnsi="Times New Roman"/>
                <w:color w:val="000000"/>
                <w:sz w:val="18"/>
                <w:szCs w:val="18"/>
                <w:lang w:eastAsia="ru-RU"/>
              </w:rPr>
              <w:t>Чаинский район</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1328</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143</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9,3</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1317</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150</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8,8</w:t>
            </w:r>
          </w:p>
        </w:tc>
        <w:tc>
          <w:tcPr>
            <w:tcW w:w="380"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1324</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151</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8,77</w:t>
            </w:r>
          </w:p>
        </w:tc>
        <w:tc>
          <w:tcPr>
            <w:tcW w:w="380" w:type="pct"/>
            <w:tcBorders>
              <w:top w:val="nil"/>
              <w:left w:val="nil"/>
              <w:bottom w:val="single" w:sz="4" w:space="0" w:color="auto"/>
              <w:right w:val="single" w:sz="4" w:space="0" w:color="auto"/>
            </w:tcBorders>
            <w:shd w:val="clear" w:color="auto" w:fill="auto"/>
            <w:noWrap/>
            <w:vAlign w:val="bottom"/>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1335</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148</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9,02</w:t>
            </w:r>
          </w:p>
        </w:tc>
      </w:tr>
      <w:tr w:rsidR="008A51C2" w:rsidRPr="006C5F00" w:rsidTr="0096782D">
        <w:trPr>
          <w:trHeight w:val="64"/>
        </w:trPr>
        <w:tc>
          <w:tcPr>
            <w:tcW w:w="586" w:type="pct"/>
            <w:tcBorders>
              <w:top w:val="nil"/>
              <w:left w:val="single" w:sz="4" w:space="0" w:color="auto"/>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rPr>
                <w:rFonts w:ascii="Times New Roman" w:hAnsi="Times New Roman"/>
                <w:color w:val="000000"/>
                <w:sz w:val="18"/>
                <w:szCs w:val="18"/>
                <w:lang w:eastAsia="ru-RU"/>
              </w:rPr>
            </w:pPr>
            <w:r w:rsidRPr="006C5F00">
              <w:rPr>
                <w:rFonts w:ascii="Times New Roman" w:hAnsi="Times New Roman"/>
                <w:color w:val="000000"/>
                <w:sz w:val="18"/>
                <w:szCs w:val="18"/>
                <w:lang w:eastAsia="ru-RU"/>
              </w:rPr>
              <w:t>Шегарский район</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1864</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199</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9,4</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1871</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192</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9,7</w:t>
            </w:r>
          </w:p>
        </w:tc>
        <w:tc>
          <w:tcPr>
            <w:tcW w:w="380"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1884</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197</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9,56</w:t>
            </w:r>
          </w:p>
        </w:tc>
        <w:tc>
          <w:tcPr>
            <w:tcW w:w="380" w:type="pct"/>
            <w:tcBorders>
              <w:top w:val="nil"/>
              <w:left w:val="nil"/>
              <w:bottom w:val="single" w:sz="4" w:space="0" w:color="auto"/>
              <w:right w:val="single" w:sz="4" w:space="0" w:color="auto"/>
            </w:tcBorders>
            <w:shd w:val="clear" w:color="auto" w:fill="auto"/>
            <w:noWrap/>
            <w:vAlign w:val="bottom"/>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1867</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185</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10,09</w:t>
            </w:r>
          </w:p>
        </w:tc>
      </w:tr>
      <w:tr w:rsidR="008A51C2" w:rsidRPr="006C5F00" w:rsidTr="0096782D">
        <w:trPr>
          <w:trHeight w:val="64"/>
        </w:trPr>
        <w:tc>
          <w:tcPr>
            <w:tcW w:w="586" w:type="pct"/>
            <w:tcBorders>
              <w:top w:val="nil"/>
              <w:left w:val="single" w:sz="4" w:space="0" w:color="auto"/>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rPr>
                <w:rFonts w:ascii="Times New Roman" w:hAnsi="Times New Roman"/>
                <w:color w:val="000000"/>
                <w:sz w:val="18"/>
                <w:szCs w:val="18"/>
                <w:lang w:eastAsia="ru-RU"/>
              </w:rPr>
            </w:pPr>
            <w:r w:rsidRPr="006C5F00">
              <w:rPr>
                <w:rFonts w:ascii="Times New Roman" w:hAnsi="Times New Roman"/>
                <w:color w:val="000000"/>
                <w:sz w:val="18"/>
                <w:szCs w:val="18"/>
                <w:lang w:eastAsia="ru-RU"/>
              </w:rPr>
              <w:t>г.Кедровый</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472</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40</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11,8</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468</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38</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12,3</w:t>
            </w:r>
          </w:p>
        </w:tc>
        <w:tc>
          <w:tcPr>
            <w:tcW w:w="380"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456</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40</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11,4</w:t>
            </w:r>
          </w:p>
        </w:tc>
        <w:tc>
          <w:tcPr>
            <w:tcW w:w="380" w:type="pct"/>
            <w:tcBorders>
              <w:top w:val="nil"/>
              <w:left w:val="nil"/>
              <w:bottom w:val="single" w:sz="4" w:space="0" w:color="auto"/>
              <w:right w:val="single" w:sz="4" w:space="0" w:color="auto"/>
            </w:tcBorders>
            <w:shd w:val="clear" w:color="auto" w:fill="auto"/>
            <w:noWrap/>
            <w:vAlign w:val="bottom"/>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436</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37</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11,78</w:t>
            </w:r>
          </w:p>
        </w:tc>
      </w:tr>
      <w:tr w:rsidR="008A51C2" w:rsidRPr="006C5F00" w:rsidTr="0096782D">
        <w:trPr>
          <w:trHeight w:val="64"/>
        </w:trPr>
        <w:tc>
          <w:tcPr>
            <w:tcW w:w="586" w:type="pct"/>
            <w:tcBorders>
              <w:top w:val="nil"/>
              <w:left w:val="single" w:sz="4" w:space="0" w:color="auto"/>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rPr>
                <w:rFonts w:ascii="Times New Roman" w:hAnsi="Times New Roman"/>
                <w:color w:val="000000"/>
                <w:sz w:val="18"/>
                <w:szCs w:val="18"/>
                <w:lang w:eastAsia="ru-RU"/>
              </w:rPr>
            </w:pPr>
            <w:r w:rsidRPr="006C5F00">
              <w:rPr>
                <w:rFonts w:ascii="Times New Roman" w:hAnsi="Times New Roman"/>
                <w:color w:val="000000"/>
                <w:sz w:val="18"/>
                <w:szCs w:val="18"/>
                <w:lang w:eastAsia="ru-RU"/>
              </w:rPr>
              <w:t>ЗАТО Северск</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10025</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686</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14,6</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10244</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715</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14,3</w:t>
            </w:r>
          </w:p>
        </w:tc>
        <w:tc>
          <w:tcPr>
            <w:tcW w:w="380"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10424</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708</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14,72</w:t>
            </w:r>
          </w:p>
        </w:tc>
        <w:tc>
          <w:tcPr>
            <w:tcW w:w="380" w:type="pct"/>
            <w:tcBorders>
              <w:top w:val="nil"/>
              <w:left w:val="nil"/>
              <w:bottom w:val="single" w:sz="4" w:space="0" w:color="auto"/>
              <w:right w:val="single" w:sz="4" w:space="0" w:color="auto"/>
            </w:tcBorders>
            <w:shd w:val="clear" w:color="auto" w:fill="auto"/>
            <w:noWrap/>
            <w:vAlign w:val="bottom"/>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10693</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708</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15,10</w:t>
            </w:r>
          </w:p>
        </w:tc>
      </w:tr>
      <w:tr w:rsidR="008A51C2" w:rsidRPr="006C5F00" w:rsidTr="0096782D">
        <w:trPr>
          <w:trHeight w:val="64"/>
        </w:trPr>
        <w:tc>
          <w:tcPr>
            <w:tcW w:w="586" w:type="pct"/>
            <w:tcBorders>
              <w:top w:val="nil"/>
              <w:left w:val="single" w:sz="4" w:space="0" w:color="auto"/>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rPr>
                <w:rFonts w:ascii="Times New Roman" w:hAnsi="Times New Roman"/>
                <w:color w:val="000000"/>
                <w:sz w:val="18"/>
                <w:szCs w:val="18"/>
                <w:lang w:eastAsia="ru-RU"/>
              </w:rPr>
            </w:pPr>
            <w:r w:rsidRPr="006C5F00">
              <w:rPr>
                <w:rFonts w:ascii="Times New Roman" w:hAnsi="Times New Roman"/>
                <w:color w:val="000000"/>
                <w:sz w:val="18"/>
                <w:szCs w:val="18"/>
                <w:lang w:eastAsia="ru-RU"/>
              </w:rPr>
              <w:t>г.Стрежевой</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4874</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288</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16,9</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4916</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292</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16,8</w:t>
            </w:r>
          </w:p>
        </w:tc>
        <w:tc>
          <w:tcPr>
            <w:tcW w:w="380"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5005</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281</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17,81</w:t>
            </w:r>
          </w:p>
        </w:tc>
        <w:tc>
          <w:tcPr>
            <w:tcW w:w="380" w:type="pct"/>
            <w:tcBorders>
              <w:top w:val="nil"/>
              <w:left w:val="nil"/>
              <w:bottom w:val="single" w:sz="4" w:space="0" w:color="auto"/>
              <w:right w:val="single" w:sz="4" w:space="0" w:color="auto"/>
            </w:tcBorders>
            <w:shd w:val="clear" w:color="auto" w:fill="auto"/>
            <w:noWrap/>
            <w:vAlign w:val="bottom"/>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5094</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268</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19,01</w:t>
            </w:r>
          </w:p>
        </w:tc>
      </w:tr>
      <w:tr w:rsidR="008A51C2" w:rsidRPr="006C5F00" w:rsidTr="0096782D">
        <w:trPr>
          <w:trHeight w:val="64"/>
        </w:trPr>
        <w:tc>
          <w:tcPr>
            <w:tcW w:w="586" w:type="pct"/>
            <w:tcBorders>
              <w:top w:val="nil"/>
              <w:left w:val="single" w:sz="4" w:space="0" w:color="auto"/>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rPr>
                <w:rFonts w:ascii="Times New Roman" w:hAnsi="Times New Roman"/>
                <w:color w:val="000000"/>
                <w:sz w:val="18"/>
                <w:szCs w:val="18"/>
                <w:lang w:eastAsia="ru-RU"/>
              </w:rPr>
            </w:pPr>
            <w:r w:rsidRPr="006C5F00">
              <w:rPr>
                <w:rFonts w:ascii="Times New Roman" w:hAnsi="Times New Roman"/>
                <w:color w:val="000000"/>
                <w:sz w:val="18"/>
                <w:szCs w:val="18"/>
                <w:lang w:eastAsia="ru-RU"/>
              </w:rPr>
              <w:t xml:space="preserve">г.Томск </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49367</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2926</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16,9</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51621</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3058</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16,9</w:t>
            </w:r>
          </w:p>
        </w:tc>
        <w:tc>
          <w:tcPr>
            <w:tcW w:w="380"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53803</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3181</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16,91</w:t>
            </w:r>
          </w:p>
        </w:tc>
        <w:tc>
          <w:tcPr>
            <w:tcW w:w="380" w:type="pct"/>
            <w:tcBorders>
              <w:top w:val="nil"/>
              <w:left w:val="nil"/>
              <w:bottom w:val="single" w:sz="4" w:space="0" w:color="auto"/>
              <w:right w:val="single" w:sz="4" w:space="0" w:color="auto"/>
            </w:tcBorders>
            <w:shd w:val="clear" w:color="auto" w:fill="auto"/>
            <w:noWrap/>
            <w:vAlign w:val="bottom"/>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56173</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3227</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17,41</w:t>
            </w:r>
          </w:p>
        </w:tc>
      </w:tr>
      <w:tr w:rsidR="008A51C2" w:rsidRPr="006C5F00" w:rsidTr="0096782D">
        <w:trPr>
          <w:trHeight w:val="64"/>
        </w:trPr>
        <w:tc>
          <w:tcPr>
            <w:tcW w:w="586" w:type="pct"/>
            <w:tcBorders>
              <w:top w:val="nil"/>
              <w:left w:val="single" w:sz="4" w:space="0" w:color="auto"/>
              <w:bottom w:val="single" w:sz="4" w:space="0" w:color="auto"/>
              <w:right w:val="single" w:sz="4" w:space="0" w:color="auto"/>
            </w:tcBorders>
            <w:shd w:val="clear" w:color="auto" w:fill="auto"/>
            <w:vAlign w:val="center"/>
            <w:hideMark/>
          </w:tcPr>
          <w:p w:rsidR="008A51C2" w:rsidRPr="006C5F00" w:rsidRDefault="008A51C2" w:rsidP="000142E4">
            <w:pPr>
              <w:keepNext/>
              <w:widowControl w:val="0"/>
              <w:rPr>
                <w:rFonts w:ascii="Times New Roman" w:hAnsi="Times New Roman"/>
                <w:color w:val="000000"/>
                <w:sz w:val="18"/>
                <w:szCs w:val="18"/>
                <w:lang w:eastAsia="ru-RU"/>
              </w:rPr>
            </w:pPr>
            <w:r w:rsidRPr="006C5F00">
              <w:rPr>
                <w:rFonts w:ascii="Times New Roman" w:hAnsi="Times New Roman"/>
                <w:color w:val="000000"/>
                <w:sz w:val="18"/>
                <w:szCs w:val="18"/>
                <w:lang w:eastAsia="ru-RU"/>
              </w:rPr>
              <w:t>ОГУ</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1738</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226</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7,7</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1721</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228</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7,5</w:t>
            </w:r>
          </w:p>
        </w:tc>
        <w:tc>
          <w:tcPr>
            <w:tcW w:w="380"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1744</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212</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8,23</w:t>
            </w:r>
          </w:p>
        </w:tc>
        <w:tc>
          <w:tcPr>
            <w:tcW w:w="380" w:type="pct"/>
            <w:tcBorders>
              <w:top w:val="nil"/>
              <w:left w:val="nil"/>
              <w:bottom w:val="single" w:sz="4" w:space="0" w:color="auto"/>
              <w:right w:val="single" w:sz="4" w:space="0" w:color="auto"/>
            </w:tcBorders>
            <w:shd w:val="clear" w:color="auto" w:fill="auto"/>
            <w:noWrap/>
            <w:vAlign w:val="bottom"/>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1762</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208</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8,47</w:t>
            </w:r>
          </w:p>
        </w:tc>
      </w:tr>
      <w:tr w:rsidR="008A51C2" w:rsidRPr="006C5F00" w:rsidTr="0096782D">
        <w:trPr>
          <w:trHeight w:val="64"/>
        </w:trPr>
        <w:tc>
          <w:tcPr>
            <w:tcW w:w="586" w:type="pct"/>
            <w:tcBorders>
              <w:top w:val="nil"/>
              <w:left w:val="single" w:sz="4" w:space="0" w:color="auto"/>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rPr>
                <w:rFonts w:ascii="Times New Roman" w:hAnsi="Times New Roman"/>
                <w:b/>
                <w:bCs/>
                <w:color w:val="000000"/>
                <w:sz w:val="18"/>
                <w:szCs w:val="18"/>
                <w:lang w:eastAsia="ru-RU"/>
              </w:rPr>
            </w:pPr>
            <w:r w:rsidRPr="006C5F00">
              <w:rPr>
                <w:rFonts w:ascii="Times New Roman" w:hAnsi="Times New Roman"/>
                <w:b/>
                <w:bCs/>
                <w:color w:val="000000"/>
                <w:sz w:val="18"/>
                <w:szCs w:val="18"/>
                <w:lang w:eastAsia="ru-RU"/>
              </w:rPr>
              <w:t>ВСЕГО</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b/>
                <w:bCs/>
                <w:color w:val="000000"/>
                <w:sz w:val="18"/>
                <w:szCs w:val="18"/>
                <w:lang w:eastAsia="ru-RU"/>
              </w:rPr>
            </w:pPr>
            <w:r w:rsidRPr="006C5F00">
              <w:rPr>
                <w:rFonts w:ascii="Times New Roman" w:hAnsi="Times New Roman"/>
                <w:b/>
                <w:bCs/>
                <w:color w:val="000000"/>
                <w:sz w:val="18"/>
                <w:szCs w:val="18"/>
                <w:lang w:eastAsia="ru-RU"/>
              </w:rPr>
              <w:t>104516</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b/>
                <w:bCs/>
                <w:color w:val="000000"/>
                <w:sz w:val="18"/>
                <w:szCs w:val="18"/>
                <w:lang w:eastAsia="ru-RU"/>
              </w:rPr>
            </w:pPr>
            <w:r w:rsidRPr="006C5F00">
              <w:rPr>
                <w:rFonts w:ascii="Times New Roman" w:hAnsi="Times New Roman"/>
                <w:b/>
                <w:bCs/>
                <w:color w:val="000000"/>
                <w:sz w:val="18"/>
                <w:szCs w:val="18"/>
                <w:lang w:eastAsia="ru-RU"/>
              </w:rPr>
              <w:t>7921</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b/>
                <w:bCs/>
                <w:color w:val="000000"/>
                <w:sz w:val="18"/>
                <w:szCs w:val="18"/>
                <w:lang w:eastAsia="ru-RU"/>
              </w:rPr>
            </w:pPr>
            <w:r w:rsidRPr="006C5F00">
              <w:rPr>
                <w:rFonts w:ascii="Times New Roman" w:hAnsi="Times New Roman"/>
                <w:b/>
                <w:bCs/>
                <w:color w:val="000000"/>
                <w:sz w:val="18"/>
                <w:szCs w:val="18"/>
                <w:lang w:eastAsia="ru-RU"/>
              </w:rPr>
              <w:t>13,2</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b/>
                <w:bCs/>
                <w:color w:val="000000"/>
                <w:sz w:val="18"/>
                <w:szCs w:val="18"/>
                <w:lang w:eastAsia="ru-RU"/>
              </w:rPr>
            </w:pPr>
            <w:r w:rsidRPr="006C5F00">
              <w:rPr>
                <w:rFonts w:ascii="Times New Roman" w:hAnsi="Times New Roman"/>
                <w:b/>
                <w:bCs/>
                <w:color w:val="000000"/>
                <w:sz w:val="18"/>
                <w:szCs w:val="18"/>
                <w:lang w:eastAsia="ru-RU"/>
              </w:rPr>
              <w:t>107944</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b/>
                <w:bCs/>
                <w:color w:val="000000"/>
                <w:sz w:val="18"/>
                <w:szCs w:val="18"/>
                <w:lang w:eastAsia="ru-RU"/>
              </w:rPr>
            </w:pPr>
            <w:r w:rsidRPr="006C5F00">
              <w:rPr>
                <w:rFonts w:ascii="Times New Roman" w:hAnsi="Times New Roman"/>
                <w:b/>
                <w:bCs/>
                <w:color w:val="000000"/>
                <w:sz w:val="18"/>
                <w:szCs w:val="18"/>
                <w:lang w:eastAsia="ru-RU"/>
              </w:rPr>
              <w:t>8056</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b/>
                <w:bCs/>
                <w:color w:val="000000"/>
                <w:sz w:val="18"/>
                <w:szCs w:val="18"/>
                <w:lang w:eastAsia="ru-RU"/>
              </w:rPr>
            </w:pPr>
            <w:r w:rsidRPr="006C5F00">
              <w:rPr>
                <w:rFonts w:ascii="Times New Roman" w:hAnsi="Times New Roman"/>
                <w:b/>
                <w:bCs/>
                <w:color w:val="000000"/>
                <w:sz w:val="18"/>
                <w:szCs w:val="18"/>
                <w:lang w:eastAsia="ru-RU"/>
              </w:rPr>
              <w:t>13,4</w:t>
            </w:r>
          </w:p>
        </w:tc>
        <w:tc>
          <w:tcPr>
            <w:tcW w:w="380"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b/>
                <w:bCs/>
                <w:color w:val="000000"/>
                <w:sz w:val="18"/>
                <w:szCs w:val="18"/>
                <w:lang w:eastAsia="ru-RU"/>
              </w:rPr>
            </w:pPr>
            <w:r w:rsidRPr="006C5F00">
              <w:rPr>
                <w:rFonts w:ascii="Times New Roman" w:hAnsi="Times New Roman"/>
                <w:b/>
                <w:bCs/>
                <w:color w:val="000000"/>
                <w:sz w:val="18"/>
                <w:szCs w:val="18"/>
                <w:lang w:eastAsia="ru-RU"/>
              </w:rPr>
              <w:t>111201</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b/>
                <w:bCs/>
                <w:color w:val="000000"/>
                <w:sz w:val="18"/>
                <w:szCs w:val="18"/>
                <w:lang w:eastAsia="ru-RU"/>
              </w:rPr>
            </w:pPr>
            <w:r w:rsidRPr="006C5F00">
              <w:rPr>
                <w:rFonts w:ascii="Times New Roman" w:hAnsi="Times New Roman"/>
                <w:b/>
                <w:bCs/>
                <w:color w:val="000000"/>
                <w:sz w:val="18"/>
                <w:szCs w:val="18"/>
                <w:lang w:eastAsia="ru-RU"/>
              </w:rPr>
              <w:t>8081</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b/>
                <w:bCs/>
                <w:color w:val="000000"/>
                <w:sz w:val="18"/>
                <w:szCs w:val="18"/>
                <w:lang w:eastAsia="ru-RU"/>
              </w:rPr>
            </w:pPr>
            <w:r w:rsidRPr="006C5F00">
              <w:rPr>
                <w:rFonts w:ascii="Times New Roman" w:hAnsi="Times New Roman"/>
                <w:b/>
                <w:bCs/>
                <w:color w:val="000000"/>
                <w:sz w:val="18"/>
                <w:szCs w:val="18"/>
                <w:lang w:eastAsia="ru-RU"/>
              </w:rPr>
              <w:t>13,7</w:t>
            </w:r>
          </w:p>
        </w:tc>
        <w:tc>
          <w:tcPr>
            <w:tcW w:w="380"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b/>
                <w:bCs/>
                <w:color w:val="000000"/>
                <w:sz w:val="18"/>
                <w:szCs w:val="18"/>
                <w:lang w:eastAsia="ru-RU"/>
              </w:rPr>
            </w:pPr>
            <w:r w:rsidRPr="006C5F00">
              <w:rPr>
                <w:rFonts w:ascii="Times New Roman" w:hAnsi="Times New Roman"/>
                <w:b/>
                <w:bCs/>
                <w:color w:val="000000"/>
                <w:sz w:val="18"/>
                <w:szCs w:val="18"/>
                <w:lang w:eastAsia="ru-RU"/>
              </w:rPr>
              <w:t>114764</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b/>
                <w:bCs/>
                <w:color w:val="000000"/>
                <w:sz w:val="18"/>
                <w:szCs w:val="18"/>
                <w:lang w:eastAsia="ru-RU"/>
              </w:rPr>
            </w:pPr>
            <w:r w:rsidRPr="006C5F00">
              <w:rPr>
                <w:rFonts w:ascii="Times New Roman" w:hAnsi="Times New Roman"/>
                <w:b/>
                <w:bCs/>
                <w:color w:val="000000"/>
                <w:sz w:val="18"/>
                <w:szCs w:val="18"/>
                <w:lang w:eastAsia="ru-RU"/>
              </w:rPr>
              <w:t>8059</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b/>
                <w:bCs/>
                <w:color w:val="000000"/>
                <w:sz w:val="18"/>
                <w:szCs w:val="18"/>
                <w:lang w:eastAsia="ru-RU"/>
              </w:rPr>
            </w:pPr>
            <w:r w:rsidRPr="006C5F00">
              <w:rPr>
                <w:rFonts w:ascii="Times New Roman" w:hAnsi="Times New Roman"/>
                <w:b/>
                <w:bCs/>
                <w:color w:val="000000"/>
                <w:sz w:val="18"/>
                <w:szCs w:val="18"/>
                <w:lang w:eastAsia="ru-RU"/>
              </w:rPr>
              <w:t>14,24</w:t>
            </w:r>
          </w:p>
        </w:tc>
      </w:tr>
    </w:tbl>
    <w:p w:rsidR="008A51C2" w:rsidRDefault="008A51C2" w:rsidP="000142E4">
      <w:pPr>
        <w:keepNext/>
        <w:widowControl w:val="0"/>
        <w:ind w:firstLine="567"/>
        <w:jc w:val="center"/>
        <w:rPr>
          <w:rFonts w:ascii="Times New Roman" w:eastAsiaTheme="minorHAnsi" w:hAnsi="Times New Roman"/>
          <w:b/>
          <w:sz w:val="24"/>
          <w:szCs w:val="24"/>
        </w:rPr>
      </w:pPr>
    </w:p>
    <w:p w:rsidR="008A51C2" w:rsidRDefault="008A51C2" w:rsidP="000142E4">
      <w:pPr>
        <w:keepNext/>
        <w:widowControl w:val="0"/>
        <w:ind w:firstLine="567"/>
        <w:jc w:val="center"/>
        <w:rPr>
          <w:rFonts w:ascii="Times New Roman" w:eastAsiaTheme="minorHAnsi" w:hAnsi="Times New Roman"/>
          <w:b/>
          <w:sz w:val="24"/>
          <w:szCs w:val="24"/>
        </w:rPr>
      </w:pPr>
    </w:p>
    <w:p w:rsidR="008A51C2" w:rsidRDefault="008A51C2" w:rsidP="000142E4">
      <w:pPr>
        <w:keepNext/>
        <w:widowControl w:val="0"/>
        <w:ind w:firstLine="567"/>
        <w:jc w:val="center"/>
        <w:rPr>
          <w:rFonts w:ascii="Times New Roman" w:eastAsiaTheme="minorHAnsi" w:hAnsi="Times New Roman"/>
          <w:b/>
          <w:sz w:val="24"/>
          <w:szCs w:val="24"/>
        </w:rPr>
      </w:pPr>
    </w:p>
    <w:p w:rsidR="008A51C2" w:rsidRDefault="008A51C2" w:rsidP="000142E4">
      <w:pPr>
        <w:keepNext/>
        <w:widowControl w:val="0"/>
        <w:ind w:firstLine="567"/>
        <w:jc w:val="center"/>
        <w:rPr>
          <w:rFonts w:ascii="Times New Roman" w:eastAsiaTheme="minorHAnsi" w:hAnsi="Times New Roman"/>
          <w:b/>
          <w:sz w:val="24"/>
          <w:szCs w:val="24"/>
        </w:rPr>
      </w:pPr>
    </w:p>
    <w:p w:rsidR="008A51C2" w:rsidRDefault="0077150D" w:rsidP="00D040C5">
      <w:pPr>
        <w:keepNext/>
        <w:widowControl w:val="0"/>
        <w:jc w:val="both"/>
        <w:rPr>
          <w:rFonts w:ascii="Times New Roman" w:eastAsiaTheme="minorHAnsi" w:hAnsi="Times New Roman"/>
          <w:b/>
          <w:sz w:val="24"/>
          <w:szCs w:val="24"/>
        </w:rPr>
      </w:pPr>
      <w:r w:rsidRPr="00A70F1D">
        <w:rPr>
          <w:rFonts w:ascii="Times New Roman" w:eastAsiaTheme="minorHAnsi" w:hAnsi="Times New Roman"/>
          <w:sz w:val="24"/>
          <w:szCs w:val="24"/>
        </w:rPr>
        <w:t xml:space="preserve">Приложение </w:t>
      </w:r>
      <w:r>
        <w:rPr>
          <w:rFonts w:ascii="Times New Roman" w:eastAsiaTheme="minorHAnsi" w:hAnsi="Times New Roman"/>
          <w:sz w:val="24"/>
          <w:szCs w:val="24"/>
        </w:rPr>
        <w:t>2.15</w:t>
      </w:r>
      <w:r w:rsidRPr="00A70F1D">
        <w:rPr>
          <w:rFonts w:ascii="Times New Roman" w:eastAsiaTheme="minorHAnsi" w:hAnsi="Times New Roman"/>
          <w:iCs/>
          <w:sz w:val="24"/>
          <w:szCs w:val="24"/>
        </w:rPr>
        <w:t xml:space="preserve"> </w:t>
      </w:r>
      <w:r>
        <w:rPr>
          <w:rFonts w:ascii="Times New Roman" w:eastAsiaTheme="minorHAnsi" w:hAnsi="Times New Roman"/>
          <w:iCs/>
          <w:sz w:val="24"/>
          <w:szCs w:val="24"/>
        </w:rPr>
        <w:t xml:space="preserve">– </w:t>
      </w:r>
      <w:r w:rsidRPr="00A70F1D">
        <w:rPr>
          <w:rFonts w:ascii="Times New Roman" w:eastAsiaTheme="minorHAnsi" w:hAnsi="Times New Roman"/>
          <w:b/>
          <w:iCs/>
          <w:sz w:val="24"/>
          <w:szCs w:val="24"/>
        </w:rPr>
        <w:t xml:space="preserve">Объем средств, направляемых на оптимизационные мероприятия в образовательных организациях Томской области  в разрезе по годам (2014-2017), </w:t>
      </w:r>
      <w:r>
        <w:rPr>
          <w:rFonts w:ascii="Times New Roman" w:eastAsiaTheme="minorHAnsi" w:hAnsi="Times New Roman"/>
          <w:b/>
          <w:iCs/>
          <w:sz w:val="24"/>
          <w:szCs w:val="24"/>
        </w:rPr>
        <w:t>т</w:t>
      </w:r>
      <w:r w:rsidRPr="00A70F1D">
        <w:rPr>
          <w:rFonts w:ascii="Times New Roman" w:eastAsiaTheme="minorHAnsi" w:hAnsi="Times New Roman"/>
          <w:b/>
          <w:iCs/>
          <w:sz w:val="24"/>
          <w:szCs w:val="24"/>
        </w:rPr>
        <w:t>ыс.руб.</w:t>
      </w:r>
    </w:p>
    <w:tbl>
      <w:tblPr>
        <w:tblW w:w="5000" w:type="pct"/>
        <w:tblLook w:val="04A0" w:firstRow="1" w:lastRow="0" w:firstColumn="1" w:lastColumn="0" w:noHBand="0" w:noVBand="1"/>
      </w:tblPr>
      <w:tblGrid>
        <w:gridCol w:w="3293"/>
        <w:gridCol w:w="766"/>
        <w:gridCol w:w="821"/>
        <w:gridCol w:w="793"/>
        <w:gridCol w:w="846"/>
        <w:gridCol w:w="908"/>
        <w:gridCol w:w="908"/>
        <w:gridCol w:w="778"/>
        <w:gridCol w:w="778"/>
        <w:gridCol w:w="778"/>
        <w:gridCol w:w="775"/>
        <w:gridCol w:w="778"/>
        <w:gridCol w:w="908"/>
        <w:gridCol w:w="1656"/>
      </w:tblGrid>
      <w:tr w:rsidR="008A51C2" w:rsidRPr="006C5F00" w:rsidTr="00A93F88">
        <w:trPr>
          <w:cantSplit/>
          <w:trHeight w:val="799"/>
        </w:trPr>
        <w:tc>
          <w:tcPr>
            <w:tcW w:w="11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A51C2" w:rsidRPr="006C5F00" w:rsidRDefault="008A51C2" w:rsidP="000142E4">
            <w:pPr>
              <w:keepNext/>
              <w:widowControl w:val="0"/>
              <w:ind w:left="111"/>
              <w:jc w:val="center"/>
              <w:rPr>
                <w:rFonts w:ascii="Times New Roman" w:hAnsi="Times New Roman"/>
                <w:b/>
                <w:sz w:val="20"/>
                <w:szCs w:val="20"/>
                <w:lang w:eastAsia="ru-RU"/>
              </w:rPr>
            </w:pPr>
            <w:r w:rsidRPr="006C5F00">
              <w:rPr>
                <w:rFonts w:ascii="Times New Roman" w:hAnsi="Times New Roman"/>
                <w:b/>
                <w:sz w:val="20"/>
                <w:szCs w:val="20"/>
                <w:lang w:eastAsia="ru-RU"/>
              </w:rPr>
              <w:t>Направления оптимизации</w:t>
            </w:r>
          </w:p>
        </w:tc>
        <w:tc>
          <w:tcPr>
            <w:tcW w:w="1091" w:type="pct"/>
            <w:gridSpan w:val="4"/>
            <w:tcBorders>
              <w:top w:val="single" w:sz="4" w:space="0" w:color="auto"/>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Дошкольное образование</w:t>
            </w:r>
          </w:p>
        </w:tc>
        <w:tc>
          <w:tcPr>
            <w:tcW w:w="1140" w:type="pct"/>
            <w:gridSpan w:val="4"/>
            <w:tcBorders>
              <w:top w:val="single" w:sz="4" w:space="0" w:color="auto"/>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Общее образование</w:t>
            </w:r>
          </w:p>
        </w:tc>
        <w:tc>
          <w:tcPr>
            <w:tcW w:w="1095" w:type="pct"/>
            <w:gridSpan w:val="4"/>
            <w:tcBorders>
              <w:top w:val="single" w:sz="4" w:space="0" w:color="auto"/>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 xml:space="preserve">Дополнительное образование </w:t>
            </w:r>
            <w:r w:rsidRPr="006C5F00">
              <w:rPr>
                <w:rFonts w:ascii="Times New Roman" w:hAnsi="Times New Roman"/>
                <w:b/>
                <w:sz w:val="20"/>
                <w:szCs w:val="20"/>
                <w:lang w:eastAsia="ru-RU"/>
              </w:rPr>
              <w:br/>
              <w:t>(Департамент общего образования Томской области)</w:t>
            </w:r>
          </w:p>
        </w:tc>
        <w:tc>
          <w:tcPr>
            <w:tcW w:w="561" w:type="pct"/>
            <w:tcBorders>
              <w:top w:val="single" w:sz="4" w:space="0" w:color="auto"/>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Всего, общий объем оптимизации</w:t>
            </w:r>
          </w:p>
        </w:tc>
      </w:tr>
      <w:tr w:rsidR="008A51C2" w:rsidRPr="006C5F00" w:rsidTr="00A93F88">
        <w:trPr>
          <w:trHeight w:val="283"/>
        </w:trPr>
        <w:tc>
          <w:tcPr>
            <w:tcW w:w="111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A51C2" w:rsidRPr="006C5F00" w:rsidRDefault="008A51C2" w:rsidP="000142E4">
            <w:pPr>
              <w:keepNext/>
              <w:widowControl w:val="0"/>
              <w:rPr>
                <w:rFonts w:ascii="Times New Roman" w:hAnsi="Times New Roman"/>
                <w:sz w:val="20"/>
                <w:szCs w:val="20"/>
                <w:lang w:eastAsia="ru-RU"/>
              </w:rPr>
            </w:pPr>
          </w:p>
        </w:tc>
        <w:tc>
          <w:tcPr>
            <w:tcW w:w="259" w:type="pct"/>
            <w:vMerge w:val="restart"/>
            <w:tcBorders>
              <w:top w:val="nil"/>
              <w:left w:val="single" w:sz="4" w:space="0" w:color="auto"/>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2014</w:t>
            </w:r>
          </w:p>
        </w:tc>
        <w:tc>
          <w:tcPr>
            <w:tcW w:w="278" w:type="pct"/>
            <w:vMerge w:val="restart"/>
            <w:tcBorders>
              <w:top w:val="nil"/>
              <w:left w:val="single" w:sz="4" w:space="0" w:color="auto"/>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2015</w:t>
            </w:r>
          </w:p>
        </w:tc>
        <w:tc>
          <w:tcPr>
            <w:tcW w:w="268" w:type="pct"/>
            <w:vMerge w:val="restart"/>
            <w:tcBorders>
              <w:top w:val="nil"/>
              <w:left w:val="single" w:sz="4" w:space="0" w:color="auto"/>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2016</w:t>
            </w:r>
          </w:p>
        </w:tc>
        <w:tc>
          <w:tcPr>
            <w:tcW w:w="286" w:type="pct"/>
            <w:vMerge w:val="restart"/>
            <w:tcBorders>
              <w:top w:val="nil"/>
              <w:left w:val="single" w:sz="4" w:space="0" w:color="auto"/>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2017</w:t>
            </w:r>
          </w:p>
        </w:tc>
        <w:tc>
          <w:tcPr>
            <w:tcW w:w="307" w:type="pct"/>
            <w:vMerge w:val="restart"/>
            <w:tcBorders>
              <w:top w:val="nil"/>
              <w:left w:val="single" w:sz="4" w:space="0" w:color="auto"/>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2014</w:t>
            </w:r>
          </w:p>
        </w:tc>
        <w:tc>
          <w:tcPr>
            <w:tcW w:w="307" w:type="pct"/>
            <w:vMerge w:val="restart"/>
            <w:tcBorders>
              <w:top w:val="nil"/>
              <w:left w:val="single" w:sz="4" w:space="0" w:color="auto"/>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2015</w:t>
            </w:r>
          </w:p>
        </w:tc>
        <w:tc>
          <w:tcPr>
            <w:tcW w:w="263" w:type="pct"/>
            <w:vMerge w:val="restart"/>
            <w:tcBorders>
              <w:top w:val="nil"/>
              <w:left w:val="single" w:sz="4" w:space="0" w:color="auto"/>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2016</w:t>
            </w:r>
          </w:p>
        </w:tc>
        <w:tc>
          <w:tcPr>
            <w:tcW w:w="263" w:type="pct"/>
            <w:vMerge w:val="restart"/>
            <w:tcBorders>
              <w:top w:val="nil"/>
              <w:left w:val="single" w:sz="4" w:space="0" w:color="auto"/>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2017</w:t>
            </w:r>
          </w:p>
        </w:tc>
        <w:tc>
          <w:tcPr>
            <w:tcW w:w="263" w:type="pct"/>
            <w:vMerge w:val="restart"/>
            <w:tcBorders>
              <w:top w:val="nil"/>
              <w:left w:val="single" w:sz="4" w:space="0" w:color="auto"/>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2014</w:t>
            </w:r>
          </w:p>
        </w:tc>
        <w:tc>
          <w:tcPr>
            <w:tcW w:w="262" w:type="pct"/>
            <w:vMerge w:val="restart"/>
            <w:tcBorders>
              <w:top w:val="nil"/>
              <w:left w:val="single" w:sz="4" w:space="0" w:color="auto"/>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2015</w:t>
            </w:r>
          </w:p>
        </w:tc>
        <w:tc>
          <w:tcPr>
            <w:tcW w:w="263" w:type="pct"/>
            <w:vMerge w:val="restart"/>
            <w:tcBorders>
              <w:top w:val="nil"/>
              <w:left w:val="single" w:sz="4" w:space="0" w:color="auto"/>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2016</w:t>
            </w:r>
          </w:p>
        </w:tc>
        <w:tc>
          <w:tcPr>
            <w:tcW w:w="307" w:type="pct"/>
            <w:vMerge w:val="restart"/>
            <w:tcBorders>
              <w:top w:val="nil"/>
              <w:left w:val="single" w:sz="4" w:space="0" w:color="auto"/>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2017</w:t>
            </w:r>
          </w:p>
        </w:tc>
        <w:tc>
          <w:tcPr>
            <w:tcW w:w="561" w:type="pct"/>
            <w:vMerge w:val="restart"/>
            <w:tcBorders>
              <w:top w:val="nil"/>
              <w:left w:val="single" w:sz="4" w:space="0" w:color="auto"/>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2013-2017</w:t>
            </w:r>
          </w:p>
        </w:tc>
      </w:tr>
      <w:tr w:rsidR="008A51C2" w:rsidRPr="006C5F00" w:rsidTr="00A93F88">
        <w:trPr>
          <w:trHeight w:val="276"/>
        </w:trPr>
        <w:tc>
          <w:tcPr>
            <w:tcW w:w="111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A51C2" w:rsidRPr="006C5F00" w:rsidRDefault="008A51C2" w:rsidP="000142E4">
            <w:pPr>
              <w:keepNext/>
              <w:widowControl w:val="0"/>
              <w:rPr>
                <w:rFonts w:ascii="Times New Roman" w:hAnsi="Times New Roman"/>
                <w:sz w:val="20"/>
                <w:szCs w:val="20"/>
                <w:lang w:eastAsia="ru-RU"/>
              </w:rPr>
            </w:pPr>
          </w:p>
        </w:tc>
        <w:tc>
          <w:tcPr>
            <w:tcW w:w="259" w:type="pct"/>
            <w:vMerge/>
            <w:tcBorders>
              <w:top w:val="nil"/>
              <w:left w:val="single" w:sz="4" w:space="0" w:color="auto"/>
              <w:bottom w:val="single" w:sz="4" w:space="0" w:color="auto"/>
              <w:right w:val="single" w:sz="4" w:space="0" w:color="auto"/>
            </w:tcBorders>
            <w:shd w:val="clear" w:color="auto" w:fill="auto"/>
            <w:vAlign w:val="center"/>
            <w:hideMark/>
          </w:tcPr>
          <w:p w:rsidR="008A51C2" w:rsidRPr="006C5F00" w:rsidRDefault="008A51C2" w:rsidP="000142E4">
            <w:pPr>
              <w:keepNext/>
              <w:widowControl w:val="0"/>
              <w:rPr>
                <w:rFonts w:ascii="Times New Roman" w:hAnsi="Times New Roman"/>
                <w:sz w:val="20"/>
                <w:szCs w:val="20"/>
                <w:lang w:eastAsia="ru-RU"/>
              </w:rPr>
            </w:pPr>
          </w:p>
        </w:tc>
        <w:tc>
          <w:tcPr>
            <w:tcW w:w="278" w:type="pct"/>
            <w:vMerge/>
            <w:tcBorders>
              <w:top w:val="nil"/>
              <w:left w:val="single" w:sz="4" w:space="0" w:color="auto"/>
              <w:bottom w:val="single" w:sz="4" w:space="0" w:color="auto"/>
              <w:right w:val="single" w:sz="4" w:space="0" w:color="auto"/>
            </w:tcBorders>
            <w:shd w:val="clear" w:color="auto" w:fill="auto"/>
            <w:vAlign w:val="center"/>
            <w:hideMark/>
          </w:tcPr>
          <w:p w:rsidR="008A51C2" w:rsidRPr="006C5F00" w:rsidRDefault="008A51C2" w:rsidP="000142E4">
            <w:pPr>
              <w:keepNext/>
              <w:widowControl w:val="0"/>
              <w:rPr>
                <w:rFonts w:ascii="Times New Roman" w:hAnsi="Times New Roman"/>
                <w:sz w:val="20"/>
                <w:szCs w:val="20"/>
                <w:lang w:eastAsia="ru-RU"/>
              </w:rPr>
            </w:pPr>
          </w:p>
        </w:tc>
        <w:tc>
          <w:tcPr>
            <w:tcW w:w="268" w:type="pct"/>
            <w:vMerge/>
            <w:tcBorders>
              <w:top w:val="nil"/>
              <w:left w:val="single" w:sz="4" w:space="0" w:color="auto"/>
              <w:bottom w:val="single" w:sz="4" w:space="0" w:color="auto"/>
              <w:right w:val="single" w:sz="4" w:space="0" w:color="auto"/>
            </w:tcBorders>
            <w:shd w:val="clear" w:color="auto" w:fill="auto"/>
            <w:vAlign w:val="center"/>
            <w:hideMark/>
          </w:tcPr>
          <w:p w:rsidR="008A51C2" w:rsidRPr="006C5F00" w:rsidRDefault="008A51C2" w:rsidP="000142E4">
            <w:pPr>
              <w:keepNext/>
              <w:widowControl w:val="0"/>
              <w:rPr>
                <w:rFonts w:ascii="Times New Roman" w:hAnsi="Times New Roman"/>
                <w:sz w:val="20"/>
                <w:szCs w:val="20"/>
                <w:lang w:eastAsia="ru-RU"/>
              </w:rPr>
            </w:pPr>
          </w:p>
        </w:tc>
        <w:tc>
          <w:tcPr>
            <w:tcW w:w="286" w:type="pct"/>
            <w:vMerge/>
            <w:tcBorders>
              <w:top w:val="nil"/>
              <w:left w:val="single" w:sz="4" w:space="0" w:color="auto"/>
              <w:bottom w:val="single" w:sz="4" w:space="0" w:color="auto"/>
              <w:right w:val="single" w:sz="4" w:space="0" w:color="auto"/>
            </w:tcBorders>
            <w:shd w:val="clear" w:color="auto" w:fill="auto"/>
            <w:vAlign w:val="center"/>
            <w:hideMark/>
          </w:tcPr>
          <w:p w:rsidR="008A51C2" w:rsidRPr="006C5F00" w:rsidRDefault="008A51C2" w:rsidP="000142E4">
            <w:pPr>
              <w:keepNext/>
              <w:widowControl w:val="0"/>
              <w:rPr>
                <w:rFonts w:ascii="Times New Roman" w:hAnsi="Times New Roman"/>
                <w:sz w:val="20"/>
                <w:szCs w:val="20"/>
                <w:lang w:eastAsia="ru-RU"/>
              </w:rPr>
            </w:pPr>
          </w:p>
        </w:tc>
        <w:tc>
          <w:tcPr>
            <w:tcW w:w="307" w:type="pct"/>
            <w:vMerge/>
            <w:tcBorders>
              <w:top w:val="nil"/>
              <w:left w:val="single" w:sz="4" w:space="0" w:color="auto"/>
              <w:bottom w:val="single" w:sz="4" w:space="0" w:color="auto"/>
              <w:right w:val="single" w:sz="4" w:space="0" w:color="auto"/>
            </w:tcBorders>
            <w:shd w:val="clear" w:color="auto" w:fill="auto"/>
            <w:vAlign w:val="center"/>
            <w:hideMark/>
          </w:tcPr>
          <w:p w:rsidR="008A51C2" w:rsidRPr="006C5F00" w:rsidRDefault="008A51C2" w:rsidP="000142E4">
            <w:pPr>
              <w:keepNext/>
              <w:widowControl w:val="0"/>
              <w:rPr>
                <w:rFonts w:ascii="Times New Roman" w:hAnsi="Times New Roman"/>
                <w:sz w:val="20"/>
                <w:szCs w:val="20"/>
                <w:lang w:eastAsia="ru-RU"/>
              </w:rPr>
            </w:pPr>
          </w:p>
        </w:tc>
        <w:tc>
          <w:tcPr>
            <w:tcW w:w="307" w:type="pct"/>
            <w:vMerge/>
            <w:tcBorders>
              <w:top w:val="nil"/>
              <w:left w:val="single" w:sz="4" w:space="0" w:color="auto"/>
              <w:bottom w:val="single" w:sz="4" w:space="0" w:color="auto"/>
              <w:right w:val="single" w:sz="4" w:space="0" w:color="auto"/>
            </w:tcBorders>
            <w:shd w:val="clear" w:color="auto" w:fill="auto"/>
            <w:vAlign w:val="center"/>
            <w:hideMark/>
          </w:tcPr>
          <w:p w:rsidR="008A51C2" w:rsidRPr="006C5F00" w:rsidRDefault="008A51C2" w:rsidP="000142E4">
            <w:pPr>
              <w:keepNext/>
              <w:widowControl w:val="0"/>
              <w:rPr>
                <w:rFonts w:ascii="Times New Roman" w:hAnsi="Times New Roman"/>
                <w:sz w:val="20"/>
                <w:szCs w:val="20"/>
                <w:lang w:eastAsia="ru-RU"/>
              </w:rPr>
            </w:pPr>
          </w:p>
        </w:tc>
        <w:tc>
          <w:tcPr>
            <w:tcW w:w="263" w:type="pct"/>
            <w:vMerge/>
            <w:tcBorders>
              <w:top w:val="nil"/>
              <w:left w:val="single" w:sz="4" w:space="0" w:color="auto"/>
              <w:bottom w:val="single" w:sz="4" w:space="0" w:color="auto"/>
              <w:right w:val="single" w:sz="4" w:space="0" w:color="auto"/>
            </w:tcBorders>
            <w:shd w:val="clear" w:color="auto" w:fill="auto"/>
            <w:vAlign w:val="center"/>
            <w:hideMark/>
          </w:tcPr>
          <w:p w:rsidR="008A51C2" w:rsidRPr="006C5F00" w:rsidRDefault="008A51C2" w:rsidP="000142E4">
            <w:pPr>
              <w:keepNext/>
              <w:widowControl w:val="0"/>
              <w:rPr>
                <w:rFonts w:ascii="Times New Roman" w:hAnsi="Times New Roman"/>
                <w:sz w:val="20"/>
                <w:szCs w:val="20"/>
                <w:lang w:eastAsia="ru-RU"/>
              </w:rPr>
            </w:pPr>
          </w:p>
        </w:tc>
        <w:tc>
          <w:tcPr>
            <w:tcW w:w="263" w:type="pct"/>
            <w:vMerge/>
            <w:tcBorders>
              <w:top w:val="nil"/>
              <w:left w:val="single" w:sz="4" w:space="0" w:color="auto"/>
              <w:bottom w:val="single" w:sz="4" w:space="0" w:color="auto"/>
              <w:right w:val="single" w:sz="4" w:space="0" w:color="auto"/>
            </w:tcBorders>
            <w:shd w:val="clear" w:color="auto" w:fill="auto"/>
            <w:vAlign w:val="center"/>
            <w:hideMark/>
          </w:tcPr>
          <w:p w:rsidR="008A51C2" w:rsidRPr="006C5F00" w:rsidRDefault="008A51C2" w:rsidP="000142E4">
            <w:pPr>
              <w:keepNext/>
              <w:widowControl w:val="0"/>
              <w:rPr>
                <w:rFonts w:ascii="Times New Roman" w:hAnsi="Times New Roman"/>
                <w:sz w:val="20"/>
                <w:szCs w:val="20"/>
                <w:lang w:eastAsia="ru-RU"/>
              </w:rPr>
            </w:pPr>
          </w:p>
        </w:tc>
        <w:tc>
          <w:tcPr>
            <w:tcW w:w="263" w:type="pct"/>
            <w:vMerge/>
            <w:tcBorders>
              <w:top w:val="nil"/>
              <w:left w:val="single" w:sz="4" w:space="0" w:color="auto"/>
              <w:bottom w:val="single" w:sz="4" w:space="0" w:color="auto"/>
              <w:right w:val="single" w:sz="4" w:space="0" w:color="auto"/>
            </w:tcBorders>
            <w:shd w:val="clear" w:color="auto" w:fill="auto"/>
            <w:vAlign w:val="center"/>
            <w:hideMark/>
          </w:tcPr>
          <w:p w:rsidR="008A51C2" w:rsidRPr="006C5F00" w:rsidRDefault="008A51C2" w:rsidP="000142E4">
            <w:pPr>
              <w:keepNext/>
              <w:widowControl w:val="0"/>
              <w:rPr>
                <w:rFonts w:ascii="Times New Roman" w:hAnsi="Times New Roman"/>
                <w:sz w:val="20"/>
                <w:szCs w:val="20"/>
                <w:lang w:eastAsia="ru-RU"/>
              </w:rPr>
            </w:pPr>
          </w:p>
        </w:tc>
        <w:tc>
          <w:tcPr>
            <w:tcW w:w="262" w:type="pct"/>
            <w:vMerge/>
            <w:tcBorders>
              <w:top w:val="nil"/>
              <w:left w:val="single" w:sz="4" w:space="0" w:color="auto"/>
              <w:bottom w:val="single" w:sz="4" w:space="0" w:color="auto"/>
              <w:right w:val="single" w:sz="4" w:space="0" w:color="auto"/>
            </w:tcBorders>
            <w:shd w:val="clear" w:color="auto" w:fill="auto"/>
            <w:vAlign w:val="center"/>
            <w:hideMark/>
          </w:tcPr>
          <w:p w:rsidR="008A51C2" w:rsidRPr="006C5F00" w:rsidRDefault="008A51C2" w:rsidP="000142E4">
            <w:pPr>
              <w:keepNext/>
              <w:widowControl w:val="0"/>
              <w:rPr>
                <w:rFonts w:ascii="Times New Roman" w:hAnsi="Times New Roman"/>
                <w:sz w:val="20"/>
                <w:szCs w:val="20"/>
                <w:lang w:eastAsia="ru-RU"/>
              </w:rPr>
            </w:pPr>
          </w:p>
        </w:tc>
        <w:tc>
          <w:tcPr>
            <w:tcW w:w="263" w:type="pct"/>
            <w:vMerge/>
            <w:tcBorders>
              <w:top w:val="nil"/>
              <w:left w:val="single" w:sz="4" w:space="0" w:color="auto"/>
              <w:bottom w:val="single" w:sz="4" w:space="0" w:color="auto"/>
              <w:right w:val="single" w:sz="4" w:space="0" w:color="auto"/>
            </w:tcBorders>
            <w:shd w:val="clear" w:color="auto" w:fill="auto"/>
            <w:vAlign w:val="center"/>
            <w:hideMark/>
          </w:tcPr>
          <w:p w:rsidR="008A51C2" w:rsidRPr="006C5F00" w:rsidRDefault="008A51C2" w:rsidP="000142E4">
            <w:pPr>
              <w:keepNext/>
              <w:widowControl w:val="0"/>
              <w:rPr>
                <w:rFonts w:ascii="Times New Roman" w:hAnsi="Times New Roman"/>
                <w:sz w:val="20"/>
                <w:szCs w:val="20"/>
                <w:lang w:eastAsia="ru-RU"/>
              </w:rPr>
            </w:pPr>
          </w:p>
        </w:tc>
        <w:tc>
          <w:tcPr>
            <w:tcW w:w="307" w:type="pct"/>
            <w:vMerge/>
            <w:tcBorders>
              <w:top w:val="nil"/>
              <w:left w:val="single" w:sz="4" w:space="0" w:color="auto"/>
              <w:bottom w:val="single" w:sz="4" w:space="0" w:color="auto"/>
              <w:right w:val="single" w:sz="4" w:space="0" w:color="auto"/>
            </w:tcBorders>
            <w:shd w:val="clear" w:color="auto" w:fill="auto"/>
            <w:vAlign w:val="center"/>
            <w:hideMark/>
          </w:tcPr>
          <w:p w:rsidR="008A51C2" w:rsidRPr="006C5F00" w:rsidRDefault="008A51C2" w:rsidP="000142E4">
            <w:pPr>
              <w:keepNext/>
              <w:widowControl w:val="0"/>
              <w:rPr>
                <w:rFonts w:ascii="Times New Roman" w:hAnsi="Times New Roman"/>
                <w:sz w:val="20"/>
                <w:szCs w:val="20"/>
                <w:lang w:eastAsia="ru-RU"/>
              </w:rPr>
            </w:pPr>
          </w:p>
        </w:tc>
        <w:tc>
          <w:tcPr>
            <w:tcW w:w="561" w:type="pct"/>
            <w:vMerge/>
            <w:tcBorders>
              <w:top w:val="nil"/>
              <w:left w:val="single" w:sz="4" w:space="0" w:color="auto"/>
              <w:bottom w:val="single" w:sz="4" w:space="0" w:color="auto"/>
              <w:right w:val="single" w:sz="4" w:space="0" w:color="auto"/>
            </w:tcBorders>
            <w:shd w:val="clear" w:color="auto" w:fill="auto"/>
            <w:vAlign w:val="center"/>
            <w:hideMark/>
          </w:tcPr>
          <w:p w:rsidR="008A51C2" w:rsidRPr="006C5F00" w:rsidRDefault="008A51C2" w:rsidP="000142E4">
            <w:pPr>
              <w:keepNext/>
              <w:widowControl w:val="0"/>
              <w:rPr>
                <w:rFonts w:ascii="Times New Roman" w:hAnsi="Times New Roman"/>
                <w:sz w:val="20"/>
                <w:szCs w:val="20"/>
                <w:lang w:eastAsia="ru-RU"/>
              </w:rPr>
            </w:pPr>
          </w:p>
        </w:tc>
      </w:tr>
      <w:tr w:rsidR="008A51C2" w:rsidRPr="006C5F00" w:rsidTr="00A93F88">
        <w:trPr>
          <w:cantSplit/>
          <w:trHeight w:val="317"/>
        </w:trPr>
        <w:tc>
          <w:tcPr>
            <w:tcW w:w="1114" w:type="pct"/>
            <w:tcBorders>
              <w:top w:val="nil"/>
              <w:left w:val="single" w:sz="4" w:space="0" w:color="auto"/>
              <w:bottom w:val="single" w:sz="4" w:space="0" w:color="auto"/>
              <w:right w:val="single" w:sz="4" w:space="0" w:color="auto"/>
            </w:tcBorders>
            <w:shd w:val="clear" w:color="auto" w:fill="auto"/>
            <w:hideMark/>
          </w:tcPr>
          <w:p w:rsidR="008A51C2" w:rsidRPr="006C5F00" w:rsidRDefault="008A51C2" w:rsidP="000142E4">
            <w:pPr>
              <w:keepNext/>
              <w:widowControl w:val="0"/>
              <w:rPr>
                <w:rFonts w:ascii="Times New Roman" w:hAnsi="Times New Roman"/>
                <w:sz w:val="20"/>
                <w:szCs w:val="20"/>
                <w:lang w:eastAsia="ru-RU"/>
              </w:rPr>
            </w:pPr>
            <w:r w:rsidRPr="006C5F00">
              <w:rPr>
                <w:rFonts w:ascii="Times New Roman" w:hAnsi="Times New Roman"/>
                <w:sz w:val="20"/>
                <w:szCs w:val="20"/>
                <w:lang w:eastAsia="ru-RU"/>
              </w:rPr>
              <w:t xml:space="preserve">Оптимизация сети образовательных организаций и образовательных программ </w:t>
            </w:r>
          </w:p>
        </w:tc>
        <w:tc>
          <w:tcPr>
            <w:tcW w:w="259"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613</w:t>
            </w:r>
          </w:p>
        </w:tc>
        <w:tc>
          <w:tcPr>
            <w:tcW w:w="2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1 742</w:t>
            </w:r>
          </w:p>
        </w:tc>
        <w:tc>
          <w:tcPr>
            <w:tcW w:w="26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1 160</w:t>
            </w:r>
          </w:p>
        </w:tc>
        <w:tc>
          <w:tcPr>
            <w:tcW w:w="28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1 935</w:t>
            </w:r>
          </w:p>
        </w:tc>
        <w:tc>
          <w:tcPr>
            <w:tcW w:w="307"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7 791</w:t>
            </w:r>
          </w:p>
        </w:tc>
        <w:tc>
          <w:tcPr>
            <w:tcW w:w="307"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12 291</w:t>
            </w:r>
          </w:p>
        </w:tc>
        <w:tc>
          <w:tcPr>
            <w:tcW w:w="263"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5 772</w:t>
            </w:r>
          </w:p>
        </w:tc>
        <w:tc>
          <w:tcPr>
            <w:tcW w:w="263"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4 253</w:t>
            </w:r>
          </w:p>
        </w:tc>
        <w:tc>
          <w:tcPr>
            <w:tcW w:w="263"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723</w:t>
            </w:r>
          </w:p>
        </w:tc>
        <w:tc>
          <w:tcPr>
            <w:tcW w:w="262"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1 097</w:t>
            </w:r>
          </w:p>
        </w:tc>
        <w:tc>
          <w:tcPr>
            <w:tcW w:w="263"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1 297</w:t>
            </w:r>
          </w:p>
        </w:tc>
        <w:tc>
          <w:tcPr>
            <w:tcW w:w="307"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1 102</w:t>
            </w:r>
          </w:p>
        </w:tc>
        <w:tc>
          <w:tcPr>
            <w:tcW w:w="561"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39 774</w:t>
            </w:r>
          </w:p>
        </w:tc>
      </w:tr>
      <w:tr w:rsidR="008A51C2" w:rsidRPr="006C5F00" w:rsidTr="00A93F88">
        <w:trPr>
          <w:cantSplit/>
          <w:trHeight w:val="469"/>
        </w:trPr>
        <w:tc>
          <w:tcPr>
            <w:tcW w:w="1114" w:type="pct"/>
            <w:tcBorders>
              <w:top w:val="nil"/>
              <w:left w:val="single" w:sz="4" w:space="0" w:color="auto"/>
              <w:bottom w:val="single" w:sz="4" w:space="0" w:color="auto"/>
              <w:right w:val="single" w:sz="4" w:space="0" w:color="auto"/>
            </w:tcBorders>
            <w:shd w:val="clear" w:color="auto" w:fill="auto"/>
            <w:hideMark/>
          </w:tcPr>
          <w:p w:rsidR="008A51C2" w:rsidRPr="006C5F00" w:rsidRDefault="008A51C2" w:rsidP="000142E4">
            <w:pPr>
              <w:keepNext/>
              <w:widowControl w:val="0"/>
              <w:rPr>
                <w:rFonts w:ascii="Times New Roman" w:hAnsi="Times New Roman"/>
                <w:sz w:val="20"/>
                <w:szCs w:val="20"/>
                <w:lang w:eastAsia="ru-RU"/>
              </w:rPr>
            </w:pPr>
            <w:r w:rsidRPr="006C5F00">
              <w:rPr>
                <w:rFonts w:ascii="Times New Roman" w:hAnsi="Times New Roman"/>
                <w:sz w:val="20"/>
                <w:szCs w:val="20"/>
                <w:lang w:eastAsia="ru-RU"/>
              </w:rPr>
              <w:t>Оптимизация численности вспомогательного и административно-управленческого персонала</w:t>
            </w:r>
          </w:p>
        </w:tc>
        <w:tc>
          <w:tcPr>
            <w:tcW w:w="259"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1 497</w:t>
            </w:r>
          </w:p>
        </w:tc>
        <w:tc>
          <w:tcPr>
            <w:tcW w:w="2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5 996</w:t>
            </w:r>
          </w:p>
        </w:tc>
        <w:tc>
          <w:tcPr>
            <w:tcW w:w="26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3 757</w:t>
            </w:r>
          </w:p>
        </w:tc>
        <w:tc>
          <w:tcPr>
            <w:tcW w:w="28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3 693</w:t>
            </w:r>
          </w:p>
        </w:tc>
        <w:tc>
          <w:tcPr>
            <w:tcW w:w="307"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10 340</w:t>
            </w:r>
          </w:p>
        </w:tc>
        <w:tc>
          <w:tcPr>
            <w:tcW w:w="307"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17 610</w:t>
            </w:r>
          </w:p>
        </w:tc>
        <w:tc>
          <w:tcPr>
            <w:tcW w:w="263"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29 647</w:t>
            </w:r>
          </w:p>
        </w:tc>
        <w:tc>
          <w:tcPr>
            <w:tcW w:w="263"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41 572</w:t>
            </w:r>
          </w:p>
        </w:tc>
        <w:tc>
          <w:tcPr>
            <w:tcW w:w="263"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6 013</w:t>
            </w:r>
          </w:p>
        </w:tc>
        <w:tc>
          <w:tcPr>
            <w:tcW w:w="262"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6 264</w:t>
            </w:r>
          </w:p>
        </w:tc>
        <w:tc>
          <w:tcPr>
            <w:tcW w:w="263"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1 627</w:t>
            </w:r>
          </w:p>
        </w:tc>
        <w:tc>
          <w:tcPr>
            <w:tcW w:w="307"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1 475</w:t>
            </w:r>
          </w:p>
        </w:tc>
        <w:tc>
          <w:tcPr>
            <w:tcW w:w="561"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129 490</w:t>
            </w:r>
          </w:p>
        </w:tc>
      </w:tr>
      <w:tr w:rsidR="008A51C2" w:rsidRPr="006C5F00" w:rsidTr="00A93F88">
        <w:trPr>
          <w:cantSplit/>
          <w:trHeight w:val="64"/>
        </w:trPr>
        <w:tc>
          <w:tcPr>
            <w:tcW w:w="1114" w:type="pct"/>
            <w:tcBorders>
              <w:top w:val="nil"/>
              <w:left w:val="single" w:sz="4" w:space="0" w:color="auto"/>
              <w:bottom w:val="single" w:sz="4" w:space="0" w:color="auto"/>
              <w:right w:val="single" w:sz="4" w:space="0" w:color="auto"/>
            </w:tcBorders>
            <w:shd w:val="clear" w:color="auto" w:fill="auto"/>
            <w:hideMark/>
          </w:tcPr>
          <w:p w:rsidR="008A51C2" w:rsidRPr="006C5F00" w:rsidRDefault="008A51C2" w:rsidP="000142E4">
            <w:pPr>
              <w:keepNext/>
              <w:widowControl w:val="0"/>
              <w:rPr>
                <w:rFonts w:ascii="Times New Roman" w:hAnsi="Times New Roman"/>
                <w:sz w:val="20"/>
                <w:szCs w:val="20"/>
                <w:lang w:eastAsia="ru-RU"/>
              </w:rPr>
            </w:pPr>
            <w:r w:rsidRPr="006C5F00">
              <w:rPr>
                <w:rFonts w:ascii="Times New Roman" w:hAnsi="Times New Roman"/>
                <w:sz w:val="20"/>
                <w:szCs w:val="20"/>
                <w:lang w:eastAsia="ru-RU"/>
              </w:rPr>
              <w:t xml:space="preserve">Сокращение текущих расходов, повышение энергетической эффективности, иные мероприятия </w:t>
            </w:r>
          </w:p>
        </w:tc>
        <w:tc>
          <w:tcPr>
            <w:tcW w:w="259"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40 532</w:t>
            </w:r>
          </w:p>
        </w:tc>
        <w:tc>
          <w:tcPr>
            <w:tcW w:w="2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38 281</w:t>
            </w:r>
          </w:p>
        </w:tc>
        <w:tc>
          <w:tcPr>
            <w:tcW w:w="26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26 781</w:t>
            </w:r>
          </w:p>
        </w:tc>
        <w:tc>
          <w:tcPr>
            <w:tcW w:w="28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26 070</w:t>
            </w:r>
          </w:p>
        </w:tc>
        <w:tc>
          <w:tcPr>
            <w:tcW w:w="307"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72 705</w:t>
            </w:r>
          </w:p>
        </w:tc>
        <w:tc>
          <w:tcPr>
            <w:tcW w:w="307"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65 184</w:t>
            </w:r>
          </w:p>
        </w:tc>
        <w:tc>
          <w:tcPr>
            <w:tcW w:w="263"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38 729</w:t>
            </w:r>
          </w:p>
        </w:tc>
        <w:tc>
          <w:tcPr>
            <w:tcW w:w="263"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28 352</w:t>
            </w:r>
          </w:p>
        </w:tc>
        <w:tc>
          <w:tcPr>
            <w:tcW w:w="263"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3 314</w:t>
            </w:r>
          </w:p>
        </w:tc>
        <w:tc>
          <w:tcPr>
            <w:tcW w:w="262"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2 702</w:t>
            </w:r>
          </w:p>
        </w:tc>
        <w:tc>
          <w:tcPr>
            <w:tcW w:w="263"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7 140</w:t>
            </w:r>
          </w:p>
        </w:tc>
        <w:tc>
          <w:tcPr>
            <w:tcW w:w="307"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7 484</w:t>
            </w:r>
          </w:p>
        </w:tc>
        <w:tc>
          <w:tcPr>
            <w:tcW w:w="561"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357 275</w:t>
            </w:r>
          </w:p>
        </w:tc>
      </w:tr>
      <w:tr w:rsidR="008A51C2" w:rsidRPr="006C5F00" w:rsidTr="00A93F88">
        <w:trPr>
          <w:cantSplit/>
          <w:trHeight w:val="64"/>
        </w:trPr>
        <w:tc>
          <w:tcPr>
            <w:tcW w:w="1114" w:type="pct"/>
            <w:tcBorders>
              <w:top w:val="nil"/>
              <w:left w:val="single" w:sz="4" w:space="0" w:color="auto"/>
              <w:bottom w:val="single" w:sz="4" w:space="0" w:color="auto"/>
              <w:right w:val="single" w:sz="4" w:space="0" w:color="auto"/>
            </w:tcBorders>
            <w:shd w:val="clear" w:color="auto" w:fill="auto"/>
            <w:hideMark/>
          </w:tcPr>
          <w:p w:rsidR="008A51C2" w:rsidRPr="006C5F00" w:rsidRDefault="008A51C2" w:rsidP="000142E4">
            <w:pPr>
              <w:keepNext/>
              <w:widowControl w:val="0"/>
              <w:rPr>
                <w:rFonts w:ascii="Times New Roman" w:hAnsi="Times New Roman"/>
                <w:sz w:val="20"/>
                <w:szCs w:val="20"/>
                <w:lang w:eastAsia="ru-RU"/>
              </w:rPr>
            </w:pPr>
            <w:r w:rsidRPr="006C5F00">
              <w:rPr>
                <w:rFonts w:ascii="Times New Roman" w:hAnsi="Times New Roman"/>
                <w:sz w:val="20"/>
                <w:szCs w:val="20"/>
                <w:lang w:eastAsia="ru-RU"/>
              </w:rPr>
              <w:t xml:space="preserve">ВСЕГО мероприятия по оптимизации бюджетных расходов </w:t>
            </w:r>
          </w:p>
        </w:tc>
        <w:tc>
          <w:tcPr>
            <w:tcW w:w="259"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bCs/>
                <w:sz w:val="20"/>
                <w:szCs w:val="20"/>
                <w:lang w:eastAsia="ru-RU"/>
              </w:rPr>
            </w:pPr>
            <w:r w:rsidRPr="006C5F00">
              <w:rPr>
                <w:rFonts w:ascii="Times New Roman" w:hAnsi="Times New Roman"/>
                <w:bCs/>
                <w:sz w:val="20"/>
                <w:szCs w:val="20"/>
                <w:lang w:eastAsia="ru-RU"/>
              </w:rPr>
              <w:t>42 642</w:t>
            </w:r>
          </w:p>
        </w:tc>
        <w:tc>
          <w:tcPr>
            <w:tcW w:w="2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bCs/>
                <w:sz w:val="20"/>
                <w:szCs w:val="20"/>
                <w:lang w:eastAsia="ru-RU"/>
              </w:rPr>
            </w:pPr>
            <w:r w:rsidRPr="006C5F00">
              <w:rPr>
                <w:rFonts w:ascii="Times New Roman" w:hAnsi="Times New Roman"/>
                <w:bCs/>
                <w:sz w:val="20"/>
                <w:szCs w:val="20"/>
                <w:lang w:eastAsia="ru-RU"/>
              </w:rPr>
              <w:t>46 019</w:t>
            </w:r>
          </w:p>
        </w:tc>
        <w:tc>
          <w:tcPr>
            <w:tcW w:w="26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bCs/>
                <w:sz w:val="20"/>
                <w:szCs w:val="20"/>
                <w:lang w:eastAsia="ru-RU"/>
              </w:rPr>
            </w:pPr>
            <w:r w:rsidRPr="006C5F00">
              <w:rPr>
                <w:rFonts w:ascii="Times New Roman" w:hAnsi="Times New Roman"/>
                <w:bCs/>
                <w:sz w:val="20"/>
                <w:szCs w:val="20"/>
                <w:lang w:eastAsia="ru-RU"/>
              </w:rPr>
              <w:t>31 698</w:t>
            </w:r>
          </w:p>
        </w:tc>
        <w:tc>
          <w:tcPr>
            <w:tcW w:w="28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bCs/>
                <w:sz w:val="20"/>
                <w:szCs w:val="20"/>
                <w:lang w:eastAsia="ru-RU"/>
              </w:rPr>
            </w:pPr>
            <w:r w:rsidRPr="006C5F00">
              <w:rPr>
                <w:rFonts w:ascii="Times New Roman" w:hAnsi="Times New Roman"/>
                <w:bCs/>
                <w:sz w:val="20"/>
                <w:szCs w:val="20"/>
                <w:lang w:eastAsia="ru-RU"/>
              </w:rPr>
              <w:t>31 698</w:t>
            </w:r>
          </w:p>
        </w:tc>
        <w:tc>
          <w:tcPr>
            <w:tcW w:w="307"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bCs/>
                <w:sz w:val="20"/>
                <w:szCs w:val="20"/>
                <w:lang w:eastAsia="ru-RU"/>
              </w:rPr>
            </w:pPr>
            <w:r w:rsidRPr="006C5F00">
              <w:rPr>
                <w:rFonts w:ascii="Times New Roman" w:hAnsi="Times New Roman"/>
                <w:bCs/>
                <w:sz w:val="20"/>
                <w:szCs w:val="20"/>
                <w:lang w:eastAsia="ru-RU"/>
              </w:rPr>
              <w:t>90 835</w:t>
            </w:r>
          </w:p>
        </w:tc>
        <w:tc>
          <w:tcPr>
            <w:tcW w:w="307"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bCs/>
                <w:sz w:val="20"/>
                <w:szCs w:val="20"/>
                <w:lang w:eastAsia="ru-RU"/>
              </w:rPr>
            </w:pPr>
            <w:r w:rsidRPr="006C5F00">
              <w:rPr>
                <w:rFonts w:ascii="Times New Roman" w:hAnsi="Times New Roman"/>
                <w:bCs/>
                <w:sz w:val="20"/>
                <w:szCs w:val="20"/>
                <w:lang w:eastAsia="ru-RU"/>
              </w:rPr>
              <w:t>95 085</w:t>
            </w:r>
          </w:p>
        </w:tc>
        <w:tc>
          <w:tcPr>
            <w:tcW w:w="263"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bCs/>
                <w:sz w:val="20"/>
                <w:szCs w:val="20"/>
                <w:lang w:eastAsia="ru-RU"/>
              </w:rPr>
            </w:pPr>
            <w:r w:rsidRPr="006C5F00">
              <w:rPr>
                <w:rFonts w:ascii="Times New Roman" w:hAnsi="Times New Roman"/>
                <w:bCs/>
                <w:sz w:val="20"/>
                <w:szCs w:val="20"/>
                <w:lang w:eastAsia="ru-RU"/>
              </w:rPr>
              <w:t>74 148</w:t>
            </w:r>
          </w:p>
        </w:tc>
        <w:tc>
          <w:tcPr>
            <w:tcW w:w="263"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bCs/>
                <w:sz w:val="20"/>
                <w:szCs w:val="20"/>
                <w:lang w:eastAsia="ru-RU"/>
              </w:rPr>
            </w:pPr>
            <w:r w:rsidRPr="006C5F00">
              <w:rPr>
                <w:rFonts w:ascii="Times New Roman" w:hAnsi="Times New Roman"/>
                <w:bCs/>
                <w:sz w:val="20"/>
                <w:szCs w:val="20"/>
                <w:lang w:eastAsia="ru-RU"/>
              </w:rPr>
              <w:t>74 176</w:t>
            </w:r>
          </w:p>
        </w:tc>
        <w:tc>
          <w:tcPr>
            <w:tcW w:w="263"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bCs/>
                <w:sz w:val="20"/>
                <w:szCs w:val="20"/>
                <w:lang w:eastAsia="ru-RU"/>
              </w:rPr>
            </w:pPr>
            <w:r w:rsidRPr="006C5F00">
              <w:rPr>
                <w:rFonts w:ascii="Times New Roman" w:hAnsi="Times New Roman"/>
                <w:bCs/>
                <w:sz w:val="20"/>
                <w:szCs w:val="20"/>
                <w:lang w:eastAsia="ru-RU"/>
              </w:rPr>
              <w:t>10 050</w:t>
            </w:r>
          </w:p>
        </w:tc>
        <w:tc>
          <w:tcPr>
            <w:tcW w:w="262"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bCs/>
                <w:sz w:val="20"/>
                <w:szCs w:val="20"/>
                <w:lang w:eastAsia="ru-RU"/>
              </w:rPr>
            </w:pPr>
            <w:r w:rsidRPr="006C5F00">
              <w:rPr>
                <w:rFonts w:ascii="Times New Roman" w:hAnsi="Times New Roman"/>
                <w:bCs/>
                <w:sz w:val="20"/>
                <w:szCs w:val="20"/>
                <w:lang w:eastAsia="ru-RU"/>
              </w:rPr>
              <w:t>10 063</w:t>
            </w:r>
          </w:p>
        </w:tc>
        <w:tc>
          <w:tcPr>
            <w:tcW w:w="263"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bCs/>
                <w:sz w:val="20"/>
                <w:szCs w:val="20"/>
                <w:lang w:eastAsia="ru-RU"/>
              </w:rPr>
            </w:pPr>
            <w:r w:rsidRPr="006C5F00">
              <w:rPr>
                <w:rFonts w:ascii="Times New Roman" w:hAnsi="Times New Roman"/>
                <w:bCs/>
                <w:sz w:val="20"/>
                <w:szCs w:val="20"/>
                <w:lang w:eastAsia="ru-RU"/>
              </w:rPr>
              <w:t>10 063</w:t>
            </w:r>
          </w:p>
        </w:tc>
        <w:tc>
          <w:tcPr>
            <w:tcW w:w="307"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bCs/>
                <w:sz w:val="20"/>
                <w:szCs w:val="20"/>
                <w:lang w:eastAsia="ru-RU"/>
              </w:rPr>
            </w:pPr>
            <w:r w:rsidRPr="006C5F00">
              <w:rPr>
                <w:rFonts w:ascii="Times New Roman" w:hAnsi="Times New Roman"/>
                <w:bCs/>
                <w:sz w:val="20"/>
                <w:szCs w:val="20"/>
                <w:lang w:eastAsia="ru-RU"/>
              </w:rPr>
              <w:t>10 061</w:t>
            </w:r>
          </w:p>
        </w:tc>
        <w:tc>
          <w:tcPr>
            <w:tcW w:w="561"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bCs/>
                <w:sz w:val="20"/>
                <w:szCs w:val="20"/>
                <w:lang w:eastAsia="ru-RU"/>
              </w:rPr>
            </w:pPr>
            <w:r w:rsidRPr="006C5F00">
              <w:rPr>
                <w:rFonts w:ascii="Times New Roman" w:hAnsi="Times New Roman"/>
                <w:bCs/>
                <w:sz w:val="20"/>
                <w:szCs w:val="20"/>
                <w:lang w:eastAsia="ru-RU"/>
              </w:rPr>
              <w:t>526 539</w:t>
            </w:r>
          </w:p>
        </w:tc>
      </w:tr>
    </w:tbl>
    <w:p w:rsidR="008A51C2" w:rsidRPr="00645229" w:rsidRDefault="008A51C2" w:rsidP="000142E4">
      <w:pPr>
        <w:keepNext/>
        <w:widowControl w:val="0"/>
        <w:jc w:val="center"/>
        <w:outlineLvl w:val="0"/>
        <w:rPr>
          <w:rFonts w:ascii="Times New Roman" w:hAnsi="Times New Roman"/>
          <w:b/>
          <w:bCs/>
          <w:kern w:val="32"/>
          <w:sz w:val="24"/>
          <w:szCs w:val="24"/>
          <w:lang w:eastAsia="ru-RU"/>
        </w:rPr>
      </w:pPr>
    </w:p>
    <w:p w:rsidR="0077150D" w:rsidRPr="00645229" w:rsidRDefault="0077150D" w:rsidP="000142E4">
      <w:pPr>
        <w:keepNext/>
        <w:widowControl w:val="0"/>
        <w:ind w:firstLine="567"/>
        <w:jc w:val="center"/>
        <w:rPr>
          <w:rFonts w:ascii="Times New Roman" w:eastAsiaTheme="minorHAnsi" w:hAnsi="Times New Roman"/>
          <w:b/>
          <w:sz w:val="24"/>
          <w:szCs w:val="24"/>
        </w:rPr>
      </w:pPr>
      <w:r w:rsidRPr="00645229">
        <w:rPr>
          <w:rFonts w:ascii="Times New Roman" w:eastAsiaTheme="minorHAnsi" w:hAnsi="Times New Roman"/>
          <w:b/>
          <w:sz w:val="24"/>
          <w:szCs w:val="24"/>
        </w:rPr>
        <w:t>Информация об оптимизационных мероприятиях в системе общего образования</w:t>
      </w:r>
    </w:p>
    <w:p w:rsidR="0077150D" w:rsidRPr="00645229" w:rsidRDefault="0077150D" w:rsidP="000142E4">
      <w:pPr>
        <w:keepNext/>
        <w:widowControl w:val="0"/>
        <w:ind w:firstLine="567"/>
        <w:jc w:val="both"/>
        <w:rPr>
          <w:rFonts w:ascii="Times New Roman" w:eastAsiaTheme="minorHAnsi" w:hAnsi="Times New Roman"/>
          <w:iCs/>
          <w:sz w:val="24"/>
          <w:szCs w:val="24"/>
        </w:rPr>
      </w:pPr>
      <w:r w:rsidRPr="00645229">
        <w:rPr>
          <w:rFonts w:ascii="Times New Roman" w:eastAsiaTheme="minorHAnsi" w:hAnsi="Times New Roman"/>
          <w:iCs/>
          <w:sz w:val="24"/>
          <w:szCs w:val="24"/>
        </w:rPr>
        <w:t xml:space="preserve">За период 2014-2017 г.г., объем средств, направляемый на повышение заработной платы педагогических работников за счет мероприятий по оптимизации бюджетных (только по Департаменту общего образования Томской области) обеспечен в объеме </w:t>
      </w:r>
      <w:r w:rsidRPr="00645229">
        <w:rPr>
          <w:rFonts w:ascii="Times New Roman" w:eastAsiaTheme="minorHAnsi" w:hAnsi="Times New Roman"/>
          <w:b/>
          <w:iCs/>
          <w:sz w:val="24"/>
          <w:szCs w:val="24"/>
        </w:rPr>
        <w:t>526 539,0</w:t>
      </w:r>
      <w:r w:rsidRPr="00645229">
        <w:rPr>
          <w:rFonts w:ascii="Times New Roman" w:eastAsiaTheme="minorHAnsi" w:hAnsi="Times New Roman"/>
          <w:iCs/>
          <w:sz w:val="24"/>
          <w:szCs w:val="24"/>
        </w:rPr>
        <w:t xml:space="preserve"> тыс.руб. (по информации муниципальных органов управления образованием Томской области). Реализация задачи по получению дополнительного источника на на повышение заработной платы педагогических работников обеспечивается за счет следующих направлений (включаемых в планы оптимизации муниципальными органами управления образованием и областными государственными учреждениями, находящимися в ведении Департамента общего образования Томской области):</w:t>
      </w:r>
    </w:p>
    <w:p w:rsidR="0077150D" w:rsidRPr="00645229" w:rsidRDefault="0077150D" w:rsidP="000142E4">
      <w:pPr>
        <w:keepNext/>
        <w:widowControl w:val="0"/>
        <w:numPr>
          <w:ilvl w:val="0"/>
          <w:numId w:val="21"/>
        </w:numPr>
        <w:contextualSpacing/>
        <w:rPr>
          <w:rFonts w:ascii="Times New Roman" w:eastAsiaTheme="minorHAnsi" w:hAnsi="Times New Roman"/>
          <w:sz w:val="24"/>
          <w:szCs w:val="24"/>
        </w:rPr>
      </w:pPr>
      <w:r w:rsidRPr="00645229">
        <w:rPr>
          <w:rFonts w:ascii="Times New Roman" w:hAnsi="Times New Roman"/>
          <w:sz w:val="24"/>
          <w:szCs w:val="24"/>
          <w:lang w:eastAsia="ru-RU"/>
        </w:rPr>
        <w:t xml:space="preserve">Оптимизация сети образовательных организаций и образовательных программ </w:t>
      </w:r>
    </w:p>
    <w:p w:rsidR="0077150D" w:rsidRPr="00645229" w:rsidRDefault="0077150D" w:rsidP="000142E4">
      <w:pPr>
        <w:keepNext/>
        <w:widowControl w:val="0"/>
        <w:numPr>
          <w:ilvl w:val="0"/>
          <w:numId w:val="21"/>
        </w:numPr>
        <w:contextualSpacing/>
        <w:rPr>
          <w:rFonts w:ascii="Times New Roman" w:eastAsiaTheme="minorHAnsi" w:hAnsi="Times New Roman"/>
          <w:sz w:val="24"/>
          <w:szCs w:val="24"/>
        </w:rPr>
      </w:pPr>
      <w:r w:rsidRPr="00645229">
        <w:rPr>
          <w:rFonts w:ascii="Times New Roman" w:hAnsi="Times New Roman"/>
          <w:sz w:val="24"/>
          <w:szCs w:val="24"/>
          <w:lang w:eastAsia="ru-RU"/>
        </w:rPr>
        <w:t>Оптимизация численности вспомогательного и административно-управленческого персонала</w:t>
      </w:r>
    </w:p>
    <w:p w:rsidR="0077150D" w:rsidRPr="00AD0BD5" w:rsidRDefault="0077150D" w:rsidP="000142E4">
      <w:pPr>
        <w:keepNext/>
        <w:widowControl w:val="0"/>
        <w:numPr>
          <w:ilvl w:val="0"/>
          <w:numId w:val="21"/>
        </w:numPr>
        <w:contextualSpacing/>
        <w:rPr>
          <w:rFonts w:ascii="Times New Roman" w:eastAsiaTheme="minorHAnsi" w:hAnsi="Times New Roman"/>
          <w:sz w:val="24"/>
          <w:szCs w:val="24"/>
        </w:rPr>
      </w:pPr>
      <w:r w:rsidRPr="00645229">
        <w:rPr>
          <w:rFonts w:ascii="Times New Roman" w:hAnsi="Times New Roman"/>
          <w:sz w:val="24"/>
          <w:szCs w:val="24"/>
          <w:lang w:eastAsia="ru-RU"/>
        </w:rPr>
        <w:t xml:space="preserve">Сокращение текущих расходов, повышение энергетической эффективности, иные мероприятия </w:t>
      </w:r>
    </w:p>
    <w:p w:rsidR="008A51C2" w:rsidRDefault="008A51C2" w:rsidP="000142E4">
      <w:pPr>
        <w:keepNext/>
        <w:widowControl w:val="0"/>
        <w:jc w:val="center"/>
        <w:rPr>
          <w:rFonts w:ascii="Times New Roman" w:hAnsi="Times New Roman"/>
          <w:b/>
          <w:bCs/>
          <w:sz w:val="24"/>
          <w:szCs w:val="24"/>
          <w:lang w:eastAsia="ru-RU"/>
        </w:rPr>
      </w:pPr>
    </w:p>
    <w:p w:rsidR="008A51C2" w:rsidRDefault="008A51C2" w:rsidP="000142E4">
      <w:pPr>
        <w:keepNext/>
        <w:widowControl w:val="0"/>
        <w:jc w:val="center"/>
        <w:rPr>
          <w:rFonts w:ascii="Times New Roman" w:hAnsi="Times New Roman"/>
          <w:b/>
          <w:bCs/>
          <w:sz w:val="24"/>
          <w:szCs w:val="24"/>
          <w:lang w:eastAsia="ru-RU"/>
        </w:rPr>
      </w:pPr>
    </w:p>
    <w:p w:rsidR="008A51C2" w:rsidRDefault="008A51C2" w:rsidP="000142E4">
      <w:pPr>
        <w:keepNext/>
        <w:widowControl w:val="0"/>
        <w:jc w:val="center"/>
        <w:rPr>
          <w:rFonts w:ascii="Times New Roman" w:hAnsi="Times New Roman"/>
          <w:b/>
          <w:bCs/>
          <w:sz w:val="24"/>
          <w:szCs w:val="24"/>
          <w:lang w:eastAsia="ru-RU"/>
        </w:rPr>
      </w:pPr>
    </w:p>
    <w:p w:rsidR="008A51C2" w:rsidRDefault="008A51C2" w:rsidP="000142E4">
      <w:pPr>
        <w:keepNext/>
        <w:widowControl w:val="0"/>
        <w:jc w:val="center"/>
        <w:rPr>
          <w:rFonts w:ascii="Times New Roman" w:hAnsi="Times New Roman"/>
          <w:b/>
          <w:bCs/>
          <w:sz w:val="24"/>
          <w:szCs w:val="24"/>
          <w:lang w:eastAsia="ru-RU"/>
        </w:rPr>
      </w:pPr>
    </w:p>
    <w:p w:rsidR="0077150D" w:rsidRDefault="0077150D" w:rsidP="000142E4">
      <w:pPr>
        <w:keepNext/>
        <w:widowControl w:val="0"/>
        <w:jc w:val="both"/>
        <w:rPr>
          <w:rFonts w:ascii="Times New Roman" w:hAnsi="Times New Roman"/>
          <w:bCs/>
          <w:sz w:val="24"/>
          <w:szCs w:val="24"/>
          <w:lang w:eastAsia="ru-RU"/>
        </w:rPr>
      </w:pPr>
      <w:r>
        <w:rPr>
          <w:rFonts w:ascii="Times New Roman" w:hAnsi="Times New Roman"/>
          <w:bCs/>
          <w:sz w:val="24"/>
          <w:szCs w:val="24"/>
          <w:lang w:eastAsia="ru-RU"/>
        </w:rPr>
        <w:br w:type="page"/>
      </w:r>
    </w:p>
    <w:p w:rsidR="008A51C2" w:rsidRPr="00A70F1D" w:rsidRDefault="008A51C2" w:rsidP="000142E4">
      <w:pPr>
        <w:keepNext/>
        <w:widowControl w:val="0"/>
        <w:jc w:val="both"/>
        <w:rPr>
          <w:rFonts w:ascii="Times New Roman" w:hAnsi="Times New Roman"/>
          <w:b/>
          <w:bCs/>
          <w:sz w:val="24"/>
          <w:szCs w:val="24"/>
          <w:lang w:eastAsia="ru-RU"/>
        </w:rPr>
      </w:pPr>
      <w:r w:rsidRPr="00A70F1D">
        <w:rPr>
          <w:rFonts w:ascii="Times New Roman" w:hAnsi="Times New Roman"/>
          <w:bCs/>
          <w:sz w:val="24"/>
          <w:szCs w:val="24"/>
          <w:lang w:eastAsia="ru-RU"/>
        </w:rPr>
        <w:t>Приложение 2.</w:t>
      </w:r>
      <w:r w:rsidR="004D5AD9">
        <w:rPr>
          <w:rFonts w:ascii="Times New Roman" w:hAnsi="Times New Roman"/>
          <w:bCs/>
          <w:sz w:val="24"/>
          <w:szCs w:val="24"/>
          <w:lang w:eastAsia="ru-RU"/>
        </w:rPr>
        <w:t>16</w:t>
      </w:r>
      <w:r>
        <w:rPr>
          <w:rFonts w:ascii="Times New Roman" w:hAnsi="Times New Roman"/>
          <w:b/>
          <w:bCs/>
          <w:sz w:val="24"/>
          <w:szCs w:val="24"/>
          <w:lang w:eastAsia="ru-RU"/>
        </w:rPr>
        <w:t xml:space="preserve"> – </w:t>
      </w:r>
      <w:r w:rsidRPr="00645229">
        <w:rPr>
          <w:rFonts w:ascii="Times New Roman" w:hAnsi="Times New Roman"/>
          <w:b/>
          <w:bCs/>
          <w:sz w:val="24"/>
          <w:szCs w:val="24"/>
          <w:lang w:eastAsia="ru-RU"/>
        </w:rPr>
        <w:t>Выполнение плана мероприятий по оптимизации расходов и повышению эффективности использования бюджетных средств за 2014-2017 годы в разрезе муниципаль</w:t>
      </w:r>
      <w:r>
        <w:rPr>
          <w:rFonts w:ascii="Times New Roman" w:hAnsi="Times New Roman"/>
          <w:b/>
          <w:bCs/>
          <w:sz w:val="24"/>
          <w:szCs w:val="24"/>
          <w:lang w:eastAsia="ru-RU"/>
        </w:rPr>
        <w:t>ных образований Томской области</w:t>
      </w:r>
    </w:p>
    <w:tbl>
      <w:tblPr>
        <w:tblW w:w="147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4"/>
        <w:gridCol w:w="944"/>
        <w:gridCol w:w="992"/>
        <w:gridCol w:w="1065"/>
        <w:gridCol w:w="992"/>
        <w:gridCol w:w="1146"/>
        <w:gridCol w:w="952"/>
        <w:gridCol w:w="1175"/>
        <w:gridCol w:w="1276"/>
        <w:gridCol w:w="1056"/>
        <w:gridCol w:w="993"/>
        <w:gridCol w:w="1134"/>
        <w:gridCol w:w="924"/>
      </w:tblGrid>
      <w:tr w:rsidR="008A51C2" w:rsidRPr="00A70F1D" w:rsidTr="0096782D">
        <w:trPr>
          <w:trHeight w:val="728"/>
          <w:jc w:val="center"/>
        </w:trPr>
        <w:tc>
          <w:tcPr>
            <w:tcW w:w="2094" w:type="dxa"/>
            <w:vMerge w:val="restart"/>
            <w:shd w:val="clear" w:color="auto" w:fill="auto"/>
            <w:noWrap/>
            <w:vAlign w:val="center"/>
            <w:hideMark/>
          </w:tcPr>
          <w:p w:rsidR="008A51C2" w:rsidRPr="00A70F1D" w:rsidRDefault="008A51C2" w:rsidP="000142E4">
            <w:pPr>
              <w:keepNext/>
              <w:widowControl w:val="0"/>
              <w:jc w:val="center"/>
              <w:rPr>
                <w:rFonts w:ascii="Times New Roman" w:hAnsi="Times New Roman"/>
                <w:bCs/>
                <w:sz w:val="20"/>
                <w:szCs w:val="20"/>
                <w:lang w:eastAsia="ru-RU"/>
              </w:rPr>
            </w:pPr>
            <w:r w:rsidRPr="00A70F1D">
              <w:rPr>
                <w:rFonts w:ascii="Times New Roman" w:hAnsi="Times New Roman"/>
                <w:bCs/>
                <w:sz w:val="20"/>
                <w:szCs w:val="20"/>
                <w:lang w:eastAsia="ru-RU"/>
              </w:rPr>
              <w:t>Наименование</w:t>
            </w:r>
          </w:p>
        </w:tc>
        <w:tc>
          <w:tcPr>
            <w:tcW w:w="3993" w:type="dxa"/>
            <w:gridSpan w:val="4"/>
            <w:shd w:val="clear" w:color="auto" w:fill="auto"/>
            <w:vAlign w:val="center"/>
            <w:hideMark/>
          </w:tcPr>
          <w:p w:rsidR="008A51C2" w:rsidRPr="00A70F1D" w:rsidRDefault="008A51C2" w:rsidP="000142E4">
            <w:pPr>
              <w:keepNext/>
              <w:widowControl w:val="0"/>
              <w:jc w:val="center"/>
              <w:rPr>
                <w:rFonts w:ascii="Times New Roman" w:hAnsi="Times New Roman"/>
                <w:bCs/>
                <w:sz w:val="20"/>
                <w:szCs w:val="20"/>
                <w:lang w:eastAsia="ru-RU"/>
              </w:rPr>
            </w:pPr>
            <w:r w:rsidRPr="00A70F1D">
              <w:rPr>
                <w:rFonts w:ascii="Times New Roman" w:hAnsi="Times New Roman"/>
                <w:bCs/>
                <w:sz w:val="20"/>
                <w:szCs w:val="20"/>
                <w:lang w:eastAsia="ru-RU"/>
              </w:rPr>
              <w:t>Дошкольные образовательные организации</w:t>
            </w:r>
          </w:p>
        </w:tc>
        <w:tc>
          <w:tcPr>
            <w:tcW w:w="4549" w:type="dxa"/>
            <w:gridSpan w:val="4"/>
            <w:shd w:val="clear" w:color="auto" w:fill="auto"/>
            <w:vAlign w:val="center"/>
            <w:hideMark/>
          </w:tcPr>
          <w:p w:rsidR="008A51C2" w:rsidRPr="00A70F1D" w:rsidRDefault="008A51C2" w:rsidP="000142E4">
            <w:pPr>
              <w:keepNext/>
              <w:widowControl w:val="0"/>
              <w:jc w:val="center"/>
              <w:rPr>
                <w:rFonts w:ascii="Times New Roman" w:hAnsi="Times New Roman"/>
                <w:bCs/>
                <w:sz w:val="20"/>
                <w:szCs w:val="20"/>
                <w:lang w:eastAsia="ru-RU"/>
              </w:rPr>
            </w:pPr>
            <w:r w:rsidRPr="00A70F1D">
              <w:rPr>
                <w:rFonts w:ascii="Times New Roman" w:hAnsi="Times New Roman"/>
                <w:bCs/>
                <w:sz w:val="20"/>
                <w:szCs w:val="20"/>
                <w:lang w:eastAsia="ru-RU"/>
              </w:rPr>
              <w:t>Общеобразовательные организации</w:t>
            </w:r>
          </w:p>
        </w:tc>
        <w:tc>
          <w:tcPr>
            <w:tcW w:w="4107" w:type="dxa"/>
            <w:gridSpan w:val="4"/>
            <w:shd w:val="clear" w:color="auto" w:fill="auto"/>
            <w:vAlign w:val="center"/>
            <w:hideMark/>
          </w:tcPr>
          <w:p w:rsidR="008A51C2" w:rsidRPr="00A70F1D" w:rsidRDefault="008A51C2" w:rsidP="000142E4">
            <w:pPr>
              <w:keepNext/>
              <w:widowControl w:val="0"/>
              <w:jc w:val="center"/>
              <w:rPr>
                <w:rFonts w:ascii="Times New Roman" w:hAnsi="Times New Roman"/>
                <w:bCs/>
                <w:sz w:val="20"/>
                <w:szCs w:val="20"/>
                <w:lang w:eastAsia="ru-RU"/>
              </w:rPr>
            </w:pPr>
            <w:r w:rsidRPr="00A70F1D">
              <w:rPr>
                <w:rFonts w:ascii="Times New Roman" w:hAnsi="Times New Roman"/>
                <w:bCs/>
                <w:sz w:val="20"/>
                <w:szCs w:val="20"/>
                <w:lang w:eastAsia="ru-RU"/>
              </w:rPr>
              <w:t xml:space="preserve">Организации дополнительного образования </w:t>
            </w:r>
            <w:r w:rsidRPr="00A70F1D">
              <w:rPr>
                <w:rFonts w:ascii="Times New Roman" w:hAnsi="Times New Roman"/>
                <w:sz w:val="20"/>
                <w:szCs w:val="20"/>
                <w:lang w:eastAsia="ru-RU"/>
              </w:rPr>
              <w:t>(Департамент общего образования Томской области)</w:t>
            </w:r>
          </w:p>
        </w:tc>
      </w:tr>
      <w:tr w:rsidR="008A51C2" w:rsidRPr="00A70F1D" w:rsidTr="0096782D">
        <w:trPr>
          <w:trHeight w:val="299"/>
          <w:jc w:val="center"/>
        </w:trPr>
        <w:tc>
          <w:tcPr>
            <w:tcW w:w="2094" w:type="dxa"/>
            <w:vMerge/>
            <w:vAlign w:val="center"/>
            <w:hideMark/>
          </w:tcPr>
          <w:p w:rsidR="008A51C2" w:rsidRPr="00A70F1D" w:rsidRDefault="008A51C2" w:rsidP="000142E4">
            <w:pPr>
              <w:keepNext/>
              <w:widowControl w:val="0"/>
              <w:rPr>
                <w:rFonts w:ascii="Times New Roman" w:hAnsi="Times New Roman"/>
                <w:bCs/>
                <w:sz w:val="20"/>
                <w:szCs w:val="20"/>
                <w:lang w:eastAsia="ru-RU"/>
              </w:rPr>
            </w:pPr>
          </w:p>
        </w:tc>
        <w:tc>
          <w:tcPr>
            <w:tcW w:w="944" w:type="dxa"/>
            <w:vMerge w:val="restart"/>
            <w:shd w:val="clear" w:color="auto" w:fill="auto"/>
            <w:noWrap/>
            <w:vAlign w:val="center"/>
            <w:hideMark/>
          </w:tcPr>
          <w:p w:rsidR="008A51C2" w:rsidRPr="00A70F1D" w:rsidRDefault="008A51C2" w:rsidP="000142E4">
            <w:pPr>
              <w:keepNext/>
              <w:widowControl w:val="0"/>
              <w:jc w:val="center"/>
              <w:rPr>
                <w:rFonts w:ascii="Times New Roman" w:hAnsi="Times New Roman"/>
                <w:bCs/>
                <w:sz w:val="20"/>
                <w:szCs w:val="20"/>
                <w:lang w:eastAsia="ru-RU"/>
              </w:rPr>
            </w:pPr>
            <w:r w:rsidRPr="00A70F1D">
              <w:rPr>
                <w:rFonts w:ascii="Times New Roman" w:hAnsi="Times New Roman"/>
                <w:bCs/>
                <w:sz w:val="20"/>
                <w:szCs w:val="20"/>
                <w:lang w:eastAsia="ru-RU"/>
              </w:rPr>
              <w:t>2014</w:t>
            </w:r>
          </w:p>
        </w:tc>
        <w:tc>
          <w:tcPr>
            <w:tcW w:w="992" w:type="dxa"/>
            <w:vMerge w:val="restart"/>
            <w:shd w:val="clear" w:color="auto" w:fill="auto"/>
            <w:noWrap/>
            <w:vAlign w:val="center"/>
            <w:hideMark/>
          </w:tcPr>
          <w:p w:rsidR="008A51C2" w:rsidRPr="00A70F1D" w:rsidRDefault="008A51C2" w:rsidP="000142E4">
            <w:pPr>
              <w:keepNext/>
              <w:widowControl w:val="0"/>
              <w:jc w:val="center"/>
              <w:rPr>
                <w:rFonts w:ascii="Times New Roman" w:hAnsi="Times New Roman"/>
                <w:bCs/>
                <w:sz w:val="20"/>
                <w:szCs w:val="20"/>
                <w:lang w:eastAsia="ru-RU"/>
              </w:rPr>
            </w:pPr>
            <w:r w:rsidRPr="00A70F1D">
              <w:rPr>
                <w:rFonts w:ascii="Times New Roman" w:hAnsi="Times New Roman"/>
                <w:bCs/>
                <w:sz w:val="20"/>
                <w:szCs w:val="20"/>
                <w:lang w:eastAsia="ru-RU"/>
              </w:rPr>
              <w:t>2015</w:t>
            </w:r>
          </w:p>
        </w:tc>
        <w:tc>
          <w:tcPr>
            <w:tcW w:w="1065" w:type="dxa"/>
            <w:vMerge w:val="restart"/>
            <w:shd w:val="clear" w:color="auto" w:fill="auto"/>
            <w:noWrap/>
            <w:vAlign w:val="center"/>
            <w:hideMark/>
          </w:tcPr>
          <w:p w:rsidR="008A51C2" w:rsidRPr="00A70F1D" w:rsidRDefault="008A51C2" w:rsidP="000142E4">
            <w:pPr>
              <w:keepNext/>
              <w:widowControl w:val="0"/>
              <w:jc w:val="center"/>
              <w:rPr>
                <w:rFonts w:ascii="Times New Roman" w:hAnsi="Times New Roman"/>
                <w:bCs/>
                <w:sz w:val="20"/>
                <w:szCs w:val="20"/>
                <w:lang w:eastAsia="ru-RU"/>
              </w:rPr>
            </w:pPr>
            <w:r w:rsidRPr="00A70F1D">
              <w:rPr>
                <w:rFonts w:ascii="Times New Roman" w:hAnsi="Times New Roman"/>
                <w:bCs/>
                <w:sz w:val="20"/>
                <w:szCs w:val="20"/>
                <w:lang w:eastAsia="ru-RU"/>
              </w:rPr>
              <w:t>2016</w:t>
            </w:r>
          </w:p>
        </w:tc>
        <w:tc>
          <w:tcPr>
            <w:tcW w:w="992" w:type="dxa"/>
            <w:vMerge w:val="restart"/>
            <w:shd w:val="clear" w:color="auto" w:fill="auto"/>
            <w:noWrap/>
            <w:vAlign w:val="center"/>
            <w:hideMark/>
          </w:tcPr>
          <w:p w:rsidR="008A51C2" w:rsidRPr="00A70F1D" w:rsidRDefault="008A51C2" w:rsidP="000142E4">
            <w:pPr>
              <w:keepNext/>
              <w:widowControl w:val="0"/>
              <w:jc w:val="center"/>
              <w:rPr>
                <w:rFonts w:ascii="Times New Roman" w:hAnsi="Times New Roman"/>
                <w:bCs/>
                <w:sz w:val="20"/>
                <w:szCs w:val="20"/>
                <w:lang w:eastAsia="ru-RU"/>
              </w:rPr>
            </w:pPr>
            <w:r w:rsidRPr="00A70F1D">
              <w:rPr>
                <w:rFonts w:ascii="Times New Roman" w:hAnsi="Times New Roman"/>
                <w:bCs/>
                <w:sz w:val="20"/>
                <w:szCs w:val="20"/>
                <w:lang w:eastAsia="ru-RU"/>
              </w:rPr>
              <w:t>2017</w:t>
            </w:r>
          </w:p>
        </w:tc>
        <w:tc>
          <w:tcPr>
            <w:tcW w:w="1146" w:type="dxa"/>
            <w:vMerge w:val="restart"/>
            <w:shd w:val="clear" w:color="auto" w:fill="auto"/>
            <w:noWrap/>
            <w:vAlign w:val="center"/>
            <w:hideMark/>
          </w:tcPr>
          <w:p w:rsidR="008A51C2" w:rsidRPr="00A70F1D" w:rsidRDefault="008A51C2" w:rsidP="000142E4">
            <w:pPr>
              <w:keepNext/>
              <w:widowControl w:val="0"/>
              <w:jc w:val="center"/>
              <w:rPr>
                <w:rFonts w:ascii="Times New Roman" w:hAnsi="Times New Roman"/>
                <w:bCs/>
                <w:sz w:val="20"/>
                <w:szCs w:val="20"/>
                <w:lang w:eastAsia="ru-RU"/>
              </w:rPr>
            </w:pPr>
            <w:r w:rsidRPr="00A70F1D">
              <w:rPr>
                <w:rFonts w:ascii="Times New Roman" w:hAnsi="Times New Roman"/>
                <w:bCs/>
                <w:sz w:val="20"/>
                <w:szCs w:val="20"/>
                <w:lang w:eastAsia="ru-RU"/>
              </w:rPr>
              <w:t>2014</w:t>
            </w:r>
          </w:p>
        </w:tc>
        <w:tc>
          <w:tcPr>
            <w:tcW w:w="952" w:type="dxa"/>
            <w:vMerge w:val="restart"/>
            <w:shd w:val="clear" w:color="auto" w:fill="auto"/>
            <w:noWrap/>
            <w:vAlign w:val="center"/>
            <w:hideMark/>
          </w:tcPr>
          <w:p w:rsidR="008A51C2" w:rsidRPr="00A70F1D" w:rsidRDefault="008A51C2" w:rsidP="000142E4">
            <w:pPr>
              <w:keepNext/>
              <w:widowControl w:val="0"/>
              <w:jc w:val="center"/>
              <w:rPr>
                <w:rFonts w:ascii="Times New Roman" w:hAnsi="Times New Roman"/>
                <w:bCs/>
                <w:sz w:val="20"/>
                <w:szCs w:val="20"/>
                <w:lang w:eastAsia="ru-RU"/>
              </w:rPr>
            </w:pPr>
            <w:r w:rsidRPr="00A70F1D">
              <w:rPr>
                <w:rFonts w:ascii="Times New Roman" w:hAnsi="Times New Roman"/>
                <w:bCs/>
                <w:sz w:val="20"/>
                <w:szCs w:val="20"/>
                <w:lang w:eastAsia="ru-RU"/>
              </w:rPr>
              <w:t>2015</w:t>
            </w:r>
          </w:p>
        </w:tc>
        <w:tc>
          <w:tcPr>
            <w:tcW w:w="1175" w:type="dxa"/>
            <w:vMerge w:val="restart"/>
            <w:shd w:val="clear" w:color="auto" w:fill="auto"/>
            <w:noWrap/>
            <w:vAlign w:val="center"/>
            <w:hideMark/>
          </w:tcPr>
          <w:p w:rsidR="008A51C2" w:rsidRPr="00A70F1D" w:rsidRDefault="008A51C2" w:rsidP="000142E4">
            <w:pPr>
              <w:keepNext/>
              <w:widowControl w:val="0"/>
              <w:jc w:val="center"/>
              <w:rPr>
                <w:rFonts w:ascii="Times New Roman" w:hAnsi="Times New Roman"/>
                <w:bCs/>
                <w:sz w:val="20"/>
                <w:szCs w:val="20"/>
                <w:lang w:eastAsia="ru-RU"/>
              </w:rPr>
            </w:pPr>
            <w:r w:rsidRPr="00A70F1D">
              <w:rPr>
                <w:rFonts w:ascii="Times New Roman" w:hAnsi="Times New Roman"/>
                <w:bCs/>
                <w:sz w:val="20"/>
                <w:szCs w:val="20"/>
                <w:lang w:eastAsia="ru-RU"/>
              </w:rPr>
              <w:t>2016</w:t>
            </w:r>
          </w:p>
        </w:tc>
        <w:tc>
          <w:tcPr>
            <w:tcW w:w="1276" w:type="dxa"/>
            <w:vMerge w:val="restart"/>
            <w:shd w:val="clear" w:color="auto" w:fill="auto"/>
            <w:noWrap/>
            <w:vAlign w:val="center"/>
            <w:hideMark/>
          </w:tcPr>
          <w:p w:rsidR="008A51C2" w:rsidRPr="00A70F1D" w:rsidRDefault="008A51C2" w:rsidP="000142E4">
            <w:pPr>
              <w:keepNext/>
              <w:widowControl w:val="0"/>
              <w:jc w:val="center"/>
              <w:rPr>
                <w:rFonts w:ascii="Times New Roman" w:hAnsi="Times New Roman"/>
                <w:bCs/>
                <w:sz w:val="20"/>
                <w:szCs w:val="20"/>
                <w:lang w:eastAsia="ru-RU"/>
              </w:rPr>
            </w:pPr>
            <w:r w:rsidRPr="00A70F1D">
              <w:rPr>
                <w:rFonts w:ascii="Times New Roman" w:hAnsi="Times New Roman"/>
                <w:bCs/>
                <w:sz w:val="20"/>
                <w:szCs w:val="20"/>
                <w:lang w:eastAsia="ru-RU"/>
              </w:rPr>
              <w:t>2017</w:t>
            </w:r>
          </w:p>
        </w:tc>
        <w:tc>
          <w:tcPr>
            <w:tcW w:w="1056" w:type="dxa"/>
            <w:vMerge w:val="restart"/>
            <w:shd w:val="clear" w:color="auto" w:fill="auto"/>
            <w:noWrap/>
            <w:vAlign w:val="center"/>
            <w:hideMark/>
          </w:tcPr>
          <w:p w:rsidR="008A51C2" w:rsidRPr="00A70F1D" w:rsidRDefault="008A51C2" w:rsidP="000142E4">
            <w:pPr>
              <w:keepNext/>
              <w:widowControl w:val="0"/>
              <w:jc w:val="center"/>
              <w:rPr>
                <w:rFonts w:ascii="Times New Roman" w:hAnsi="Times New Roman"/>
                <w:bCs/>
                <w:sz w:val="20"/>
                <w:szCs w:val="20"/>
                <w:lang w:eastAsia="ru-RU"/>
              </w:rPr>
            </w:pPr>
            <w:r w:rsidRPr="00A70F1D">
              <w:rPr>
                <w:rFonts w:ascii="Times New Roman" w:hAnsi="Times New Roman"/>
                <w:bCs/>
                <w:sz w:val="20"/>
                <w:szCs w:val="20"/>
                <w:lang w:eastAsia="ru-RU"/>
              </w:rPr>
              <w:t>2014</w:t>
            </w:r>
          </w:p>
        </w:tc>
        <w:tc>
          <w:tcPr>
            <w:tcW w:w="993" w:type="dxa"/>
            <w:vMerge w:val="restart"/>
            <w:shd w:val="clear" w:color="auto" w:fill="auto"/>
            <w:noWrap/>
            <w:vAlign w:val="center"/>
            <w:hideMark/>
          </w:tcPr>
          <w:p w:rsidR="008A51C2" w:rsidRPr="00A70F1D" w:rsidRDefault="008A51C2" w:rsidP="000142E4">
            <w:pPr>
              <w:keepNext/>
              <w:widowControl w:val="0"/>
              <w:jc w:val="center"/>
              <w:rPr>
                <w:rFonts w:ascii="Times New Roman" w:hAnsi="Times New Roman"/>
                <w:bCs/>
                <w:sz w:val="20"/>
                <w:szCs w:val="20"/>
                <w:lang w:eastAsia="ru-RU"/>
              </w:rPr>
            </w:pPr>
            <w:r w:rsidRPr="00A70F1D">
              <w:rPr>
                <w:rFonts w:ascii="Times New Roman" w:hAnsi="Times New Roman"/>
                <w:bCs/>
                <w:sz w:val="20"/>
                <w:szCs w:val="20"/>
                <w:lang w:eastAsia="ru-RU"/>
              </w:rPr>
              <w:t>2015</w:t>
            </w:r>
          </w:p>
        </w:tc>
        <w:tc>
          <w:tcPr>
            <w:tcW w:w="1134" w:type="dxa"/>
            <w:vMerge w:val="restart"/>
            <w:shd w:val="clear" w:color="auto" w:fill="auto"/>
            <w:noWrap/>
            <w:vAlign w:val="center"/>
            <w:hideMark/>
          </w:tcPr>
          <w:p w:rsidR="008A51C2" w:rsidRPr="00A70F1D" w:rsidRDefault="008A51C2" w:rsidP="000142E4">
            <w:pPr>
              <w:keepNext/>
              <w:widowControl w:val="0"/>
              <w:jc w:val="center"/>
              <w:rPr>
                <w:rFonts w:ascii="Times New Roman" w:hAnsi="Times New Roman"/>
                <w:bCs/>
                <w:sz w:val="20"/>
                <w:szCs w:val="20"/>
                <w:lang w:eastAsia="ru-RU"/>
              </w:rPr>
            </w:pPr>
            <w:r w:rsidRPr="00A70F1D">
              <w:rPr>
                <w:rFonts w:ascii="Times New Roman" w:hAnsi="Times New Roman"/>
                <w:bCs/>
                <w:sz w:val="20"/>
                <w:szCs w:val="20"/>
                <w:lang w:eastAsia="ru-RU"/>
              </w:rPr>
              <w:t>2016</w:t>
            </w:r>
          </w:p>
        </w:tc>
        <w:tc>
          <w:tcPr>
            <w:tcW w:w="924" w:type="dxa"/>
            <w:vMerge w:val="restart"/>
            <w:shd w:val="clear" w:color="auto" w:fill="auto"/>
            <w:noWrap/>
            <w:vAlign w:val="center"/>
            <w:hideMark/>
          </w:tcPr>
          <w:p w:rsidR="008A51C2" w:rsidRPr="00A70F1D" w:rsidRDefault="008A51C2" w:rsidP="000142E4">
            <w:pPr>
              <w:keepNext/>
              <w:widowControl w:val="0"/>
              <w:jc w:val="center"/>
              <w:rPr>
                <w:rFonts w:ascii="Times New Roman" w:hAnsi="Times New Roman"/>
                <w:bCs/>
                <w:sz w:val="20"/>
                <w:szCs w:val="20"/>
                <w:lang w:eastAsia="ru-RU"/>
              </w:rPr>
            </w:pPr>
            <w:r w:rsidRPr="00A70F1D">
              <w:rPr>
                <w:rFonts w:ascii="Times New Roman" w:hAnsi="Times New Roman"/>
                <w:bCs/>
                <w:sz w:val="20"/>
                <w:szCs w:val="20"/>
                <w:lang w:eastAsia="ru-RU"/>
              </w:rPr>
              <w:t>2017</w:t>
            </w:r>
          </w:p>
        </w:tc>
      </w:tr>
      <w:tr w:rsidR="008A51C2" w:rsidRPr="00A70F1D" w:rsidTr="0096782D">
        <w:trPr>
          <w:trHeight w:val="299"/>
          <w:jc w:val="center"/>
        </w:trPr>
        <w:tc>
          <w:tcPr>
            <w:tcW w:w="2094" w:type="dxa"/>
            <w:vMerge/>
            <w:vAlign w:val="center"/>
            <w:hideMark/>
          </w:tcPr>
          <w:p w:rsidR="008A51C2" w:rsidRPr="00A70F1D" w:rsidRDefault="008A51C2" w:rsidP="000142E4">
            <w:pPr>
              <w:keepNext/>
              <w:widowControl w:val="0"/>
              <w:rPr>
                <w:rFonts w:ascii="Times New Roman" w:hAnsi="Times New Roman"/>
                <w:bCs/>
                <w:sz w:val="20"/>
                <w:szCs w:val="20"/>
                <w:lang w:eastAsia="ru-RU"/>
              </w:rPr>
            </w:pPr>
          </w:p>
        </w:tc>
        <w:tc>
          <w:tcPr>
            <w:tcW w:w="944" w:type="dxa"/>
            <w:vMerge/>
            <w:vAlign w:val="center"/>
            <w:hideMark/>
          </w:tcPr>
          <w:p w:rsidR="008A51C2" w:rsidRPr="00A70F1D" w:rsidRDefault="008A51C2" w:rsidP="000142E4">
            <w:pPr>
              <w:keepNext/>
              <w:widowControl w:val="0"/>
              <w:rPr>
                <w:rFonts w:ascii="Times New Roman" w:hAnsi="Times New Roman"/>
                <w:bCs/>
                <w:sz w:val="20"/>
                <w:szCs w:val="20"/>
                <w:lang w:eastAsia="ru-RU"/>
              </w:rPr>
            </w:pPr>
          </w:p>
        </w:tc>
        <w:tc>
          <w:tcPr>
            <w:tcW w:w="992" w:type="dxa"/>
            <w:vMerge/>
            <w:vAlign w:val="center"/>
            <w:hideMark/>
          </w:tcPr>
          <w:p w:rsidR="008A51C2" w:rsidRPr="00A70F1D" w:rsidRDefault="008A51C2" w:rsidP="000142E4">
            <w:pPr>
              <w:keepNext/>
              <w:widowControl w:val="0"/>
              <w:rPr>
                <w:rFonts w:ascii="Times New Roman" w:hAnsi="Times New Roman"/>
                <w:bCs/>
                <w:sz w:val="20"/>
                <w:szCs w:val="20"/>
                <w:lang w:eastAsia="ru-RU"/>
              </w:rPr>
            </w:pPr>
          </w:p>
        </w:tc>
        <w:tc>
          <w:tcPr>
            <w:tcW w:w="1065" w:type="dxa"/>
            <w:vMerge/>
            <w:vAlign w:val="center"/>
            <w:hideMark/>
          </w:tcPr>
          <w:p w:rsidR="008A51C2" w:rsidRPr="00A70F1D" w:rsidRDefault="008A51C2" w:rsidP="000142E4">
            <w:pPr>
              <w:keepNext/>
              <w:widowControl w:val="0"/>
              <w:rPr>
                <w:rFonts w:ascii="Times New Roman" w:hAnsi="Times New Roman"/>
                <w:bCs/>
                <w:sz w:val="20"/>
                <w:szCs w:val="20"/>
                <w:lang w:eastAsia="ru-RU"/>
              </w:rPr>
            </w:pPr>
          </w:p>
        </w:tc>
        <w:tc>
          <w:tcPr>
            <w:tcW w:w="992" w:type="dxa"/>
            <w:vMerge/>
            <w:vAlign w:val="center"/>
            <w:hideMark/>
          </w:tcPr>
          <w:p w:rsidR="008A51C2" w:rsidRPr="00A70F1D" w:rsidRDefault="008A51C2" w:rsidP="000142E4">
            <w:pPr>
              <w:keepNext/>
              <w:widowControl w:val="0"/>
              <w:rPr>
                <w:rFonts w:ascii="Times New Roman" w:hAnsi="Times New Roman"/>
                <w:bCs/>
                <w:sz w:val="20"/>
                <w:szCs w:val="20"/>
                <w:lang w:eastAsia="ru-RU"/>
              </w:rPr>
            </w:pPr>
          </w:p>
        </w:tc>
        <w:tc>
          <w:tcPr>
            <w:tcW w:w="1146" w:type="dxa"/>
            <w:vMerge/>
            <w:vAlign w:val="center"/>
            <w:hideMark/>
          </w:tcPr>
          <w:p w:rsidR="008A51C2" w:rsidRPr="00A70F1D" w:rsidRDefault="008A51C2" w:rsidP="000142E4">
            <w:pPr>
              <w:keepNext/>
              <w:widowControl w:val="0"/>
              <w:rPr>
                <w:rFonts w:ascii="Times New Roman" w:hAnsi="Times New Roman"/>
                <w:bCs/>
                <w:sz w:val="20"/>
                <w:szCs w:val="20"/>
                <w:lang w:eastAsia="ru-RU"/>
              </w:rPr>
            </w:pPr>
          </w:p>
        </w:tc>
        <w:tc>
          <w:tcPr>
            <w:tcW w:w="952" w:type="dxa"/>
            <w:vMerge/>
            <w:vAlign w:val="center"/>
            <w:hideMark/>
          </w:tcPr>
          <w:p w:rsidR="008A51C2" w:rsidRPr="00A70F1D" w:rsidRDefault="008A51C2" w:rsidP="000142E4">
            <w:pPr>
              <w:keepNext/>
              <w:widowControl w:val="0"/>
              <w:rPr>
                <w:rFonts w:ascii="Times New Roman" w:hAnsi="Times New Roman"/>
                <w:bCs/>
                <w:sz w:val="20"/>
                <w:szCs w:val="20"/>
                <w:lang w:eastAsia="ru-RU"/>
              </w:rPr>
            </w:pPr>
          </w:p>
        </w:tc>
        <w:tc>
          <w:tcPr>
            <w:tcW w:w="1175" w:type="dxa"/>
            <w:vMerge/>
            <w:vAlign w:val="center"/>
            <w:hideMark/>
          </w:tcPr>
          <w:p w:rsidR="008A51C2" w:rsidRPr="00A70F1D" w:rsidRDefault="008A51C2" w:rsidP="000142E4">
            <w:pPr>
              <w:keepNext/>
              <w:widowControl w:val="0"/>
              <w:rPr>
                <w:rFonts w:ascii="Times New Roman" w:hAnsi="Times New Roman"/>
                <w:bCs/>
                <w:sz w:val="20"/>
                <w:szCs w:val="20"/>
                <w:lang w:eastAsia="ru-RU"/>
              </w:rPr>
            </w:pPr>
          </w:p>
        </w:tc>
        <w:tc>
          <w:tcPr>
            <w:tcW w:w="1276" w:type="dxa"/>
            <w:vMerge/>
            <w:vAlign w:val="center"/>
            <w:hideMark/>
          </w:tcPr>
          <w:p w:rsidR="008A51C2" w:rsidRPr="00A70F1D" w:rsidRDefault="008A51C2" w:rsidP="000142E4">
            <w:pPr>
              <w:keepNext/>
              <w:widowControl w:val="0"/>
              <w:rPr>
                <w:rFonts w:ascii="Times New Roman" w:hAnsi="Times New Roman"/>
                <w:bCs/>
                <w:sz w:val="20"/>
                <w:szCs w:val="20"/>
                <w:lang w:eastAsia="ru-RU"/>
              </w:rPr>
            </w:pPr>
          </w:p>
        </w:tc>
        <w:tc>
          <w:tcPr>
            <w:tcW w:w="1056" w:type="dxa"/>
            <w:vMerge/>
            <w:vAlign w:val="center"/>
            <w:hideMark/>
          </w:tcPr>
          <w:p w:rsidR="008A51C2" w:rsidRPr="00A70F1D" w:rsidRDefault="008A51C2" w:rsidP="000142E4">
            <w:pPr>
              <w:keepNext/>
              <w:widowControl w:val="0"/>
              <w:rPr>
                <w:rFonts w:ascii="Times New Roman" w:hAnsi="Times New Roman"/>
                <w:bCs/>
                <w:sz w:val="20"/>
                <w:szCs w:val="20"/>
                <w:lang w:eastAsia="ru-RU"/>
              </w:rPr>
            </w:pPr>
          </w:p>
        </w:tc>
        <w:tc>
          <w:tcPr>
            <w:tcW w:w="993" w:type="dxa"/>
            <w:vMerge/>
            <w:vAlign w:val="center"/>
            <w:hideMark/>
          </w:tcPr>
          <w:p w:rsidR="008A51C2" w:rsidRPr="00A70F1D" w:rsidRDefault="008A51C2" w:rsidP="000142E4">
            <w:pPr>
              <w:keepNext/>
              <w:widowControl w:val="0"/>
              <w:rPr>
                <w:rFonts w:ascii="Times New Roman" w:hAnsi="Times New Roman"/>
                <w:bCs/>
                <w:sz w:val="20"/>
                <w:szCs w:val="20"/>
                <w:lang w:eastAsia="ru-RU"/>
              </w:rPr>
            </w:pPr>
          </w:p>
        </w:tc>
        <w:tc>
          <w:tcPr>
            <w:tcW w:w="1134" w:type="dxa"/>
            <w:vMerge/>
            <w:vAlign w:val="center"/>
            <w:hideMark/>
          </w:tcPr>
          <w:p w:rsidR="008A51C2" w:rsidRPr="00A70F1D" w:rsidRDefault="008A51C2" w:rsidP="000142E4">
            <w:pPr>
              <w:keepNext/>
              <w:widowControl w:val="0"/>
              <w:rPr>
                <w:rFonts w:ascii="Times New Roman" w:hAnsi="Times New Roman"/>
                <w:bCs/>
                <w:sz w:val="20"/>
                <w:szCs w:val="20"/>
                <w:lang w:eastAsia="ru-RU"/>
              </w:rPr>
            </w:pPr>
          </w:p>
        </w:tc>
        <w:tc>
          <w:tcPr>
            <w:tcW w:w="924" w:type="dxa"/>
            <w:vMerge/>
            <w:vAlign w:val="center"/>
            <w:hideMark/>
          </w:tcPr>
          <w:p w:rsidR="008A51C2" w:rsidRPr="00A70F1D" w:rsidRDefault="008A51C2" w:rsidP="000142E4">
            <w:pPr>
              <w:keepNext/>
              <w:widowControl w:val="0"/>
              <w:rPr>
                <w:rFonts w:ascii="Times New Roman" w:hAnsi="Times New Roman"/>
                <w:bCs/>
                <w:sz w:val="20"/>
                <w:szCs w:val="20"/>
                <w:lang w:eastAsia="ru-RU"/>
              </w:rPr>
            </w:pPr>
          </w:p>
        </w:tc>
      </w:tr>
      <w:tr w:rsidR="008A51C2" w:rsidRPr="00A70F1D" w:rsidTr="0096782D">
        <w:trPr>
          <w:trHeight w:val="300"/>
          <w:jc w:val="center"/>
        </w:trPr>
        <w:tc>
          <w:tcPr>
            <w:tcW w:w="2094" w:type="dxa"/>
            <w:shd w:val="clear" w:color="auto" w:fill="auto"/>
            <w:noWrap/>
            <w:vAlign w:val="center"/>
            <w:hideMark/>
          </w:tcPr>
          <w:p w:rsidR="008A51C2" w:rsidRPr="00A70F1D" w:rsidRDefault="008A51C2" w:rsidP="000142E4">
            <w:pPr>
              <w:keepNext/>
              <w:widowControl w:val="0"/>
              <w:rPr>
                <w:rFonts w:ascii="Times New Roman" w:hAnsi="Times New Roman"/>
                <w:sz w:val="20"/>
                <w:szCs w:val="20"/>
                <w:lang w:eastAsia="ru-RU"/>
              </w:rPr>
            </w:pPr>
            <w:r w:rsidRPr="00A70F1D">
              <w:rPr>
                <w:rFonts w:ascii="Times New Roman" w:hAnsi="Times New Roman"/>
                <w:sz w:val="20"/>
                <w:szCs w:val="20"/>
                <w:lang w:eastAsia="ru-RU"/>
              </w:rPr>
              <w:t>Александровский</w:t>
            </w:r>
          </w:p>
        </w:tc>
        <w:tc>
          <w:tcPr>
            <w:tcW w:w="94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644</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729</w:t>
            </w:r>
          </w:p>
        </w:tc>
        <w:tc>
          <w:tcPr>
            <w:tcW w:w="106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489</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488</w:t>
            </w:r>
          </w:p>
        </w:tc>
        <w:tc>
          <w:tcPr>
            <w:tcW w:w="114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1 530</w:t>
            </w:r>
          </w:p>
        </w:tc>
        <w:tc>
          <w:tcPr>
            <w:tcW w:w="95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1 521</w:t>
            </w:r>
          </w:p>
        </w:tc>
        <w:tc>
          <w:tcPr>
            <w:tcW w:w="117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1 036</w:t>
            </w:r>
          </w:p>
        </w:tc>
        <w:tc>
          <w:tcPr>
            <w:tcW w:w="127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988</w:t>
            </w:r>
          </w:p>
        </w:tc>
        <w:tc>
          <w:tcPr>
            <w:tcW w:w="105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247</w:t>
            </w:r>
          </w:p>
        </w:tc>
        <w:tc>
          <w:tcPr>
            <w:tcW w:w="993"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252</w:t>
            </w:r>
          </w:p>
        </w:tc>
        <w:tc>
          <w:tcPr>
            <w:tcW w:w="113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245</w:t>
            </w:r>
          </w:p>
        </w:tc>
        <w:tc>
          <w:tcPr>
            <w:tcW w:w="92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255</w:t>
            </w:r>
          </w:p>
        </w:tc>
      </w:tr>
      <w:tr w:rsidR="008A51C2" w:rsidRPr="00A70F1D" w:rsidTr="0096782D">
        <w:trPr>
          <w:trHeight w:val="300"/>
          <w:jc w:val="center"/>
        </w:trPr>
        <w:tc>
          <w:tcPr>
            <w:tcW w:w="2094" w:type="dxa"/>
            <w:shd w:val="clear" w:color="auto" w:fill="auto"/>
            <w:noWrap/>
            <w:vAlign w:val="center"/>
            <w:hideMark/>
          </w:tcPr>
          <w:p w:rsidR="008A51C2" w:rsidRPr="00A70F1D" w:rsidRDefault="008A51C2" w:rsidP="000142E4">
            <w:pPr>
              <w:keepNext/>
              <w:widowControl w:val="0"/>
              <w:rPr>
                <w:rFonts w:ascii="Times New Roman" w:hAnsi="Times New Roman"/>
                <w:sz w:val="20"/>
                <w:szCs w:val="20"/>
                <w:lang w:eastAsia="ru-RU"/>
              </w:rPr>
            </w:pPr>
            <w:r w:rsidRPr="00A70F1D">
              <w:rPr>
                <w:rFonts w:ascii="Times New Roman" w:hAnsi="Times New Roman"/>
                <w:sz w:val="20"/>
                <w:szCs w:val="20"/>
                <w:lang w:eastAsia="ru-RU"/>
              </w:rPr>
              <w:t>Асиновский</w:t>
            </w:r>
          </w:p>
        </w:tc>
        <w:tc>
          <w:tcPr>
            <w:tcW w:w="94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923</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1 208</w:t>
            </w:r>
          </w:p>
        </w:tc>
        <w:tc>
          <w:tcPr>
            <w:tcW w:w="106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898</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905</w:t>
            </w:r>
          </w:p>
        </w:tc>
        <w:tc>
          <w:tcPr>
            <w:tcW w:w="114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2 773</w:t>
            </w:r>
          </w:p>
        </w:tc>
        <w:tc>
          <w:tcPr>
            <w:tcW w:w="95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2 769</w:t>
            </w:r>
          </w:p>
        </w:tc>
        <w:tc>
          <w:tcPr>
            <w:tcW w:w="117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2 090</w:t>
            </w:r>
          </w:p>
        </w:tc>
        <w:tc>
          <w:tcPr>
            <w:tcW w:w="127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2 057</w:t>
            </w:r>
          </w:p>
        </w:tc>
        <w:tc>
          <w:tcPr>
            <w:tcW w:w="105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262</w:t>
            </w:r>
          </w:p>
        </w:tc>
        <w:tc>
          <w:tcPr>
            <w:tcW w:w="993"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261</w:t>
            </w:r>
          </w:p>
        </w:tc>
        <w:tc>
          <w:tcPr>
            <w:tcW w:w="113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264</w:t>
            </w:r>
          </w:p>
        </w:tc>
        <w:tc>
          <w:tcPr>
            <w:tcW w:w="92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250</w:t>
            </w:r>
          </w:p>
        </w:tc>
      </w:tr>
      <w:tr w:rsidR="008A51C2" w:rsidRPr="00A70F1D" w:rsidTr="0096782D">
        <w:trPr>
          <w:trHeight w:val="300"/>
          <w:jc w:val="center"/>
        </w:trPr>
        <w:tc>
          <w:tcPr>
            <w:tcW w:w="2094" w:type="dxa"/>
            <w:shd w:val="clear" w:color="auto" w:fill="auto"/>
            <w:noWrap/>
            <w:vAlign w:val="center"/>
            <w:hideMark/>
          </w:tcPr>
          <w:p w:rsidR="008A51C2" w:rsidRPr="00A70F1D" w:rsidRDefault="008A51C2" w:rsidP="000142E4">
            <w:pPr>
              <w:keepNext/>
              <w:widowControl w:val="0"/>
              <w:rPr>
                <w:rFonts w:ascii="Times New Roman" w:hAnsi="Times New Roman"/>
                <w:sz w:val="20"/>
                <w:szCs w:val="20"/>
                <w:lang w:eastAsia="ru-RU"/>
              </w:rPr>
            </w:pPr>
            <w:r w:rsidRPr="00A70F1D">
              <w:rPr>
                <w:rFonts w:ascii="Times New Roman" w:hAnsi="Times New Roman"/>
                <w:sz w:val="20"/>
                <w:szCs w:val="20"/>
                <w:lang w:eastAsia="ru-RU"/>
              </w:rPr>
              <w:t>Бакчарский</w:t>
            </w:r>
          </w:p>
        </w:tc>
        <w:tc>
          <w:tcPr>
            <w:tcW w:w="94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248</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245</w:t>
            </w:r>
          </w:p>
        </w:tc>
        <w:tc>
          <w:tcPr>
            <w:tcW w:w="106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154</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151</w:t>
            </w:r>
          </w:p>
        </w:tc>
        <w:tc>
          <w:tcPr>
            <w:tcW w:w="114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2 435</w:t>
            </w:r>
          </w:p>
        </w:tc>
        <w:tc>
          <w:tcPr>
            <w:tcW w:w="95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2 519</w:t>
            </w:r>
          </w:p>
        </w:tc>
        <w:tc>
          <w:tcPr>
            <w:tcW w:w="117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1 901</w:t>
            </w:r>
          </w:p>
        </w:tc>
        <w:tc>
          <w:tcPr>
            <w:tcW w:w="127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1 841</w:t>
            </w:r>
          </w:p>
        </w:tc>
        <w:tc>
          <w:tcPr>
            <w:tcW w:w="105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243</w:t>
            </w:r>
          </w:p>
        </w:tc>
        <w:tc>
          <w:tcPr>
            <w:tcW w:w="993"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245</w:t>
            </w:r>
          </w:p>
        </w:tc>
        <w:tc>
          <w:tcPr>
            <w:tcW w:w="113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223</w:t>
            </w:r>
          </w:p>
        </w:tc>
        <w:tc>
          <w:tcPr>
            <w:tcW w:w="92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206</w:t>
            </w:r>
          </w:p>
        </w:tc>
      </w:tr>
      <w:tr w:rsidR="008A51C2" w:rsidRPr="00A70F1D" w:rsidTr="0096782D">
        <w:trPr>
          <w:trHeight w:val="300"/>
          <w:jc w:val="center"/>
        </w:trPr>
        <w:tc>
          <w:tcPr>
            <w:tcW w:w="2094" w:type="dxa"/>
            <w:shd w:val="clear" w:color="auto" w:fill="auto"/>
            <w:noWrap/>
            <w:vAlign w:val="center"/>
            <w:hideMark/>
          </w:tcPr>
          <w:p w:rsidR="008A51C2" w:rsidRPr="00A70F1D" w:rsidRDefault="008A51C2" w:rsidP="000142E4">
            <w:pPr>
              <w:keepNext/>
              <w:widowControl w:val="0"/>
              <w:rPr>
                <w:rFonts w:ascii="Times New Roman" w:hAnsi="Times New Roman"/>
                <w:sz w:val="20"/>
                <w:szCs w:val="20"/>
                <w:lang w:eastAsia="ru-RU"/>
              </w:rPr>
            </w:pPr>
            <w:r w:rsidRPr="00A70F1D">
              <w:rPr>
                <w:rFonts w:ascii="Times New Roman" w:hAnsi="Times New Roman"/>
                <w:sz w:val="20"/>
                <w:szCs w:val="20"/>
                <w:lang w:eastAsia="ru-RU"/>
              </w:rPr>
              <w:t>Верхнекетский</w:t>
            </w:r>
          </w:p>
        </w:tc>
        <w:tc>
          <w:tcPr>
            <w:tcW w:w="94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623</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774</w:t>
            </w:r>
          </w:p>
        </w:tc>
        <w:tc>
          <w:tcPr>
            <w:tcW w:w="106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561</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556</w:t>
            </w:r>
          </w:p>
        </w:tc>
        <w:tc>
          <w:tcPr>
            <w:tcW w:w="114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2 290</w:t>
            </w:r>
          </w:p>
        </w:tc>
        <w:tc>
          <w:tcPr>
            <w:tcW w:w="95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2 303</w:t>
            </w:r>
          </w:p>
        </w:tc>
        <w:tc>
          <w:tcPr>
            <w:tcW w:w="117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1 687</w:t>
            </w:r>
          </w:p>
        </w:tc>
        <w:tc>
          <w:tcPr>
            <w:tcW w:w="127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1 663</w:t>
            </w:r>
          </w:p>
        </w:tc>
        <w:tc>
          <w:tcPr>
            <w:tcW w:w="105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236</w:t>
            </w:r>
          </w:p>
        </w:tc>
        <w:tc>
          <w:tcPr>
            <w:tcW w:w="993"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237</w:t>
            </w:r>
          </w:p>
        </w:tc>
        <w:tc>
          <w:tcPr>
            <w:tcW w:w="113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254</w:t>
            </w:r>
          </w:p>
        </w:tc>
        <w:tc>
          <w:tcPr>
            <w:tcW w:w="92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242</w:t>
            </w:r>
          </w:p>
        </w:tc>
      </w:tr>
      <w:tr w:rsidR="008A51C2" w:rsidRPr="00A70F1D" w:rsidTr="0096782D">
        <w:trPr>
          <w:trHeight w:val="300"/>
          <w:jc w:val="center"/>
        </w:trPr>
        <w:tc>
          <w:tcPr>
            <w:tcW w:w="2094" w:type="dxa"/>
            <w:shd w:val="clear" w:color="auto" w:fill="auto"/>
            <w:noWrap/>
            <w:vAlign w:val="center"/>
            <w:hideMark/>
          </w:tcPr>
          <w:p w:rsidR="008A51C2" w:rsidRPr="00A70F1D" w:rsidRDefault="008A51C2" w:rsidP="000142E4">
            <w:pPr>
              <w:keepNext/>
              <w:widowControl w:val="0"/>
              <w:rPr>
                <w:rFonts w:ascii="Times New Roman" w:hAnsi="Times New Roman"/>
                <w:sz w:val="20"/>
                <w:szCs w:val="20"/>
                <w:lang w:eastAsia="ru-RU"/>
              </w:rPr>
            </w:pPr>
            <w:r w:rsidRPr="00A70F1D">
              <w:rPr>
                <w:rFonts w:ascii="Times New Roman" w:hAnsi="Times New Roman"/>
                <w:sz w:val="20"/>
                <w:szCs w:val="20"/>
                <w:lang w:eastAsia="ru-RU"/>
              </w:rPr>
              <w:t>Зырянский</w:t>
            </w:r>
          </w:p>
        </w:tc>
        <w:tc>
          <w:tcPr>
            <w:tcW w:w="94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0</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 </w:t>
            </w:r>
          </w:p>
        </w:tc>
        <w:tc>
          <w:tcPr>
            <w:tcW w:w="106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 </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105</w:t>
            </w:r>
          </w:p>
        </w:tc>
        <w:tc>
          <w:tcPr>
            <w:tcW w:w="114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1 859</w:t>
            </w:r>
          </w:p>
        </w:tc>
        <w:tc>
          <w:tcPr>
            <w:tcW w:w="95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2 035</w:t>
            </w:r>
          </w:p>
        </w:tc>
        <w:tc>
          <w:tcPr>
            <w:tcW w:w="117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1 543</w:t>
            </w:r>
          </w:p>
        </w:tc>
        <w:tc>
          <w:tcPr>
            <w:tcW w:w="127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1 373</w:t>
            </w:r>
          </w:p>
        </w:tc>
        <w:tc>
          <w:tcPr>
            <w:tcW w:w="105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117</w:t>
            </w:r>
          </w:p>
        </w:tc>
        <w:tc>
          <w:tcPr>
            <w:tcW w:w="993"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117</w:t>
            </w:r>
          </w:p>
        </w:tc>
        <w:tc>
          <w:tcPr>
            <w:tcW w:w="113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118</w:t>
            </w:r>
          </w:p>
        </w:tc>
        <w:tc>
          <w:tcPr>
            <w:tcW w:w="92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114</w:t>
            </w:r>
          </w:p>
        </w:tc>
      </w:tr>
      <w:tr w:rsidR="008A51C2" w:rsidRPr="00A70F1D" w:rsidTr="0096782D">
        <w:trPr>
          <w:trHeight w:val="300"/>
          <w:jc w:val="center"/>
        </w:trPr>
        <w:tc>
          <w:tcPr>
            <w:tcW w:w="2094" w:type="dxa"/>
            <w:shd w:val="clear" w:color="auto" w:fill="auto"/>
            <w:noWrap/>
            <w:vAlign w:val="center"/>
            <w:hideMark/>
          </w:tcPr>
          <w:p w:rsidR="008A51C2" w:rsidRPr="00A70F1D" w:rsidRDefault="008A51C2" w:rsidP="000142E4">
            <w:pPr>
              <w:keepNext/>
              <w:widowControl w:val="0"/>
              <w:rPr>
                <w:rFonts w:ascii="Times New Roman" w:hAnsi="Times New Roman"/>
                <w:sz w:val="20"/>
                <w:szCs w:val="20"/>
                <w:lang w:eastAsia="ru-RU"/>
              </w:rPr>
            </w:pPr>
            <w:r w:rsidRPr="00A70F1D">
              <w:rPr>
                <w:rFonts w:ascii="Times New Roman" w:hAnsi="Times New Roman"/>
                <w:sz w:val="20"/>
                <w:szCs w:val="20"/>
                <w:lang w:eastAsia="ru-RU"/>
              </w:rPr>
              <w:t>Каргасокский</w:t>
            </w:r>
          </w:p>
        </w:tc>
        <w:tc>
          <w:tcPr>
            <w:tcW w:w="94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1 331</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1 357</w:t>
            </w:r>
          </w:p>
        </w:tc>
        <w:tc>
          <w:tcPr>
            <w:tcW w:w="106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942</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940</w:t>
            </w:r>
          </w:p>
        </w:tc>
        <w:tc>
          <w:tcPr>
            <w:tcW w:w="114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4 222</w:t>
            </w:r>
          </w:p>
        </w:tc>
        <w:tc>
          <w:tcPr>
            <w:tcW w:w="95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4 339</w:t>
            </w:r>
          </w:p>
        </w:tc>
        <w:tc>
          <w:tcPr>
            <w:tcW w:w="117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3 268</w:t>
            </w:r>
          </w:p>
        </w:tc>
        <w:tc>
          <w:tcPr>
            <w:tcW w:w="127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3 268</w:t>
            </w:r>
          </w:p>
        </w:tc>
        <w:tc>
          <w:tcPr>
            <w:tcW w:w="105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307</w:t>
            </w:r>
          </w:p>
        </w:tc>
        <w:tc>
          <w:tcPr>
            <w:tcW w:w="993"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296</w:t>
            </w:r>
          </w:p>
        </w:tc>
        <w:tc>
          <w:tcPr>
            <w:tcW w:w="113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289</w:t>
            </w:r>
          </w:p>
        </w:tc>
        <w:tc>
          <w:tcPr>
            <w:tcW w:w="92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263</w:t>
            </w:r>
          </w:p>
        </w:tc>
      </w:tr>
      <w:tr w:rsidR="008A51C2" w:rsidRPr="00A70F1D" w:rsidTr="0096782D">
        <w:trPr>
          <w:trHeight w:val="300"/>
          <w:jc w:val="center"/>
        </w:trPr>
        <w:tc>
          <w:tcPr>
            <w:tcW w:w="2094" w:type="dxa"/>
            <w:shd w:val="clear" w:color="auto" w:fill="auto"/>
            <w:noWrap/>
            <w:vAlign w:val="center"/>
            <w:hideMark/>
          </w:tcPr>
          <w:p w:rsidR="008A51C2" w:rsidRPr="00A70F1D" w:rsidRDefault="008A51C2" w:rsidP="000142E4">
            <w:pPr>
              <w:keepNext/>
              <w:widowControl w:val="0"/>
              <w:rPr>
                <w:rFonts w:ascii="Times New Roman" w:hAnsi="Times New Roman"/>
                <w:sz w:val="20"/>
                <w:szCs w:val="20"/>
                <w:lang w:eastAsia="ru-RU"/>
              </w:rPr>
            </w:pPr>
            <w:r w:rsidRPr="00A70F1D">
              <w:rPr>
                <w:rFonts w:ascii="Times New Roman" w:hAnsi="Times New Roman"/>
                <w:sz w:val="20"/>
                <w:szCs w:val="20"/>
                <w:lang w:eastAsia="ru-RU"/>
              </w:rPr>
              <w:t>Кожевниковский</w:t>
            </w:r>
          </w:p>
        </w:tc>
        <w:tc>
          <w:tcPr>
            <w:tcW w:w="94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361</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446</w:t>
            </w:r>
          </w:p>
        </w:tc>
        <w:tc>
          <w:tcPr>
            <w:tcW w:w="106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293</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314</w:t>
            </w:r>
          </w:p>
        </w:tc>
        <w:tc>
          <w:tcPr>
            <w:tcW w:w="114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2 443</w:t>
            </w:r>
          </w:p>
        </w:tc>
        <w:tc>
          <w:tcPr>
            <w:tcW w:w="95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2 325</w:t>
            </w:r>
          </w:p>
        </w:tc>
        <w:tc>
          <w:tcPr>
            <w:tcW w:w="117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1 715</w:t>
            </w:r>
          </w:p>
        </w:tc>
        <w:tc>
          <w:tcPr>
            <w:tcW w:w="127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1 702</w:t>
            </w:r>
          </w:p>
        </w:tc>
        <w:tc>
          <w:tcPr>
            <w:tcW w:w="105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188</w:t>
            </w:r>
          </w:p>
        </w:tc>
        <w:tc>
          <w:tcPr>
            <w:tcW w:w="993"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189</w:t>
            </w:r>
          </w:p>
        </w:tc>
        <w:tc>
          <w:tcPr>
            <w:tcW w:w="113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181</w:t>
            </w:r>
          </w:p>
        </w:tc>
        <w:tc>
          <w:tcPr>
            <w:tcW w:w="92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162</w:t>
            </w:r>
          </w:p>
        </w:tc>
      </w:tr>
      <w:tr w:rsidR="008A51C2" w:rsidRPr="00A70F1D" w:rsidTr="0096782D">
        <w:trPr>
          <w:trHeight w:val="300"/>
          <w:jc w:val="center"/>
        </w:trPr>
        <w:tc>
          <w:tcPr>
            <w:tcW w:w="2094" w:type="dxa"/>
            <w:shd w:val="clear" w:color="auto" w:fill="auto"/>
            <w:noWrap/>
            <w:vAlign w:val="center"/>
            <w:hideMark/>
          </w:tcPr>
          <w:p w:rsidR="008A51C2" w:rsidRPr="00A70F1D" w:rsidRDefault="008A51C2" w:rsidP="000142E4">
            <w:pPr>
              <w:keepNext/>
              <w:widowControl w:val="0"/>
              <w:rPr>
                <w:rFonts w:ascii="Times New Roman" w:hAnsi="Times New Roman"/>
                <w:sz w:val="20"/>
                <w:szCs w:val="20"/>
                <w:lang w:eastAsia="ru-RU"/>
              </w:rPr>
            </w:pPr>
            <w:r w:rsidRPr="00A70F1D">
              <w:rPr>
                <w:rFonts w:ascii="Times New Roman" w:hAnsi="Times New Roman"/>
                <w:sz w:val="20"/>
                <w:szCs w:val="20"/>
                <w:lang w:eastAsia="ru-RU"/>
              </w:rPr>
              <w:t>Колпашевский</w:t>
            </w:r>
          </w:p>
        </w:tc>
        <w:tc>
          <w:tcPr>
            <w:tcW w:w="94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1 850</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1 942</w:t>
            </w:r>
          </w:p>
        </w:tc>
        <w:tc>
          <w:tcPr>
            <w:tcW w:w="106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1 238</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1 109</w:t>
            </w:r>
          </w:p>
        </w:tc>
        <w:tc>
          <w:tcPr>
            <w:tcW w:w="114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5 992</w:t>
            </w:r>
          </w:p>
        </w:tc>
        <w:tc>
          <w:tcPr>
            <w:tcW w:w="95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6 065</w:t>
            </w:r>
          </w:p>
        </w:tc>
        <w:tc>
          <w:tcPr>
            <w:tcW w:w="117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4 518</w:t>
            </w:r>
          </w:p>
        </w:tc>
        <w:tc>
          <w:tcPr>
            <w:tcW w:w="127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4 519</w:t>
            </w:r>
          </w:p>
        </w:tc>
        <w:tc>
          <w:tcPr>
            <w:tcW w:w="105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914</w:t>
            </w:r>
          </w:p>
        </w:tc>
        <w:tc>
          <w:tcPr>
            <w:tcW w:w="993"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914</w:t>
            </w:r>
          </w:p>
        </w:tc>
        <w:tc>
          <w:tcPr>
            <w:tcW w:w="113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915</w:t>
            </w:r>
          </w:p>
        </w:tc>
        <w:tc>
          <w:tcPr>
            <w:tcW w:w="92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828</w:t>
            </w:r>
          </w:p>
        </w:tc>
      </w:tr>
      <w:tr w:rsidR="008A51C2" w:rsidRPr="00A70F1D" w:rsidTr="0096782D">
        <w:trPr>
          <w:trHeight w:val="300"/>
          <w:jc w:val="center"/>
        </w:trPr>
        <w:tc>
          <w:tcPr>
            <w:tcW w:w="2094" w:type="dxa"/>
            <w:shd w:val="clear" w:color="auto" w:fill="auto"/>
            <w:noWrap/>
            <w:vAlign w:val="center"/>
            <w:hideMark/>
          </w:tcPr>
          <w:p w:rsidR="008A51C2" w:rsidRPr="00A70F1D" w:rsidRDefault="008A51C2" w:rsidP="000142E4">
            <w:pPr>
              <w:keepNext/>
              <w:widowControl w:val="0"/>
              <w:rPr>
                <w:rFonts w:ascii="Times New Roman" w:hAnsi="Times New Roman"/>
                <w:sz w:val="20"/>
                <w:szCs w:val="20"/>
                <w:lang w:eastAsia="ru-RU"/>
              </w:rPr>
            </w:pPr>
            <w:r w:rsidRPr="00A70F1D">
              <w:rPr>
                <w:rFonts w:ascii="Times New Roman" w:hAnsi="Times New Roman"/>
                <w:sz w:val="20"/>
                <w:szCs w:val="20"/>
                <w:lang w:eastAsia="ru-RU"/>
              </w:rPr>
              <w:t>Кривошеинский</w:t>
            </w:r>
          </w:p>
        </w:tc>
        <w:tc>
          <w:tcPr>
            <w:tcW w:w="94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379</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364</w:t>
            </w:r>
          </w:p>
        </w:tc>
        <w:tc>
          <w:tcPr>
            <w:tcW w:w="106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233</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229</w:t>
            </w:r>
          </w:p>
        </w:tc>
        <w:tc>
          <w:tcPr>
            <w:tcW w:w="114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2 119</w:t>
            </w:r>
          </w:p>
        </w:tc>
        <w:tc>
          <w:tcPr>
            <w:tcW w:w="95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2 240</w:t>
            </w:r>
          </w:p>
        </w:tc>
        <w:tc>
          <w:tcPr>
            <w:tcW w:w="117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1 724</w:t>
            </w:r>
          </w:p>
        </w:tc>
        <w:tc>
          <w:tcPr>
            <w:tcW w:w="127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1 705</w:t>
            </w:r>
          </w:p>
        </w:tc>
        <w:tc>
          <w:tcPr>
            <w:tcW w:w="105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361</w:t>
            </w:r>
          </w:p>
        </w:tc>
        <w:tc>
          <w:tcPr>
            <w:tcW w:w="993"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363</w:t>
            </w:r>
          </w:p>
        </w:tc>
        <w:tc>
          <w:tcPr>
            <w:tcW w:w="113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361</w:t>
            </w:r>
          </w:p>
        </w:tc>
        <w:tc>
          <w:tcPr>
            <w:tcW w:w="92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348</w:t>
            </w:r>
          </w:p>
        </w:tc>
      </w:tr>
      <w:tr w:rsidR="008A51C2" w:rsidRPr="00A70F1D" w:rsidTr="0096782D">
        <w:trPr>
          <w:trHeight w:val="300"/>
          <w:jc w:val="center"/>
        </w:trPr>
        <w:tc>
          <w:tcPr>
            <w:tcW w:w="2094" w:type="dxa"/>
            <w:shd w:val="clear" w:color="auto" w:fill="auto"/>
            <w:noWrap/>
            <w:vAlign w:val="center"/>
            <w:hideMark/>
          </w:tcPr>
          <w:p w:rsidR="008A51C2" w:rsidRPr="00A70F1D" w:rsidRDefault="008A51C2" w:rsidP="000142E4">
            <w:pPr>
              <w:keepNext/>
              <w:widowControl w:val="0"/>
              <w:rPr>
                <w:rFonts w:ascii="Times New Roman" w:hAnsi="Times New Roman"/>
                <w:sz w:val="20"/>
                <w:szCs w:val="20"/>
                <w:lang w:eastAsia="ru-RU"/>
              </w:rPr>
            </w:pPr>
            <w:r w:rsidRPr="00A70F1D">
              <w:rPr>
                <w:rFonts w:ascii="Times New Roman" w:hAnsi="Times New Roman"/>
                <w:sz w:val="20"/>
                <w:szCs w:val="20"/>
                <w:lang w:eastAsia="ru-RU"/>
              </w:rPr>
              <w:t>Молчановский</w:t>
            </w:r>
          </w:p>
        </w:tc>
        <w:tc>
          <w:tcPr>
            <w:tcW w:w="94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231</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249</w:t>
            </w:r>
          </w:p>
        </w:tc>
        <w:tc>
          <w:tcPr>
            <w:tcW w:w="106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163</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162</w:t>
            </w:r>
          </w:p>
        </w:tc>
        <w:tc>
          <w:tcPr>
            <w:tcW w:w="114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2 377</w:t>
            </w:r>
          </w:p>
        </w:tc>
        <w:tc>
          <w:tcPr>
            <w:tcW w:w="95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2 331</w:t>
            </w:r>
          </w:p>
        </w:tc>
        <w:tc>
          <w:tcPr>
            <w:tcW w:w="117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1 791</w:t>
            </w:r>
          </w:p>
        </w:tc>
        <w:tc>
          <w:tcPr>
            <w:tcW w:w="127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1 796</w:t>
            </w:r>
          </w:p>
        </w:tc>
        <w:tc>
          <w:tcPr>
            <w:tcW w:w="105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218</w:t>
            </w:r>
          </w:p>
        </w:tc>
        <w:tc>
          <w:tcPr>
            <w:tcW w:w="993"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178</w:t>
            </w:r>
          </w:p>
        </w:tc>
        <w:tc>
          <w:tcPr>
            <w:tcW w:w="113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175</w:t>
            </w:r>
          </w:p>
        </w:tc>
        <w:tc>
          <w:tcPr>
            <w:tcW w:w="92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183</w:t>
            </w:r>
          </w:p>
        </w:tc>
      </w:tr>
      <w:tr w:rsidR="008A51C2" w:rsidRPr="00A70F1D" w:rsidTr="0096782D">
        <w:trPr>
          <w:trHeight w:val="300"/>
          <w:jc w:val="center"/>
        </w:trPr>
        <w:tc>
          <w:tcPr>
            <w:tcW w:w="2094" w:type="dxa"/>
            <w:shd w:val="clear" w:color="auto" w:fill="auto"/>
            <w:noWrap/>
            <w:vAlign w:val="center"/>
            <w:hideMark/>
          </w:tcPr>
          <w:p w:rsidR="008A51C2" w:rsidRPr="00A70F1D" w:rsidRDefault="008A51C2" w:rsidP="000142E4">
            <w:pPr>
              <w:keepNext/>
              <w:widowControl w:val="0"/>
              <w:rPr>
                <w:rFonts w:ascii="Times New Roman" w:hAnsi="Times New Roman"/>
                <w:sz w:val="20"/>
                <w:szCs w:val="20"/>
                <w:lang w:eastAsia="ru-RU"/>
              </w:rPr>
            </w:pPr>
            <w:r w:rsidRPr="00A70F1D">
              <w:rPr>
                <w:rFonts w:ascii="Times New Roman" w:hAnsi="Times New Roman"/>
                <w:sz w:val="20"/>
                <w:szCs w:val="20"/>
                <w:lang w:eastAsia="ru-RU"/>
              </w:rPr>
              <w:t>Парабельский</w:t>
            </w:r>
          </w:p>
        </w:tc>
        <w:tc>
          <w:tcPr>
            <w:tcW w:w="94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386</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428</w:t>
            </w:r>
          </w:p>
        </w:tc>
        <w:tc>
          <w:tcPr>
            <w:tcW w:w="106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375</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414</w:t>
            </w:r>
          </w:p>
        </w:tc>
        <w:tc>
          <w:tcPr>
            <w:tcW w:w="114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2 219</w:t>
            </w:r>
          </w:p>
        </w:tc>
        <w:tc>
          <w:tcPr>
            <w:tcW w:w="95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2 352</w:t>
            </w:r>
          </w:p>
        </w:tc>
        <w:tc>
          <w:tcPr>
            <w:tcW w:w="117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1 810</w:t>
            </w:r>
          </w:p>
        </w:tc>
        <w:tc>
          <w:tcPr>
            <w:tcW w:w="127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1 747</w:t>
            </w:r>
          </w:p>
        </w:tc>
        <w:tc>
          <w:tcPr>
            <w:tcW w:w="105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227</w:t>
            </w:r>
          </w:p>
        </w:tc>
        <w:tc>
          <w:tcPr>
            <w:tcW w:w="993"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228</w:t>
            </w:r>
          </w:p>
        </w:tc>
        <w:tc>
          <w:tcPr>
            <w:tcW w:w="113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229</w:t>
            </w:r>
          </w:p>
        </w:tc>
        <w:tc>
          <w:tcPr>
            <w:tcW w:w="92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197</w:t>
            </w:r>
          </w:p>
        </w:tc>
      </w:tr>
      <w:tr w:rsidR="008A51C2" w:rsidRPr="00A70F1D" w:rsidTr="0096782D">
        <w:trPr>
          <w:trHeight w:val="300"/>
          <w:jc w:val="center"/>
        </w:trPr>
        <w:tc>
          <w:tcPr>
            <w:tcW w:w="2094" w:type="dxa"/>
            <w:shd w:val="clear" w:color="auto" w:fill="auto"/>
            <w:noWrap/>
            <w:vAlign w:val="center"/>
            <w:hideMark/>
          </w:tcPr>
          <w:p w:rsidR="008A51C2" w:rsidRPr="00A70F1D" w:rsidRDefault="008A51C2" w:rsidP="000142E4">
            <w:pPr>
              <w:keepNext/>
              <w:widowControl w:val="0"/>
              <w:rPr>
                <w:rFonts w:ascii="Times New Roman" w:hAnsi="Times New Roman"/>
                <w:sz w:val="20"/>
                <w:szCs w:val="20"/>
                <w:lang w:eastAsia="ru-RU"/>
              </w:rPr>
            </w:pPr>
            <w:r w:rsidRPr="00A70F1D">
              <w:rPr>
                <w:rFonts w:ascii="Times New Roman" w:hAnsi="Times New Roman"/>
                <w:sz w:val="20"/>
                <w:szCs w:val="20"/>
                <w:lang w:eastAsia="ru-RU"/>
              </w:rPr>
              <w:t>Первомайский</w:t>
            </w:r>
          </w:p>
        </w:tc>
        <w:tc>
          <w:tcPr>
            <w:tcW w:w="94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391</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419</w:t>
            </w:r>
          </w:p>
        </w:tc>
        <w:tc>
          <w:tcPr>
            <w:tcW w:w="106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328</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318</w:t>
            </w:r>
          </w:p>
        </w:tc>
        <w:tc>
          <w:tcPr>
            <w:tcW w:w="114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1 936</w:t>
            </w:r>
          </w:p>
        </w:tc>
        <w:tc>
          <w:tcPr>
            <w:tcW w:w="95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2 091</w:t>
            </w:r>
          </w:p>
        </w:tc>
        <w:tc>
          <w:tcPr>
            <w:tcW w:w="117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1 571</w:t>
            </w:r>
          </w:p>
        </w:tc>
        <w:tc>
          <w:tcPr>
            <w:tcW w:w="127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1 645</w:t>
            </w:r>
          </w:p>
        </w:tc>
        <w:tc>
          <w:tcPr>
            <w:tcW w:w="105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243</w:t>
            </w:r>
          </w:p>
        </w:tc>
        <w:tc>
          <w:tcPr>
            <w:tcW w:w="993"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229</w:t>
            </w:r>
          </w:p>
        </w:tc>
        <w:tc>
          <w:tcPr>
            <w:tcW w:w="113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260</w:t>
            </w:r>
          </w:p>
        </w:tc>
        <w:tc>
          <w:tcPr>
            <w:tcW w:w="92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212</w:t>
            </w:r>
          </w:p>
        </w:tc>
      </w:tr>
      <w:tr w:rsidR="008A51C2" w:rsidRPr="00A70F1D" w:rsidTr="0096782D">
        <w:trPr>
          <w:trHeight w:val="300"/>
          <w:jc w:val="center"/>
        </w:trPr>
        <w:tc>
          <w:tcPr>
            <w:tcW w:w="2094" w:type="dxa"/>
            <w:shd w:val="clear" w:color="auto" w:fill="auto"/>
            <w:noWrap/>
            <w:vAlign w:val="center"/>
            <w:hideMark/>
          </w:tcPr>
          <w:p w:rsidR="008A51C2" w:rsidRPr="00A70F1D" w:rsidRDefault="008A51C2" w:rsidP="000142E4">
            <w:pPr>
              <w:keepNext/>
              <w:widowControl w:val="0"/>
              <w:rPr>
                <w:rFonts w:ascii="Times New Roman" w:hAnsi="Times New Roman"/>
                <w:sz w:val="20"/>
                <w:szCs w:val="20"/>
                <w:lang w:eastAsia="ru-RU"/>
              </w:rPr>
            </w:pPr>
            <w:r w:rsidRPr="00A70F1D">
              <w:rPr>
                <w:rFonts w:ascii="Times New Roman" w:hAnsi="Times New Roman"/>
                <w:sz w:val="20"/>
                <w:szCs w:val="20"/>
                <w:lang w:eastAsia="ru-RU"/>
              </w:rPr>
              <w:t>Тегульдетский</w:t>
            </w:r>
          </w:p>
        </w:tc>
        <w:tc>
          <w:tcPr>
            <w:tcW w:w="94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128</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115</w:t>
            </w:r>
          </w:p>
        </w:tc>
        <w:tc>
          <w:tcPr>
            <w:tcW w:w="106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75</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73</w:t>
            </w:r>
          </w:p>
        </w:tc>
        <w:tc>
          <w:tcPr>
            <w:tcW w:w="114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1 337</w:t>
            </w:r>
          </w:p>
        </w:tc>
        <w:tc>
          <w:tcPr>
            <w:tcW w:w="95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1 475</w:t>
            </w:r>
          </w:p>
        </w:tc>
        <w:tc>
          <w:tcPr>
            <w:tcW w:w="117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1 145</w:t>
            </w:r>
          </w:p>
        </w:tc>
        <w:tc>
          <w:tcPr>
            <w:tcW w:w="127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1 074</w:t>
            </w:r>
          </w:p>
        </w:tc>
        <w:tc>
          <w:tcPr>
            <w:tcW w:w="105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104</w:t>
            </w:r>
          </w:p>
        </w:tc>
        <w:tc>
          <w:tcPr>
            <w:tcW w:w="993"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122</w:t>
            </w:r>
          </w:p>
        </w:tc>
        <w:tc>
          <w:tcPr>
            <w:tcW w:w="113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115</w:t>
            </w:r>
          </w:p>
        </w:tc>
        <w:tc>
          <w:tcPr>
            <w:tcW w:w="92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122</w:t>
            </w:r>
          </w:p>
        </w:tc>
      </w:tr>
      <w:tr w:rsidR="008A51C2" w:rsidRPr="00A70F1D" w:rsidTr="0096782D">
        <w:trPr>
          <w:trHeight w:val="300"/>
          <w:jc w:val="center"/>
        </w:trPr>
        <w:tc>
          <w:tcPr>
            <w:tcW w:w="2094" w:type="dxa"/>
            <w:shd w:val="clear" w:color="auto" w:fill="auto"/>
            <w:noWrap/>
            <w:vAlign w:val="center"/>
            <w:hideMark/>
          </w:tcPr>
          <w:p w:rsidR="008A51C2" w:rsidRPr="00A70F1D" w:rsidRDefault="008A51C2" w:rsidP="000142E4">
            <w:pPr>
              <w:keepNext/>
              <w:widowControl w:val="0"/>
              <w:rPr>
                <w:rFonts w:ascii="Times New Roman" w:hAnsi="Times New Roman"/>
                <w:sz w:val="20"/>
                <w:szCs w:val="20"/>
                <w:lang w:eastAsia="ru-RU"/>
              </w:rPr>
            </w:pPr>
            <w:r w:rsidRPr="00A70F1D">
              <w:rPr>
                <w:rFonts w:ascii="Times New Roman" w:hAnsi="Times New Roman"/>
                <w:sz w:val="20"/>
                <w:szCs w:val="20"/>
                <w:lang w:eastAsia="ru-RU"/>
              </w:rPr>
              <w:t>Томский</w:t>
            </w:r>
          </w:p>
        </w:tc>
        <w:tc>
          <w:tcPr>
            <w:tcW w:w="94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2 154</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2 280</w:t>
            </w:r>
          </w:p>
        </w:tc>
        <w:tc>
          <w:tcPr>
            <w:tcW w:w="106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1 633</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1 601</w:t>
            </w:r>
          </w:p>
        </w:tc>
        <w:tc>
          <w:tcPr>
            <w:tcW w:w="114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7 105</w:t>
            </w:r>
          </w:p>
        </w:tc>
        <w:tc>
          <w:tcPr>
            <w:tcW w:w="95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7 263</w:t>
            </w:r>
          </w:p>
        </w:tc>
        <w:tc>
          <w:tcPr>
            <w:tcW w:w="117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5 602</w:t>
            </w:r>
          </w:p>
        </w:tc>
        <w:tc>
          <w:tcPr>
            <w:tcW w:w="127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5 514</w:t>
            </w:r>
          </w:p>
        </w:tc>
        <w:tc>
          <w:tcPr>
            <w:tcW w:w="105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439</w:t>
            </w:r>
          </w:p>
        </w:tc>
        <w:tc>
          <w:tcPr>
            <w:tcW w:w="993"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450</w:t>
            </w:r>
          </w:p>
        </w:tc>
        <w:tc>
          <w:tcPr>
            <w:tcW w:w="113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462</w:t>
            </w:r>
          </w:p>
        </w:tc>
        <w:tc>
          <w:tcPr>
            <w:tcW w:w="92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501</w:t>
            </w:r>
          </w:p>
        </w:tc>
      </w:tr>
      <w:tr w:rsidR="008A51C2" w:rsidRPr="00A70F1D" w:rsidTr="0096782D">
        <w:trPr>
          <w:trHeight w:val="300"/>
          <w:jc w:val="center"/>
        </w:trPr>
        <w:tc>
          <w:tcPr>
            <w:tcW w:w="2094" w:type="dxa"/>
            <w:shd w:val="clear" w:color="auto" w:fill="auto"/>
            <w:noWrap/>
            <w:vAlign w:val="center"/>
            <w:hideMark/>
          </w:tcPr>
          <w:p w:rsidR="008A51C2" w:rsidRPr="00A70F1D" w:rsidRDefault="008A51C2" w:rsidP="000142E4">
            <w:pPr>
              <w:keepNext/>
              <w:widowControl w:val="0"/>
              <w:rPr>
                <w:rFonts w:ascii="Times New Roman" w:hAnsi="Times New Roman"/>
                <w:sz w:val="20"/>
                <w:szCs w:val="20"/>
                <w:lang w:eastAsia="ru-RU"/>
              </w:rPr>
            </w:pPr>
            <w:r w:rsidRPr="00A70F1D">
              <w:rPr>
                <w:rFonts w:ascii="Times New Roman" w:hAnsi="Times New Roman"/>
                <w:sz w:val="20"/>
                <w:szCs w:val="20"/>
                <w:lang w:eastAsia="ru-RU"/>
              </w:rPr>
              <w:t>Чаинский</w:t>
            </w:r>
          </w:p>
        </w:tc>
        <w:tc>
          <w:tcPr>
            <w:tcW w:w="94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229</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249</w:t>
            </w:r>
          </w:p>
        </w:tc>
        <w:tc>
          <w:tcPr>
            <w:tcW w:w="106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164</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158</w:t>
            </w:r>
          </w:p>
        </w:tc>
        <w:tc>
          <w:tcPr>
            <w:tcW w:w="114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1 952</w:t>
            </w:r>
          </w:p>
        </w:tc>
        <w:tc>
          <w:tcPr>
            <w:tcW w:w="95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2 160</w:t>
            </w:r>
          </w:p>
        </w:tc>
        <w:tc>
          <w:tcPr>
            <w:tcW w:w="117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1 654</w:t>
            </w:r>
          </w:p>
        </w:tc>
        <w:tc>
          <w:tcPr>
            <w:tcW w:w="127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1 615</w:t>
            </w:r>
          </w:p>
        </w:tc>
        <w:tc>
          <w:tcPr>
            <w:tcW w:w="105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127</w:t>
            </w:r>
          </w:p>
        </w:tc>
        <w:tc>
          <w:tcPr>
            <w:tcW w:w="993"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128</w:t>
            </w:r>
          </w:p>
        </w:tc>
        <w:tc>
          <w:tcPr>
            <w:tcW w:w="113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132</w:t>
            </w:r>
          </w:p>
        </w:tc>
        <w:tc>
          <w:tcPr>
            <w:tcW w:w="92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133</w:t>
            </w:r>
          </w:p>
        </w:tc>
      </w:tr>
      <w:tr w:rsidR="008A51C2" w:rsidRPr="00A70F1D" w:rsidTr="0096782D">
        <w:trPr>
          <w:trHeight w:val="300"/>
          <w:jc w:val="center"/>
        </w:trPr>
        <w:tc>
          <w:tcPr>
            <w:tcW w:w="2094" w:type="dxa"/>
            <w:shd w:val="clear" w:color="auto" w:fill="auto"/>
            <w:noWrap/>
            <w:vAlign w:val="center"/>
            <w:hideMark/>
          </w:tcPr>
          <w:p w:rsidR="008A51C2" w:rsidRPr="00A70F1D" w:rsidRDefault="008A51C2" w:rsidP="000142E4">
            <w:pPr>
              <w:keepNext/>
              <w:widowControl w:val="0"/>
              <w:rPr>
                <w:rFonts w:ascii="Times New Roman" w:hAnsi="Times New Roman"/>
                <w:sz w:val="20"/>
                <w:szCs w:val="20"/>
                <w:lang w:eastAsia="ru-RU"/>
              </w:rPr>
            </w:pPr>
            <w:r w:rsidRPr="00A70F1D">
              <w:rPr>
                <w:rFonts w:ascii="Times New Roman" w:hAnsi="Times New Roman"/>
                <w:sz w:val="20"/>
                <w:szCs w:val="20"/>
                <w:lang w:eastAsia="ru-RU"/>
              </w:rPr>
              <w:t>Шегарский</w:t>
            </w:r>
          </w:p>
        </w:tc>
        <w:tc>
          <w:tcPr>
            <w:tcW w:w="94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250</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259</w:t>
            </w:r>
          </w:p>
        </w:tc>
        <w:tc>
          <w:tcPr>
            <w:tcW w:w="106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170</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172</w:t>
            </w:r>
          </w:p>
        </w:tc>
        <w:tc>
          <w:tcPr>
            <w:tcW w:w="114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1 637</w:t>
            </w:r>
          </w:p>
        </w:tc>
        <w:tc>
          <w:tcPr>
            <w:tcW w:w="95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1 692</w:t>
            </w:r>
          </w:p>
        </w:tc>
        <w:tc>
          <w:tcPr>
            <w:tcW w:w="117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1 286</w:t>
            </w:r>
          </w:p>
        </w:tc>
        <w:tc>
          <w:tcPr>
            <w:tcW w:w="127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1 252</w:t>
            </w:r>
          </w:p>
        </w:tc>
        <w:tc>
          <w:tcPr>
            <w:tcW w:w="105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186</w:t>
            </w:r>
          </w:p>
        </w:tc>
        <w:tc>
          <w:tcPr>
            <w:tcW w:w="993"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179</w:t>
            </w:r>
          </w:p>
        </w:tc>
        <w:tc>
          <w:tcPr>
            <w:tcW w:w="113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173</w:t>
            </w:r>
          </w:p>
        </w:tc>
        <w:tc>
          <w:tcPr>
            <w:tcW w:w="92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153</w:t>
            </w:r>
          </w:p>
        </w:tc>
      </w:tr>
      <w:tr w:rsidR="008A51C2" w:rsidRPr="00A70F1D" w:rsidTr="0096782D">
        <w:trPr>
          <w:trHeight w:val="300"/>
          <w:jc w:val="center"/>
        </w:trPr>
        <w:tc>
          <w:tcPr>
            <w:tcW w:w="2094" w:type="dxa"/>
            <w:shd w:val="clear" w:color="auto" w:fill="auto"/>
            <w:noWrap/>
            <w:vAlign w:val="center"/>
            <w:hideMark/>
          </w:tcPr>
          <w:p w:rsidR="008A51C2" w:rsidRPr="00A70F1D" w:rsidRDefault="008A51C2" w:rsidP="000142E4">
            <w:pPr>
              <w:keepNext/>
              <w:widowControl w:val="0"/>
              <w:rPr>
                <w:rFonts w:ascii="Times New Roman" w:hAnsi="Times New Roman"/>
                <w:sz w:val="20"/>
                <w:szCs w:val="20"/>
                <w:lang w:eastAsia="ru-RU"/>
              </w:rPr>
            </w:pPr>
            <w:r w:rsidRPr="00A70F1D">
              <w:rPr>
                <w:rFonts w:ascii="Times New Roman" w:hAnsi="Times New Roman"/>
                <w:sz w:val="20"/>
                <w:szCs w:val="20"/>
                <w:lang w:eastAsia="ru-RU"/>
              </w:rPr>
              <w:t>Стрежевой</w:t>
            </w:r>
          </w:p>
        </w:tc>
        <w:tc>
          <w:tcPr>
            <w:tcW w:w="94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3 513</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3 907</w:t>
            </w:r>
          </w:p>
        </w:tc>
        <w:tc>
          <w:tcPr>
            <w:tcW w:w="106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2 775</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2 646</w:t>
            </w:r>
          </w:p>
        </w:tc>
        <w:tc>
          <w:tcPr>
            <w:tcW w:w="114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4 427</w:t>
            </w:r>
          </w:p>
        </w:tc>
        <w:tc>
          <w:tcPr>
            <w:tcW w:w="95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4 593</w:t>
            </w:r>
          </w:p>
        </w:tc>
        <w:tc>
          <w:tcPr>
            <w:tcW w:w="117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3 484</w:t>
            </w:r>
          </w:p>
        </w:tc>
        <w:tc>
          <w:tcPr>
            <w:tcW w:w="127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3 448</w:t>
            </w:r>
          </w:p>
        </w:tc>
        <w:tc>
          <w:tcPr>
            <w:tcW w:w="105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782</w:t>
            </w:r>
          </w:p>
        </w:tc>
        <w:tc>
          <w:tcPr>
            <w:tcW w:w="993"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761</w:t>
            </w:r>
          </w:p>
        </w:tc>
        <w:tc>
          <w:tcPr>
            <w:tcW w:w="113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762</w:t>
            </w:r>
          </w:p>
        </w:tc>
        <w:tc>
          <w:tcPr>
            <w:tcW w:w="92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781</w:t>
            </w:r>
          </w:p>
        </w:tc>
      </w:tr>
      <w:tr w:rsidR="008A51C2" w:rsidRPr="00A70F1D" w:rsidTr="0096782D">
        <w:trPr>
          <w:trHeight w:val="300"/>
          <w:jc w:val="center"/>
        </w:trPr>
        <w:tc>
          <w:tcPr>
            <w:tcW w:w="2094" w:type="dxa"/>
            <w:shd w:val="clear" w:color="auto" w:fill="auto"/>
            <w:noWrap/>
            <w:vAlign w:val="center"/>
            <w:hideMark/>
          </w:tcPr>
          <w:p w:rsidR="008A51C2" w:rsidRPr="00A70F1D" w:rsidRDefault="008A51C2" w:rsidP="000142E4">
            <w:pPr>
              <w:keepNext/>
              <w:widowControl w:val="0"/>
              <w:rPr>
                <w:rFonts w:ascii="Times New Roman" w:hAnsi="Times New Roman"/>
                <w:sz w:val="20"/>
                <w:szCs w:val="20"/>
                <w:lang w:eastAsia="ru-RU"/>
              </w:rPr>
            </w:pPr>
            <w:r w:rsidRPr="00A70F1D">
              <w:rPr>
                <w:rFonts w:ascii="Times New Roman" w:hAnsi="Times New Roman"/>
                <w:sz w:val="20"/>
                <w:szCs w:val="20"/>
                <w:lang w:eastAsia="ru-RU"/>
              </w:rPr>
              <w:t>Кедровый</w:t>
            </w:r>
          </w:p>
        </w:tc>
        <w:tc>
          <w:tcPr>
            <w:tcW w:w="94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166</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145</w:t>
            </w:r>
          </w:p>
        </w:tc>
        <w:tc>
          <w:tcPr>
            <w:tcW w:w="106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91</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93</w:t>
            </w:r>
          </w:p>
        </w:tc>
        <w:tc>
          <w:tcPr>
            <w:tcW w:w="114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695</w:t>
            </w:r>
          </w:p>
        </w:tc>
        <w:tc>
          <w:tcPr>
            <w:tcW w:w="95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654</w:t>
            </w:r>
          </w:p>
        </w:tc>
        <w:tc>
          <w:tcPr>
            <w:tcW w:w="117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451</w:t>
            </w:r>
          </w:p>
        </w:tc>
        <w:tc>
          <w:tcPr>
            <w:tcW w:w="127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406</w:t>
            </w:r>
          </w:p>
        </w:tc>
        <w:tc>
          <w:tcPr>
            <w:tcW w:w="105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57</w:t>
            </w:r>
          </w:p>
        </w:tc>
        <w:tc>
          <w:tcPr>
            <w:tcW w:w="993"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57</w:t>
            </w:r>
          </w:p>
        </w:tc>
        <w:tc>
          <w:tcPr>
            <w:tcW w:w="113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52</w:t>
            </w:r>
          </w:p>
        </w:tc>
        <w:tc>
          <w:tcPr>
            <w:tcW w:w="92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 </w:t>
            </w:r>
          </w:p>
        </w:tc>
      </w:tr>
      <w:tr w:rsidR="008A51C2" w:rsidRPr="00A70F1D" w:rsidTr="0096782D">
        <w:trPr>
          <w:trHeight w:val="300"/>
          <w:jc w:val="center"/>
        </w:trPr>
        <w:tc>
          <w:tcPr>
            <w:tcW w:w="2094" w:type="dxa"/>
            <w:shd w:val="clear" w:color="auto" w:fill="auto"/>
            <w:noWrap/>
            <w:vAlign w:val="center"/>
            <w:hideMark/>
          </w:tcPr>
          <w:p w:rsidR="008A51C2" w:rsidRPr="00A70F1D" w:rsidRDefault="008A51C2" w:rsidP="000142E4">
            <w:pPr>
              <w:keepNext/>
              <w:widowControl w:val="0"/>
              <w:rPr>
                <w:rFonts w:ascii="Times New Roman" w:hAnsi="Times New Roman"/>
                <w:sz w:val="20"/>
                <w:szCs w:val="20"/>
                <w:lang w:eastAsia="ru-RU"/>
              </w:rPr>
            </w:pPr>
            <w:r w:rsidRPr="00A70F1D">
              <w:rPr>
                <w:rFonts w:ascii="Times New Roman" w:hAnsi="Times New Roman"/>
                <w:sz w:val="20"/>
                <w:szCs w:val="20"/>
                <w:lang w:eastAsia="ru-RU"/>
              </w:rPr>
              <w:t>Томск</w:t>
            </w:r>
          </w:p>
        </w:tc>
        <w:tc>
          <w:tcPr>
            <w:tcW w:w="94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19 941</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22 104</w:t>
            </w:r>
          </w:p>
        </w:tc>
        <w:tc>
          <w:tcPr>
            <w:tcW w:w="106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15 500</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15 784</w:t>
            </w:r>
          </w:p>
        </w:tc>
        <w:tc>
          <w:tcPr>
            <w:tcW w:w="114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29 486</w:t>
            </w:r>
          </w:p>
        </w:tc>
        <w:tc>
          <w:tcPr>
            <w:tcW w:w="95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31 625</w:t>
            </w:r>
          </w:p>
        </w:tc>
        <w:tc>
          <w:tcPr>
            <w:tcW w:w="117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26 283</w:t>
            </w:r>
          </w:p>
        </w:tc>
        <w:tc>
          <w:tcPr>
            <w:tcW w:w="127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27 064</w:t>
            </w:r>
          </w:p>
        </w:tc>
        <w:tc>
          <w:tcPr>
            <w:tcW w:w="105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4 355</w:t>
            </w:r>
          </w:p>
        </w:tc>
        <w:tc>
          <w:tcPr>
            <w:tcW w:w="993"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4 402</w:t>
            </w:r>
          </w:p>
        </w:tc>
        <w:tc>
          <w:tcPr>
            <w:tcW w:w="113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4 408</w:t>
            </w:r>
          </w:p>
        </w:tc>
        <w:tc>
          <w:tcPr>
            <w:tcW w:w="92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4 683</w:t>
            </w:r>
          </w:p>
        </w:tc>
      </w:tr>
      <w:tr w:rsidR="008A51C2" w:rsidRPr="00A70F1D" w:rsidTr="0096782D">
        <w:trPr>
          <w:trHeight w:val="315"/>
          <w:jc w:val="center"/>
        </w:trPr>
        <w:tc>
          <w:tcPr>
            <w:tcW w:w="2094" w:type="dxa"/>
            <w:shd w:val="clear" w:color="auto" w:fill="auto"/>
            <w:noWrap/>
            <w:vAlign w:val="center"/>
            <w:hideMark/>
          </w:tcPr>
          <w:p w:rsidR="008A51C2" w:rsidRPr="00A70F1D" w:rsidRDefault="008A51C2" w:rsidP="000142E4">
            <w:pPr>
              <w:keepNext/>
              <w:widowControl w:val="0"/>
              <w:rPr>
                <w:rFonts w:ascii="Times New Roman" w:hAnsi="Times New Roman"/>
                <w:sz w:val="20"/>
                <w:szCs w:val="20"/>
                <w:lang w:eastAsia="ru-RU"/>
              </w:rPr>
            </w:pPr>
            <w:r w:rsidRPr="00A70F1D">
              <w:rPr>
                <w:rFonts w:ascii="Times New Roman" w:hAnsi="Times New Roman"/>
                <w:sz w:val="20"/>
                <w:szCs w:val="20"/>
                <w:lang w:eastAsia="ru-RU"/>
              </w:rPr>
              <w:t>Северск</w:t>
            </w:r>
          </w:p>
        </w:tc>
        <w:tc>
          <w:tcPr>
            <w:tcW w:w="94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8 894</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8 799</w:t>
            </w:r>
          </w:p>
        </w:tc>
        <w:tc>
          <w:tcPr>
            <w:tcW w:w="106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5 618</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5 480</w:t>
            </w:r>
          </w:p>
        </w:tc>
        <w:tc>
          <w:tcPr>
            <w:tcW w:w="114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8 331</w:t>
            </w:r>
          </w:p>
        </w:tc>
        <w:tc>
          <w:tcPr>
            <w:tcW w:w="95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8 907</w:t>
            </w:r>
          </w:p>
        </w:tc>
        <w:tc>
          <w:tcPr>
            <w:tcW w:w="117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6 747</w:t>
            </w:r>
          </w:p>
        </w:tc>
        <w:tc>
          <w:tcPr>
            <w:tcW w:w="127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6 663</w:t>
            </w:r>
          </w:p>
        </w:tc>
        <w:tc>
          <w:tcPr>
            <w:tcW w:w="105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260</w:t>
            </w:r>
          </w:p>
        </w:tc>
        <w:tc>
          <w:tcPr>
            <w:tcW w:w="993"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272</w:t>
            </w:r>
          </w:p>
        </w:tc>
        <w:tc>
          <w:tcPr>
            <w:tcW w:w="113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267</w:t>
            </w:r>
          </w:p>
        </w:tc>
        <w:tc>
          <w:tcPr>
            <w:tcW w:w="92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246</w:t>
            </w:r>
          </w:p>
        </w:tc>
      </w:tr>
      <w:tr w:rsidR="008A51C2" w:rsidRPr="00A70F1D" w:rsidTr="0096782D">
        <w:trPr>
          <w:trHeight w:val="315"/>
          <w:jc w:val="center"/>
        </w:trPr>
        <w:tc>
          <w:tcPr>
            <w:tcW w:w="2094" w:type="dxa"/>
            <w:shd w:val="clear" w:color="auto" w:fill="auto"/>
            <w:noWrap/>
            <w:vAlign w:val="center"/>
            <w:hideMark/>
          </w:tcPr>
          <w:p w:rsidR="008A51C2" w:rsidRPr="00A70F1D" w:rsidRDefault="008A51C2" w:rsidP="000142E4">
            <w:pPr>
              <w:keepNext/>
              <w:widowControl w:val="0"/>
              <w:rPr>
                <w:rFonts w:ascii="Times New Roman" w:hAnsi="Times New Roman"/>
                <w:sz w:val="20"/>
                <w:szCs w:val="20"/>
                <w:lang w:eastAsia="ru-RU"/>
              </w:rPr>
            </w:pPr>
            <w:r w:rsidRPr="00A70F1D">
              <w:rPr>
                <w:rFonts w:ascii="Times New Roman" w:hAnsi="Times New Roman"/>
                <w:sz w:val="20"/>
                <w:szCs w:val="20"/>
                <w:lang w:eastAsia="ru-RU"/>
              </w:rPr>
              <w:t>ОГУ</w:t>
            </w:r>
          </w:p>
        </w:tc>
        <w:tc>
          <w:tcPr>
            <w:tcW w:w="94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0</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 </w:t>
            </w:r>
          </w:p>
        </w:tc>
        <w:tc>
          <w:tcPr>
            <w:tcW w:w="106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 </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 </w:t>
            </w:r>
          </w:p>
        </w:tc>
        <w:tc>
          <w:tcPr>
            <w:tcW w:w="114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3 670</w:t>
            </w:r>
          </w:p>
        </w:tc>
        <w:tc>
          <w:tcPr>
            <w:tcW w:w="95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3 826</w:t>
            </w:r>
          </w:p>
        </w:tc>
        <w:tc>
          <w:tcPr>
            <w:tcW w:w="117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2 841</w:t>
            </w:r>
          </w:p>
        </w:tc>
        <w:tc>
          <w:tcPr>
            <w:tcW w:w="127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2 837</w:t>
            </w:r>
          </w:p>
        </w:tc>
        <w:tc>
          <w:tcPr>
            <w:tcW w:w="105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176</w:t>
            </w:r>
          </w:p>
        </w:tc>
        <w:tc>
          <w:tcPr>
            <w:tcW w:w="993"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183</w:t>
            </w:r>
          </w:p>
        </w:tc>
        <w:tc>
          <w:tcPr>
            <w:tcW w:w="113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180</w:t>
            </w:r>
          </w:p>
        </w:tc>
        <w:tc>
          <w:tcPr>
            <w:tcW w:w="92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181</w:t>
            </w:r>
          </w:p>
        </w:tc>
      </w:tr>
      <w:tr w:rsidR="008A51C2" w:rsidRPr="00A70F1D" w:rsidTr="0096782D">
        <w:trPr>
          <w:trHeight w:val="330"/>
          <w:jc w:val="center"/>
        </w:trPr>
        <w:tc>
          <w:tcPr>
            <w:tcW w:w="2094" w:type="dxa"/>
            <w:shd w:val="clear" w:color="auto" w:fill="auto"/>
            <w:vAlign w:val="center"/>
            <w:hideMark/>
          </w:tcPr>
          <w:p w:rsidR="008A51C2" w:rsidRPr="00A70F1D" w:rsidRDefault="008A51C2" w:rsidP="000142E4">
            <w:pPr>
              <w:keepNext/>
              <w:widowControl w:val="0"/>
              <w:rPr>
                <w:rFonts w:ascii="Times New Roman" w:hAnsi="Times New Roman"/>
                <w:b/>
                <w:bCs/>
                <w:sz w:val="20"/>
                <w:szCs w:val="20"/>
                <w:lang w:eastAsia="ru-RU"/>
              </w:rPr>
            </w:pPr>
            <w:r w:rsidRPr="00A70F1D">
              <w:rPr>
                <w:rFonts w:ascii="Times New Roman" w:hAnsi="Times New Roman"/>
                <w:b/>
                <w:bCs/>
                <w:sz w:val="20"/>
                <w:szCs w:val="20"/>
                <w:lang w:eastAsia="ru-RU"/>
              </w:rPr>
              <w:t xml:space="preserve">ВСЕГО </w:t>
            </w:r>
          </w:p>
        </w:tc>
        <w:tc>
          <w:tcPr>
            <w:tcW w:w="944" w:type="dxa"/>
            <w:shd w:val="clear" w:color="auto" w:fill="auto"/>
            <w:noWrap/>
            <w:vAlign w:val="bottom"/>
            <w:hideMark/>
          </w:tcPr>
          <w:p w:rsidR="008A51C2" w:rsidRPr="00A70F1D" w:rsidRDefault="008A51C2" w:rsidP="000142E4">
            <w:pPr>
              <w:keepNext/>
              <w:widowControl w:val="0"/>
              <w:jc w:val="center"/>
              <w:rPr>
                <w:rFonts w:ascii="Times New Roman" w:hAnsi="Times New Roman"/>
                <w:b/>
                <w:bCs/>
                <w:sz w:val="20"/>
                <w:szCs w:val="20"/>
                <w:lang w:eastAsia="ru-RU"/>
              </w:rPr>
            </w:pPr>
            <w:r w:rsidRPr="00A70F1D">
              <w:rPr>
                <w:rFonts w:ascii="Times New Roman" w:hAnsi="Times New Roman"/>
                <w:b/>
                <w:bCs/>
                <w:sz w:val="20"/>
                <w:szCs w:val="20"/>
                <w:lang w:eastAsia="ru-RU"/>
              </w:rPr>
              <w:t>42 642</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b/>
                <w:bCs/>
                <w:sz w:val="20"/>
                <w:szCs w:val="20"/>
                <w:lang w:eastAsia="ru-RU"/>
              </w:rPr>
            </w:pPr>
            <w:r w:rsidRPr="00A70F1D">
              <w:rPr>
                <w:rFonts w:ascii="Times New Roman" w:hAnsi="Times New Roman"/>
                <w:b/>
                <w:bCs/>
                <w:sz w:val="20"/>
                <w:szCs w:val="20"/>
                <w:lang w:eastAsia="ru-RU"/>
              </w:rPr>
              <w:t>46 019</w:t>
            </w:r>
          </w:p>
        </w:tc>
        <w:tc>
          <w:tcPr>
            <w:tcW w:w="1065" w:type="dxa"/>
            <w:shd w:val="clear" w:color="auto" w:fill="auto"/>
            <w:noWrap/>
            <w:vAlign w:val="bottom"/>
            <w:hideMark/>
          </w:tcPr>
          <w:p w:rsidR="008A51C2" w:rsidRPr="00A70F1D" w:rsidRDefault="008A51C2" w:rsidP="000142E4">
            <w:pPr>
              <w:keepNext/>
              <w:widowControl w:val="0"/>
              <w:jc w:val="center"/>
              <w:rPr>
                <w:rFonts w:ascii="Times New Roman" w:hAnsi="Times New Roman"/>
                <w:b/>
                <w:bCs/>
                <w:sz w:val="20"/>
                <w:szCs w:val="20"/>
                <w:lang w:eastAsia="ru-RU"/>
              </w:rPr>
            </w:pPr>
            <w:r w:rsidRPr="00A70F1D">
              <w:rPr>
                <w:rFonts w:ascii="Times New Roman" w:hAnsi="Times New Roman"/>
                <w:b/>
                <w:bCs/>
                <w:sz w:val="20"/>
                <w:szCs w:val="20"/>
                <w:lang w:eastAsia="ru-RU"/>
              </w:rPr>
              <w:t>31 698</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b/>
                <w:bCs/>
                <w:sz w:val="20"/>
                <w:szCs w:val="20"/>
                <w:lang w:eastAsia="ru-RU"/>
              </w:rPr>
            </w:pPr>
            <w:r w:rsidRPr="00A70F1D">
              <w:rPr>
                <w:rFonts w:ascii="Times New Roman" w:hAnsi="Times New Roman"/>
                <w:b/>
                <w:bCs/>
                <w:sz w:val="20"/>
                <w:szCs w:val="20"/>
                <w:lang w:eastAsia="ru-RU"/>
              </w:rPr>
              <w:t>31 698</w:t>
            </w:r>
          </w:p>
        </w:tc>
        <w:tc>
          <w:tcPr>
            <w:tcW w:w="1146" w:type="dxa"/>
            <w:shd w:val="clear" w:color="auto" w:fill="auto"/>
            <w:noWrap/>
            <w:vAlign w:val="bottom"/>
            <w:hideMark/>
          </w:tcPr>
          <w:p w:rsidR="008A51C2" w:rsidRPr="00A70F1D" w:rsidRDefault="008A51C2" w:rsidP="000142E4">
            <w:pPr>
              <w:keepNext/>
              <w:widowControl w:val="0"/>
              <w:jc w:val="center"/>
              <w:rPr>
                <w:rFonts w:ascii="Times New Roman" w:hAnsi="Times New Roman"/>
                <w:b/>
                <w:bCs/>
                <w:sz w:val="20"/>
                <w:szCs w:val="20"/>
                <w:lang w:eastAsia="ru-RU"/>
              </w:rPr>
            </w:pPr>
            <w:r w:rsidRPr="00A70F1D">
              <w:rPr>
                <w:rFonts w:ascii="Times New Roman" w:hAnsi="Times New Roman"/>
                <w:b/>
                <w:bCs/>
                <w:sz w:val="20"/>
                <w:szCs w:val="20"/>
                <w:lang w:eastAsia="ru-RU"/>
              </w:rPr>
              <w:t>90 835</w:t>
            </w:r>
          </w:p>
        </w:tc>
        <w:tc>
          <w:tcPr>
            <w:tcW w:w="952" w:type="dxa"/>
            <w:shd w:val="clear" w:color="auto" w:fill="auto"/>
            <w:noWrap/>
            <w:vAlign w:val="bottom"/>
            <w:hideMark/>
          </w:tcPr>
          <w:p w:rsidR="008A51C2" w:rsidRPr="00A70F1D" w:rsidRDefault="008A51C2" w:rsidP="000142E4">
            <w:pPr>
              <w:keepNext/>
              <w:widowControl w:val="0"/>
              <w:jc w:val="center"/>
              <w:rPr>
                <w:rFonts w:ascii="Times New Roman" w:hAnsi="Times New Roman"/>
                <w:b/>
                <w:bCs/>
                <w:sz w:val="20"/>
                <w:szCs w:val="20"/>
                <w:lang w:eastAsia="ru-RU"/>
              </w:rPr>
            </w:pPr>
            <w:r w:rsidRPr="00A70F1D">
              <w:rPr>
                <w:rFonts w:ascii="Times New Roman" w:hAnsi="Times New Roman"/>
                <w:b/>
                <w:bCs/>
                <w:sz w:val="20"/>
                <w:szCs w:val="20"/>
                <w:lang w:eastAsia="ru-RU"/>
              </w:rPr>
              <w:t>95 085</w:t>
            </w:r>
          </w:p>
        </w:tc>
        <w:tc>
          <w:tcPr>
            <w:tcW w:w="1175" w:type="dxa"/>
            <w:shd w:val="clear" w:color="auto" w:fill="auto"/>
            <w:noWrap/>
            <w:vAlign w:val="bottom"/>
            <w:hideMark/>
          </w:tcPr>
          <w:p w:rsidR="008A51C2" w:rsidRPr="00A70F1D" w:rsidRDefault="008A51C2" w:rsidP="000142E4">
            <w:pPr>
              <w:keepNext/>
              <w:widowControl w:val="0"/>
              <w:jc w:val="center"/>
              <w:rPr>
                <w:rFonts w:ascii="Times New Roman" w:hAnsi="Times New Roman"/>
                <w:b/>
                <w:bCs/>
                <w:sz w:val="20"/>
                <w:szCs w:val="20"/>
                <w:lang w:eastAsia="ru-RU"/>
              </w:rPr>
            </w:pPr>
            <w:r w:rsidRPr="00A70F1D">
              <w:rPr>
                <w:rFonts w:ascii="Times New Roman" w:hAnsi="Times New Roman"/>
                <w:b/>
                <w:bCs/>
                <w:sz w:val="20"/>
                <w:szCs w:val="20"/>
                <w:lang w:eastAsia="ru-RU"/>
              </w:rPr>
              <w:t>74 148</w:t>
            </w:r>
          </w:p>
        </w:tc>
        <w:tc>
          <w:tcPr>
            <w:tcW w:w="1276" w:type="dxa"/>
            <w:shd w:val="clear" w:color="auto" w:fill="auto"/>
            <w:noWrap/>
            <w:vAlign w:val="bottom"/>
            <w:hideMark/>
          </w:tcPr>
          <w:p w:rsidR="008A51C2" w:rsidRPr="00A70F1D" w:rsidRDefault="008A51C2" w:rsidP="000142E4">
            <w:pPr>
              <w:keepNext/>
              <w:widowControl w:val="0"/>
              <w:jc w:val="center"/>
              <w:rPr>
                <w:rFonts w:ascii="Times New Roman" w:hAnsi="Times New Roman"/>
                <w:b/>
                <w:bCs/>
                <w:sz w:val="20"/>
                <w:szCs w:val="20"/>
                <w:lang w:eastAsia="ru-RU"/>
              </w:rPr>
            </w:pPr>
            <w:r w:rsidRPr="00A70F1D">
              <w:rPr>
                <w:rFonts w:ascii="Times New Roman" w:hAnsi="Times New Roman"/>
                <w:b/>
                <w:bCs/>
                <w:sz w:val="20"/>
                <w:szCs w:val="20"/>
                <w:lang w:eastAsia="ru-RU"/>
              </w:rPr>
              <w:t>74 176</w:t>
            </w:r>
          </w:p>
        </w:tc>
        <w:tc>
          <w:tcPr>
            <w:tcW w:w="1056" w:type="dxa"/>
            <w:shd w:val="clear" w:color="auto" w:fill="auto"/>
            <w:noWrap/>
            <w:vAlign w:val="bottom"/>
            <w:hideMark/>
          </w:tcPr>
          <w:p w:rsidR="008A51C2" w:rsidRPr="00A70F1D" w:rsidRDefault="008A51C2" w:rsidP="000142E4">
            <w:pPr>
              <w:keepNext/>
              <w:widowControl w:val="0"/>
              <w:jc w:val="center"/>
              <w:rPr>
                <w:rFonts w:ascii="Times New Roman" w:hAnsi="Times New Roman"/>
                <w:b/>
                <w:bCs/>
                <w:sz w:val="20"/>
                <w:szCs w:val="20"/>
                <w:lang w:eastAsia="ru-RU"/>
              </w:rPr>
            </w:pPr>
            <w:r w:rsidRPr="00A70F1D">
              <w:rPr>
                <w:rFonts w:ascii="Times New Roman" w:hAnsi="Times New Roman"/>
                <w:b/>
                <w:bCs/>
                <w:sz w:val="20"/>
                <w:szCs w:val="20"/>
                <w:lang w:eastAsia="ru-RU"/>
              </w:rPr>
              <w:t>10 050</w:t>
            </w:r>
          </w:p>
        </w:tc>
        <w:tc>
          <w:tcPr>
            <w:tcW w:w="993" w:type="dxa"/>
            <w:shd w:val="clear" w:color="auto" w:fill="auto"/>
            <w:noWrap/>
            <w:vAlign w:val="bottom"/>
            <w:hideMark/>
          </w:tcPr>
          <w:p w:rsidR="008A51C2" w:rsidRPr="00A70F1D" w:rsidRDefault="008A51C2" w:rsidP="000142E4">
            <w:pPr>
              <w:keepNext/>
              <w:widowControl w:val="0"/>
              <w:jc w:val="center"/>
              <w:rPr>
                <w:rFonts w:ascii="Times New Roman" w:hAnsi="Times New Roman"/>
                <w:b/>
                <w:bCs/>
                <w:sz w:val="20"/>
                <w:szCs w:val="20"/>
                <w:lang w:eastAsia="ru-RU"/>
              </w:rPr>
            </w:pPr>
            <w:r w:rsidRPr="00A70F1D">
              <w:rPr>
                <w:rFonts w:ascii="Times New Roman" w:hAnsi="Times New Roman"/>
                <w:b/>
                <w:bCs/>
                <w:sz w:val="20"/>
                <w:szCs w:val="20"/>
                <w:lang w:eastAsia="ru-RU"/>
              </w:rPr>
              <w:t>10 063</w:t>
            </w:r>
          </w:p>
        </w:tc>
        <w:tc>
          <w:tcPr>
            <w:tcW w:w="1134" w:type="dxa"/>
            <w:shd w:val="clear" w:color="auto" w:fill="auto"/>
            <w:noWrap/>
            <w:vAlign w:val="bottom"/>
            <w:hideMark/>
          </w:tcPr>
          <w:p w:rsidR="008A51C2" w:rsidRPr="00A70F1D" w:rsidRDefault="008A51C2" w:rsidP="000142E4">
            <w:pPr>
              <w:keepNext/>
              <w:widowControl w:val="0"/>
              <w:jc w:val="center"/>
              <w:rPr>
                <w:rFonts w:ascii="Times New Roman" w:hAnsi="Times New Roman"/>
                <w:b/>
                <w:bCs/>
                <w:sz w:val="20"/>
                <w:szCs w:val="20"/>
                <w:lang w:eastAsia="ru-RU"/>
              </w:rPr>
            </w:pPr>
            <w:r w:rsidRPr="00A70F1D">
              <w:rPr>
                <w:rFonts w:ascii="Times New Roman" w:hAnsi="Times New Roman"/>
                <w:b/>
                <w:bCs/>
                <w:sz w:val="20"/>
                <w:szCs w:val="20"/>
                <w:lang w:eastAsia="ru-RU"/>
              </w:rPr>
              <w:t>10 063</w:t>
            </w:r>
          </w:p>
        </w:tc>
        <w:tc>
          <w:tcPr>
            <w:tcW w:w="924" w:type="dxa"/>
            <w:shd w:val="clear" w:color="auto" w:fill="auto"/>
            <w:noWrap/>
            <w:vAlign w:val="bottom"/>
            <w:hideMark/>
          </w:tcPr>
          <w:p w:rsidR="008A51C2" w:rsidRPr="00A70F1D" w:rsidRDefault="008A51C2" w:rsidP="000142E4">
            <w:pPr>
              <w:keepNext/>
              <w:widowControl w:val="0"/>
              <w:jc w:val="center"/>
              <w:rPr>
                <w:rFonts w:ascii="Times New Roman" w:hAnsi="Times New Roman"/>
                <w:b/>
                <w:bCs/>
                <w:sz w:val="20"/>
                <w:szCs w:val="20"/>
                <w:lang w:eastAsia="ru-RU"/>
              </w:rPr>
            </w:pPr>
            <w:r w:rsidRPr="00A70F1D">
              <w:rPr>
                <w:rFonts w:ascii="Times New Roman" w:hAnsi="Times New Roman"/>
                <w:b/>
                <w:bCs/>
                <w:sz w:val="20"/>
                <w:szCs w:val="20"/>
                <w:lang w:eastAsia="ru-RU"/>
              </w:rPr>
              <w:t>10 061</w:t>
            </w:r>
          </w:p>
        </w:tc>
      </w:tr>
    </w:tbl>
    <w:p w:rsidR="008A51C2" w:rsidRPr="00645229" w:rsidRDefault="008A51C2" w:rsidP="000142E4">
      <w:pPr>
        <w:keepNext/>
        <w:widowControl w:val="0"/>
        <w:rPr>
          <w:rFonts w:ascii="Times New Roman" w:eastAsiaTheme="minorHAnsi" w:hAnsi="Times New Roman"/>
          <w:noProof/>
          <w:sz w:val="24"/>
          <w:szCs w:val="24"/>
        </w:rPr>
      </w:pPr>
    </w:p>
    <w:p w:rsidR="008A51C2" w:rsidRDefault="008A51C2" w:rsidP="000142E4">
      <w:pPr>
        <w:keepNext/>
        <w:widowControl w:val="0"/>
        <w:ind w:firstLine="567"/>
        <w:jc w:val="center"/>
        <w:rPr>
          <w:rFonts w:ascii="Times New Roman" w:eastAsiaTheme="minorHAnsi" w:hAnsi="Times New Roman"/>
          <w:b/>
          <w:sz w:val="24"/>
          <w:szCs w:val="24"/>
        </w:rPr>
      </w:pPr>
    </w:p>
    <w:p w:rsidR="008A51C2" w:rsidRDefault="008A51C2" w:rsidP="000142E4">
      <w:pPr>
        <w:keepNext/>
        <w:widowControl w:val="0"/>
        <w:ind w:firstLine="567"/>
        <w:jc w:val="center"/>
        <w:rPr>
          <w:rFonts w:ascii="Times New Roman" w:eastAsiaTheme="minorHAnsi" w:hAnsi="Times New Roman"/>
          <w:b/>
          <w:sz w:val="24"/>
          <w:szCs w:val="24"/>
        </w:rPr>
      </w:pPr>
    </w:p>
    <w:p w:rsidR="008A51C2" w:rsidRPr="00645229" w:rsidRDefault="004D5AD9" w:rsidP="000142E4">
      <w:pPr>
        <w:keepNext/>
        <w:widowControl w:val="0"/>
        <w:jc w:val="both"/>
        <w:rPr>
          <w:rFonts w:ascii="Times New Roman" w:eastAsiaTheme="minorHAnsi" w:hAnsi="Times New Roman"/>
          <w:bCs/>
          <w:sz w:val="24"/>
          <w:szCs w:val="24"/>
        </w:rPr>
      </w:pPr>
      <w:r>
        <w:rPr>
          <w:rFonts w:ascii="Times New Roman" w:eastAsiaTheme="minorHAnsi" w:hAnsi="Times New Roman"/>
          <w:sz w:val="24"/>
          <w:szCs w:val="24"/>
        </w:rPr>
        <w:t>Приложение 2.17</w:t>
      </w:r>
      <w:r w:rsidR="008A51C2">
        <w:rPr>
          <w:rFonts w:ascii="Times New Roman" w:eastAsiaTheme="minorHAnsi" w:hAnsi="Times New Roman"/>
          <w:b/>
          <w:sz w:val="24"/>
          <w:szCs w:val="24"/>
        </w:rPr>
        <w:t xml:space="preserve"> – </w:t>
      </w:r>
      <w:r w:rsidR="008A51C2" w:rsidRPr="00645229">
        <w:rPr>
          <w:rFonts w:ascii="Times New Roman" w:eastAsiaTheme="minorHAnsi" w:hAnsi="Times New Roman"/>
          <w:b/>
          <w:sz w:val="24"/>
          <w:szCs w:val="24"/>
        </w:rPr>
        <w:t>Информация по доле расходов в рамках  субвенции на общее образование муниципальным общеобразовательным организациям в 2017 году</w:t>
      </w:r>
    </w:p>
    <w:tbl>
      <w:tblPr>
        <w:tblW w:w="5000" w:type="pct"/>
        <w:shd w:val="clear" w:color="auto" w:fill="FFFFFF"/>
        <w:tblLook w:val="04A0" w:firstRow="1" w:lastRow="0" w:firstColumn="1" w:lastColumn="0" w:noHBand="0" w:noVBand="1"/>
      </w:tblPr>
      <w:tblGrid>
        <w:gridCol w:w="2394"/>
        <w:gridCol w:w="1269"/>
        <w:gridCol w:w="1408"/>
        <w:gridCol w:w="1828"/>
        <w:gridCol w:w="2253"/>
        <w:gridCol w:w="2676"/>
        <w:gridCol w:w="1550"/>
        <w:gridCol w:w="1408"/>
      </w:tblGrid>
      <w:tr w:rsidR="008A51C2" w:rsidRPr="00A70F1D" w:rsidTr="0096782D">
        <w:trPr>
          <w:trHeight w:val="276"/>
        </w:trPr>
        <w:tc>
          <w:tcPr>
            <w:tcW w:w="810"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8A51C2" w:rsidRPr="00A70F1D" w:rsidRDefault="008A51C2" w:rsidP="000142E4">
            <w:pPr>
              <w:keepNext/>
              <w:widowControl w:val="0"/>
              <w:rPr>
                <w:rFonts w:ascii="Times New Roman" w:eastAsiaTheme="minorHAnsi" w:hAnsi="Times New Roman"/>
                <w:b/>
                <w:bCs/>
                <w:sz w:val="20"/>
                <w:szCs w:val="20"/>
              </w:rPr>
            </w:pPr>
          </w:p>
        </w:tc>
        <w:tc>
          <w:tcPr>
            <w:tcW w:w="429"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8A51C2" w:rsidRPr="00A70F1D" w:rsidRDefault="008A51C2" w:rsidP="000142E4">
            <w:pPr>
              <w:keepNext/>
              <w:widowControl w:val="0"/>
              <w:jc w:val="center"/>
              <w:rPr>
                <w:rFonts w:ascii="Times New Roman" w:eastAsiaTheme="minorHAnsi" w:hAnsi="Times New Roman"/>
                <w:bCs/>
                <w:sz w:val="20"/>
                <w:szCs w:val="20"/>
              </w:rPr>
            </w:pPr>
            <w:r w:rsidRPr="00A70F1D">
              <w:rPr>
                <w:rFonts w:ascii="Times New Roman" w:eastAsiaTheme="minorHAnsi" w:hAnsi="Times New Roman"/>
                <w:bCs/>
                <w:sz w:val="20"/>
                <w:szCs w:val="20"/>
              </w:rPr>
              <w:t>доля расходов на ФОТ от общего объема, %</w:t>
            </w:r>
          </w:p>
        </w:tc>
        <w:tc>
          <w:tcPr>
            <w:tcW w:w="476"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8A51C2" w:rsidRPr="00A70F1D" w:rsidRDefault="008A51C2" w:rsidP="000142E4">
            <w:pPr>
              <w:keepNext/>
              <w:widowControl w:val="0"/>
              <w:jc w:val="center"/>
              <w:rPr>
                <w:rFonts w:ascii="Times New Roman" w:eastAsiaTheme="minorHAnsi" w:hAnsi="Times New Roman"/>
                <w:bCs/>
                <w:sz w:val="20"/>
                <w:szCs w:val="20"/>
              </w:rPr>
            </w:pPr>
            <w:r w:rsidRPr="00A70F1D">
              <w:rPr>
                <w:rFonts w:ascii="Times New Roman" w:eastAsiaTheme="minorHAnsi" w:hAnsi="Times New Roman"/>
                <w:bCs/>
                <w:sz w:val="20"/>
                <w:szCs w:val="20"/>
              </w:rPr>
              <w:t>доля расходов на ФМО от общего объема, %</w:t>
            </w:r>
          </w:p>
        </w:tc>
        <w:tc>
          <w:tcPr>
            <w:tcW w:w="3285" w:type="pct"/>
            <w:gridSpan w:val="5"/>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8A51C2" w:rsidRPr="00A70F1D" w:rsidRDefault="008A51C2" w:rsidP="000142E4">
            <w:pPr>
              <w:keepNext/>
              <w:widowControl w:val="0"/>
              <w:jc w:val="center"/>
              <w:rPr>
                <w:rFonts w:ascii="Times New Roman" w:eastAsiaTheme="minorHAnsi" w:hAnsi="Times New Roman"/>
                <w:bCs/>
                <w:sz w:val="20"/>
                <w:szCs w:val="20"/>
              </w:rPr>
            </w:pPr>
            <w:r w:rsidRPr="00A70F1D">
              <w:rPr>
                <w:rFonts w:ascii="Times New Roman" w:eastAsiaTheme="minorHAnsi" w:hAnsi="Times New Roman"/>
                <w:bCs/>
                <w:sz w:val="20"/>
                <w:szCs w:val="20"/>
              </w:rPr>
              <w:t>в том числе доля расходов на:</w:t>
            </w:r>
          </w:p>
        </w:tc>
      </w:tr>
      <w:tr w:rsidR="008A51C2" w:rsidRPr="00A70F1D" w:rsidTr="0096782D">
        <w:trPr>
          <w:trHeight w:val="276"/>
        </w:trPr>
        <w:tc>
          <w:tcPr>
            <w:tcW w:w="810"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8A51C2" w:rsidRPr="00A70F1D" w:rsidRDefault="008A51C2" w:rsidP="000142E4">
            <w:pPr>
              <w:keepNext/>
              <w:widowControl w:val="0"/>
              <w:rPr>
                <w:rFonts w:ascii="Times New Roman" w:eastAsiaTheme="minorHAnsi" w:hAnsi="Times New Roman"/>
                <w:b/>
                <w:bCs/>
                <w:sz w:val="20"/>
                <w:szCs w:val="20"/>
              </w:rPr>
            </w:pPr>
          </w:p>
        </w:tc>
        <w:tc>
          <w:tcPr>
            <w:tcW w:w="429" w:type="pct"/>
            <w:vMerge/>
            <w:tcBorders>
              <w:top w:val="nil"/>
              <w:left w:val="single" w:sz="4" w:space="0" w:color="auto"/>
              <w:bottom w:val="single" w:sz="4" w:space="0" w:color="auto"/>
              <w:right w:val="single" w:sz="4" w:space="0" w:color="auto"/>
            </w:tcBorders>
            <w:shd w:val="clear" w:color="auto" w:fill="FFFFFF"/>
            <w:vAlign w:val="center"/>
            <w:hideMark/>
          </w:tcPr>
          <w:p w:rsidR="008A51C2" w:rsidRPr="00A70F1D" w:rsidRDefault="008A51C2" w:rsidP="000142E4">
            <w:pPr>
              <w:keepNext/>
              <w:widowControl w:val="0"/>
              <w:rPr>
                <w:rFonts w:ascii="Times New Roman" w:eastAsiaTheme="minorHAnsi" w:hAnsi="Times New Roman"/>
                <w:bCs/>
                <w:sz w:val="20"/>
                <w:szCs w:val="20"/>
              </w:rPr>
            </w:pPr>
          </w:p>
        </w:tc>
        <w:tc>
          <w:tcPr>
            <w:tcW w:w="476" w:type="pct"/>
            <w:vMerge/>
            <w:tcBorders>
              <w:top w:val="nil"/>
              <w:left w:val="single" w:sz="4" w:space="0" w:color="auto"/>
              <w:bottom w:val="single" w:sz="4" w:space="0" w:color="auto"/>
              <w:right w:val="single" w:sz="4" w:space="0" w:color="auto"/>
            </w:tcBorders>
            <w:shd w:val="clear" w:color="auto" w:fill="FFFFFF"/>
            <w:vAlign w:val="center"/>
            <w:hideMark/>
          </w:tcPr>
          <w:p w:rsidR="008A51C2" w:rsidRPr="00A70F1D" w:rsidRDefault="008A51C2" w:rsidP="000142E4">
            <w:pPr>
              <w:keepNext/>
              <w:widowControl w:val="0"/>
              <w:rPr>
                <w:rFonts w:ascii="Times New Roman" w:eastAsiaTheme="minorHAnsi" w:hAnsi="Times New Roman"/>
                <w:bCs/>
                <w:sz w:val="20"/>
                <w:szCs w:val="20"/>
              </w:rPr>
            </w:pPr>
          </w:p>
        </w:tc>
        <w:tc>
          <w:tcPr>
            <w:tcW w:w="3285" w:type="pct"/>
            <w:gridSpan w:val="5"/>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8A51C2" w:rsidRPr="00A70F1D" w:rsidRDefault="008A51C2" w:rsidP="000142E4">
            <w:pPr>
              <w:keepNext/>
              <w:widowControl w:val="0"/>
              <w:rPr>
                <w:rFonts w:ascii="Times New Roman" w:eastAsiaTheme="minorHAnsi" w:hAnsi="Times New Roman"/>
                <w:bCs/>
                <w:sz w:val="20"/>
                <w:szCs w:val="20"/>
              </w:rPr>
            </w:pPr>
          </w:p>
        </w:tc>
      </w:tr>
      <w:tr w:rsidR="008A51C2" w:rsidRPr="00A70F1D" w:rsidTr="0096782D">
        <w:trPr>
          <w:trHeight w:val="276"/>
        </w:trPr>
        <w:tc>
          <w:tcPr>
            <w:tcW w:w="810"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8A51C2" w:rsidRPr="00A70F1D" w:rsidRDefault="008A51C2" w:rsidP="000142E4">
            <w:pPr>
              <w:keepNext/>
              <w:widowControl w:val="0"/>
              <w:rPr>
                <w:rFonts w:ascii="Times New Roman" w:eastAsiaTheme="minorHAnsi" w:hAnsi="Times New Roman"/>
                <w:b/>
                <w:bCs/>
                <w:sz w:val="20"/>
                <w:szCs w:val="20"/>
              </w:rPr>
            </w:pPr>
          </w:p>
        </w:tc>
        <w:tc>
          <w:tcPr>
            <w:tcW w:w="429" w:type="pct"/>
            <w:vMerge/>
            <w:tcBorders>
              <w:top w:val="nil"/>
              <w:left w:val="single" w:sz="4" w:space="0" w:color="auto"/>
              <w:bottom w:val="single" w:sz="4" w:space="0" w:color="auto"/>
              <w:right w:val="single" w:sz="4" w:space="0" w:color="auto"/>
            </w:tcBorders>
            <w:shd w:val="clear" w:color="auto" w:fill="FFFFFF"/>
            <w:vAlign w:val="center"/>
            <w:hideMark/>
          </w:tcPr>
          <w:p w:rsidR="008A51C2" w:rsidRPr="00A70F1D" w:rsidRDefault="008A51C2" w:rsidP="000142E4">
            <w:pPr>
              <w:keepNext/>
              <w:widowControl w:val="0"/>
              <w:rPr>
                <w:rFonts w:ascii="Times New Roman" w:eastAsiaTheme="minorHAnsi" w:hAnsi="Times New Roman"/>
                <w:bCs/>
                <w:sz w:val="20"/>
                <w:szCs w:val="20"/>
              </w:rPr>
            </w:pPr>
          </w:p>
        </w:tc>
        <w:tc>
          <w:tcPr>
            <w:tcW w:w="476" w:type="pct"/>
            <w:vMerge/>
            <w:tcBorders>
              <w:top w:val="nil"/>
              <w:left w:val="single" w:sz="4" w:space="0" w:color="auto"/>
              <w:bottom w:val="single" w:sz="4" w:space="0" w:color="auto"/>
              <w:right w:val="single" w:sz="4" w:space="0" w:color="auto"/>
            </w:tcBorders>
            <w:shd w:val="clear" w:color="auto" w:fill="FFFFFF"/>
            <w:vAlign w:val="center"/>
            <w:hideMark/>
          </w:tcPr>
          <w:p w:rsidR="008A51C2" w:rsidRPr="00A70F1D" w:rsidRDefault="008A51C2" w:rsidP="000142E4">
            <w:pPr>
              <w:keepNext/>
              <w:widowControl w:val="0"/>
              <w:rPr>
                <w:rFonts w:ascii="Times New Roman" w:eastAsiaTheme="minorHAnsi" w:hAnsi="Times New Roman"/>
                <w:bCs/>
                <w:sz w:val="20"/>
                <w:szCs w:val="20"/>
              </w:rPr>
            </w:pPr>
          </w:p>
        </w:tc>
        <w:tc>
          <w:tcPr>
            <w:tcW w:w="3285" w:type="pct"/>
            <w:gridSpan w:val="5"/>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8A51C2" w:rsidRPr="00A70F1D" w:rsidRDefault="008A51C2" w:rsidP="000142E4">
            <w:pPr>
              <w:keepNext/>
              <w:widowControl w:val="0"/>
              <w:rPr>
                <w:rFonts w:ascii="Times New Roman" w:eastAsiaTheme="minorHAnsi" w:hAnsi="Times New Roman"/>
                <w:bCs/>
                <w:sz w:val="20"/>
                <w:szCs w:val="20"/>
              </w:rPr>
            </w:pPr>
          </w:p>
        </w:tc>
      </w:tr>
      <w:tr w:rsidR="008A51C2" w:rsidRPr="00A70F1D" w:rsidTr="0096782D">
        <w:trPr>
          <w:trHeight w:val="1315"/>
        </w:trPr>
        <w:tc>
          <w:tcPr>
            <w:tcW w:w="810"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8A51C2" w:rsidRPr="00A70F1D" w:rsidRDefault="008A51C2" w:rsidP="000142E4">
            <w:pPr>
              <w:keepNext/>
              <w:widowControl w:val="0"/>
              <w:rPr>
                <w:rFonts w:ascii="Times New Roman" w:eastAsiaTheme="minorHAnsi" w:hAnsi="Times New Roman"/>
                <w:b/>
                <w:bCs/>
                <w:sz w:val="20"/>
                <w:szCs w:val="20"/>
              </w:rPr>
            </w:pPr>
          </w:p>
        </w:tc>
        <w:tc>
          <w:tcPr>
            <w:tcW w:w="429" w:type="pct"/>
            <w:vMerge/>
            <w:tcBorders>
              <w:top w:val="nil"/>
              <w:left w:val="single" w:sz="4" w:space="0" w:color="auto"/>
              <w:bottom w:val="single" w:sz="4" w:space="0" w:color="auto"/>
              <w:right w:val="single" w:sz="4" w:space="0" w:color="auto"/>
            </w:tcBorders>
            <w:shd w:val="clear" w:color="auto" w:fill="FFFFFF"/>
            <w:vAlign w:val="center"/>
            <w:hideMark/>
          </w:tcPr>
          <w:p w:rsidR="008A51C2" w:rsidRPr="00A70F1D" w:rsidRDefault="008A51C2" w:rsidP="000142E4">
            <w:pPr>
              <w:keepNext/>
              <w:widowControl w:val="0"/>
              <w:rPr>
                <w:rFonts w:ascii="Times New Roman" w:eastAsiaTheme="minorHAnsi" w:hAnsi="Times New Roman"/>
                <w:bCs/>
                <w:sz w:val="20"/>
                <w:szCs w:val="20"/>
              </w:rPr>
            </w:pPr>
          </w:p>
        </w:tc>
        <w:tc>
          <w:tcPr>
            <w:tcW w:w="476" w:type="pct"/>
            <w:vMerge/>
            <w:tcBorders>
              <w:top w:val="nil"/>
              <w:left w:val="single" w:sz="4" w:space="0" w:color="auto"/>
              <w:bottom w:val="single" w:sz="4" w:space="0" w:color="auto"/>
              <w:right w:val="single" w:sz="4" w:space="0" w:color="auto"/>
            </w:tcBorders>
            <w:shd w:val="clear" w:color="auto" w:fill="FFFFFF"/>
            <w:vAlign w:val="center"/>
            <w:hideMark/>
          </w:tcPr>
          <w:p w:rsidR="008A51C2" w:rsidRPr="00A70F1D" w:rsidRDefault="008A51C2" w:rsidP="000142E4">
            <w:pPr>
              <w:keepNext/>
              <w:widowControl w:val="0"/>
              <w:rPr>
                <w:rFonts w:ascii="Times New Roman" w:eastAsiaTheme="minorHAnsi" w:hAnsi="Times New Roman"/>
                <w:bCs/>
                <w:sz w:val="20"/>
                <w:szCs w:val="20"/>
              </w:rPr>
            </w:pPr>
          </w:p>
        </w:tc>
        <w:tc>
          <w:tcPr>
            <w:tcW w:w="618" w:type="pct"/>
            <w:tcBorders>
              <w:top w:val="nil"/>
              <w:left w:val="nil"/>
              <w:bottom w:val="single" w:sz="4" w:space="0" w:color="auto"/>
              <w:right w:val="single" w:sz="4" w:space="0" w:color="auto"/>
            </w:tcBorders>
            <w:shd w:val="clear" w:color="auto" w:fill="FFFFFF"/>
            <w:vAlign w:val="center"/>
            <w:hideMark/>
          </w:tcPr>
          <w:p w:rsidR="008A51C2" w:rsidRPr="00A70F1D" w:rsidRDefault="008A51C2" w:rsidP="000142E4">
            <w:pPr>
              <w:keepNext/>
              <w:widowControl w:val="0"/>
              <w:jc w:val="center"/>
              <w:rPr>
                <w:rFonts w:ascii="Times New Roman" w:eastAsiaTheme="minorHAnsi" w:hAnsi="Times New Roman"/>
                <w:bCs/>
                <w:sz w:val="20"/>
                <w:szCs w:val="20"/>
              </w:rPr>
            </w:pPr>
            <w:r w:rsidRPr="00A70F1D">
              <w:rPr>
                <w:rFonts w:ascii="Times New Roman" w:eastAsiaTheme="minorHAnsi" w:hAnsi="Times New Roman"/>
                <w:bCs/>
                <w:sz w:val="20"/>
                <w:szCs w:val="20"/>
              </w:rPr>
              <w:t xml:space="preserve"> приобретение учебников и учебных пособий от общего ФМО , %</w:t>
            </w:r>
          </w:p>
        </w:tc>
        <w:tc>
          <w:tcPr>
            <w:tcW w:w="762" w:type="pct"/>
            <w:tcBorders>
              <w:top w:val="nil"/>
              <w:left w:val="nil"/>
              <w:bottom w:val="single" w:sz="4" w:space="0" w:color="auto"/>
              <w:right w:val="single" w:sz="4" w:space="0" w:color="auto"/>
            </w:tcBorders>
            <w:shd w:val="clear" w:color="auto" w:fill="FFFFFF"/>
            <w:vAlign w:val="center"/>
            <w:hideMark/>
          </w:tcPr>
          <w:p w:rsidR="008A51C2" w:rsidRPr="00A70F1D" w:rsidRDefault="008A51C2" w:rsidP="000142E4">
            <w:pPr>
              <w:keepNext/>
              <w:widowControl w:val="0"/>
              <w:jc w:val="center"/>
              <w:rPr>
                <w:rFonts w:ascii="Times New Roman" w:eastAsiaTheme="minorHAnsi" w:hAnsi="Times New Roman"/>
                <w:bCs/>
                <w:sz w:val="20"/>
                <w:szCs w:val="20"/>
              </w:rPr>
            </w:pPr>
            <w:r w:rsidRPr="00A70F1D">
              <w:rPr>
                <w:rFonts w:ascii="Times New Roman" w:eastAsiaTheme="minorHAnsi" w:hAnsi="Times New Roman"/>
                <w:bCs/>
                <w:sz w:val="20"/>
                <w:szCs w:val="20"/>
              </w:rPr>
              <w:t>создание специальных условий обучающимся с ОВЗ от общего ФМО , %</w:t>
            </w:r>
          </w:p>
        </w:tc>
        <w:tc>
          <w:tcPr>
            <w:tcW w:w="905" w:type="pct"/>
            <w:tcBorders>
              <w:top w:val="nil"/>
              <w:left w:val="nil"/>
              <w:bottom w:val="single" w:sz="4" w:space="0" w:color="auto"/>
              <w:right w:val="single" w:sz="4" w:space="0" w:color="auto"/>
            </w:tcBorders>
            <w:shd w:val="clear" w:color="auto" w:fill="FFFFFF"/>
            <w:vAlign w:val="center"/>
            <w:hideMark/>
          </w:tcPr>
          <w:p w:rsidR="008A51C2" w:rsidRPr="00A70F1D" w:rsidRDefault="008A51C2" w:rsidP="000142E4">
            <w:pPr>
              <w:keepNext/>
              <w:widowControl w:val="0"/>
              <w:jc w:val="center"/>
              <w:rPr>
                <w:rFonts w:ascii="Times New Roman" w:eastAsiaTheme="minorHAnsi" w:hAnsi="Times New Roman"/>
                <w:bCs/>
                <w:sz w:val="20"/>
                <w:szCs w:val="20"/>
              </w:rPr>
            </w:pPr>
            <w:r w:rsidRPr="00A70F1D">
              <w:rPr>
                <w:rFonts w:ascii="Times New Roman" w:eastAsiaTheme="minorHAnsi" w:hAnsi="Times New Roman"/>
                <w:bCs/>
                <w:sz w:val="20"/>
                <w:szCs w:val="20"/>
              </w:rPr>
              <w:t>обеспечение безопасных условий обучения и воспитания, охраны здоровья обучающихся от общего ФМО , %</w:t>
            </w:r>
          </w:p>
        </w:tc>
        <w:tc>
          <w:tcPr>
            <w:tcW w:w="524" w:type="pct"/>
            <w:tcBorders>
              <w:top w:val="nil"/>
              <w:left w:val="nil"/>
              <w:bottom w:val="single" w:sz="4" w:space="0" w:color="auto"/>
              <w:right w:val="single" w:sz="4" w:space="0" w:color="auto"/>
            </w:tcBorders>
            <w:shd w:val="clear" w:color="auto" w:fill="FFFFFF"/>
            <w:vAlign w:val="center"/>
            <w:hideMark/>
          </w:tcPr>
          <w:p w:rsidR="008A51C2" w:rsidRPr="00A70F1D" w:rsidRDefault="008A51C2" w:rsidP="000142E4">
            <w:pPr>
              <w:keepNext/>
              <w:widowControl w:val="0"/>
              <w:jc w:val="center"/>
              <w:rPr>
                <w:rFonts w:ascii="Times New Roman" w:eastAsiaTheme="minorHAnsi" w:hAnsi="Times New Roman"/>
                <w:bCs/>
                <w:sz w:val="20"/>
                <w:szCs w:val="20"/>
              </w:rPr>
            </w:pPr>
            <w:r w:rsidRPr="00A70F1D">
              <w:rPr>
                <w:rFonts w:ascii="Times New Roman" w:eastAsiaTheme="minorHAnsi" w:hAnsi="Times New Roman"/>
                <w:bCs/>
                <w:sz w:val="20"/>
                <w:szCs w:val="20"/>
              </w:rPr>
              <w:t>приобретение учебного оборудования от общего ФМО , %</w:t>
            </w:r>
          </w:p>
        </w:tc>
        <w:tc>
          <w:tcPr>
            <w:tcW w:w="476" w:type="pct"/>
            <w:tcBorders>
              <w:top w:val="nil"/>
              <w:left w:val="nil"/>
              <w:bottom w:val="single" w:sz="4" w:space="0" w:color="auto"/>
              <w:right w:val="single" w:sz="4" w:space="0" w:color="auto"/>
            </w:tcBorders>
            <w:shd w:val="clear" w:color="auto" w:fill="FFFFFF"/>
            <w:vAlign w:val="center"/>
            <w:hideMark/>
          </w:tcPr>
          <w:p w:rsidR="008A51C2" w:rsidRPr="00A70F1D" w:rsidRDefault="008A51C2" w:rsidP="000142E4">
            <w:pPr>
              <w:keepNext/>
              <w:widowControl w:val="0"/>
              <w:jc w:val="center"/>
              <w:rPr>
                <w:rFonts w:ascii="Times New Roman" w:eastAsiaTheme="minorHAnsi" w:hAnsi="Times New Roman"/>
                <w:bCs/>
                <w:sz w:val="20"/>
                <w:szCs w:val="20"/>
              </w:rPr>
            </w:pPr>
            <w:r w:rsidRPr="00A70F1D">
              <w:rPr>
                <w:rFonts w:ascii="Times New Roman" w:eastAsiaTheme="minorHAnsi" w:hAnsi="Times New Roman"/>
                <w:bCs/>
                <w:sz w:val="20"/>
                <w:szCs w:val="20"/>
              </w:rPr>
              <w:t>иные учебные  расходы  от общего ФМО , %</w:t>
            </w:r>
          </w:p>
        </w:tc>
      </w:tr>
      <w:tr w:rsidR="008A51C2" w:rsidRPr="00A70F1D" w:rsidTr="0096782D">
        <w:trPr>
          <w:trHeight w:val="255"/>
        </w:trPr>
        <w:tc>
          <w:tcPr>
            <w:tcW w:w="810" w:type="pct"/>
            <w:tcBorders>
              <w:top w:val="nil"/>
              <w:left w:val="single" w:sz="4" w:space="0" w:color="auto"/>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rPr>
                <w:rFonts w:ascii="Times New Roman" w:eastAsiaTheme="minorHAnsi" w:hAnsi="Times New Roman"/>
                <w:sz w:val="20"/>
                <w:szCs w:val="20"/>
              </w:rPr>
            </w:pPr>
            <w:r w:rsidRPr="00A70F1D">
              <w:rPr>
                <w:rFonts w:ascii="Times New Roman" w:eastAsiaTheme="minorHAnsi" w:hAnsi="Times New Roman"/>
                <w:sz w:val="20"/>
                <w:szCs w:val="20"/>
              </w:rPr>
              <w:t xml:space="preserve">Александровский </w:t>
            </w:r>
          </w:p>
        </w:tc>
        <w:tc>
          <w:tcPr>
            <w:tcW w:w="429"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95,9</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4,1</w:t>
            </w:r>
          </w:p>
        </w:tc>
        <w:tc>
          <w:tcPr>
            <w:tcW w:w="618"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43,1</w:t>
            </w:r>
          </w:p>
        </w:tc>
        <w:tc>
          <w:tcPr>
            <w:tcW w:w="762"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p>
        </w:tc>
        <w:tc>
          <w:tcPr>
            <w:tcW w:w="905"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p>
        </w:tc>
        <w:tc>
          <w:tcPr>
            <w:tcW w:w="524"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3,8</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53,2</w:t>
            </w:r>
          </w:p>
        </w:tc>
      </w:tr>
      <w:tr w:rsidR="008A51C2" w:rsidRPr="00A70F1D" w:rsidTr="0096782D">
        <w:trPr>
          <w:trHeight w:val="255"/>
        </w:trPr>
        <w:tc>
          <w:tcPr>
            <w:tcW w:w="810" w:type="pct"/>
            <w:tcBorders>
              <w:top w:val="nil"/>
              <w:left w:val="single" w:sz="4" w:space="0" w:color="auto"/>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rPr>
                <w:rFonts w:ascii="Times New Roman" w:eastAsiaTheme="minorHAnsi" w:hAnsi="Times New Roman"/>
                <w:sz w:val="20"/>
                <w:szCs w:val="20"/>
              </w:rPr>
            </w:pPr>
            <w:r w:rsidRPr="00A70F1D">
              <w:rPr>
                <w:rFonts w:ascii="Times New Roman" w:eastAsiaTheme="minorHAnsi" w:hAnsi="Times New Roman"/>
                <w:sz w:val="20"/>
                <w:szCs w:val="20"/>
              </w:rPr>
              <w:t xml:space="preserve">Асиновский </w:t>
            </w:r>
          </w:p>
        </w:tc>
        <w:tc>
          <w:tcPr>
            <w:tcW w:w="429"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93,9</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6,1</w:t>
            </w:r>
          </w:p>
        </w:tc>
        <w:tc>
          <w:tcPr>
            <w:tcW w:w="618"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32,2</w:t>
            </w:r>
          </w:p>
        </w:tc>
        <w:tc>
          <w:tcPr>
            <w:tcW w:w="762"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p>
        </w:tc>
        <w:tc>
          <w:tcPr>
            <w:tcW w:w="905"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1,0</w:t>
            </w:r>
          </w:p>
        </w:tc>
        <w:tc>
          <w:tcPr>
            <w:tcW w:w="524"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11,6</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55,2</w:t>
            </w:r>
          </w:p>
        </w:tc>
      </w:tr>
      <w:tr w:rsidR="008A51C2" w:rsidRPr="00A70F1D" w:rsidTr="0096782D">
        <w:trPr>
          <w:trHeight w:val="233"/>
        </w:trPr>
        <w:tc>
          <w:tcPr>
            <w:tcW w:w="810" w:type="pct"/>
            <w:tcBorders>
              <w:top w:val="nil"/>
              <w:left w:val="single" w:sz="4" w:space="0" w:color="auto"/>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rPr>
                <w:rFonts w:ascii="Times New Roman" w:eastAsiaTheme="minorHAnsi" w:hAnsi="Times New Roman"/>
                <w:sz w:val="20"/>
                <w:szCs w:val="20"/>
              </w:rPr>
            </w:pPr>
            <w:r w:rsidRPr="00A70F1D">
              <w:rPr>
                <w:rFonts w:ascii="Times New Roman" w:eastAsiaTheme="minorHAnsi" w:hAnsi="Times New Roman"/>
                <w:sz w:val="20"/>
                <w:szCs w:val="20"/>
              </w:rPr>
              <w:t xml:space="preserve">Верхнекетский </w:t>
            </w:r>
          </w:p>
        </w:tc>
        <w:tc>
          <w:tcPr>
            <w:tcW w:w="429"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83,5</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16,5</w:t>
            </w:r>
          </w:p>
        </w:tc>
        <w:tc>
          <w:tcPr>
            <w:tcW w:w="618"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12,2</w:t>
            </w:r>
          </w:p>
        </w:tc>
        <w:tc>
          <w:tcPr>
            <w:tcW w:w="762"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0,7</w:t>
            </w:r>
          </w:p>
        </w:tc>
        <w:tc>
          <w:tcPr>
            <w:tcW w:w="905"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2,7</w:t>
            </w:r>
          </w:p>
        </w:tc>
        <w:tc>
          <w:tcPr>
            <w:tcW w:w="524"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20,5</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63,8</w:t>
            </w:r>
          </w:p>
        </w:tc>
      </w:tr>
      <w:tr w:rsidR="008A51C2" w:rsidRPr="00A70F1D" w:rsidTr="0096782D">
        <w:trPr>
          <w:trHeight w:val="255"/>
        </w:trPr>
        <w:tc>
          <w:tcPr>
            <w:tcW w:w="810" w:type="pct"/>
            <w:tcBorders>
              <w:top w:val="nil"/>
              <w:left w:val="single" w:sz="4" w:space="0" w:color="auto"/>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rPr>
                <w:rFonts w:ascii="Times New Roman" w:eastAsiaTheme="minorHAnsi" w:hAnsi="Times New Roman"/>
                <w:sz w:val="20"/>
                <w:szCs w:val="20"/>
              </w:rPr>
            </w:pPr>
            <w:r w:rsidRPr="00A70F1D">
              <w:rPr>
                <w:rFonts w:ascii="Times New Roman" w:eastAsiaTheme="minorHAnsi" w:hAnsi="Times New Roman"/>
                <w:sz w:val="20"/>
                <w:szCs w:val="20"/>
              </w:rPr>
              <w:t xml:space="preserve">Каргасокский </w:t>
            </w:r>
          </w:p>
        </w:tc>
        <w:tc>
          <w:tcPr>
            <w:tcW w:w="429"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96,0</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4,0</w:t>
            </w:r>
          </w:p>
        </w:tc>
        <w:tc>
          <w:tcPr>
            <w:tcW w:w="618"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41,2</w:t>
            </w:r>
          </w:p>
        </w:tc>
        <w:tc>
          <w:tcPr>
            <w:tcW w:w="762"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p>
        </w:tc>
        <w:tc>
          <w:tcPr>
            <w:tcW w:w="905"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p>
        </w:tc>
        <w:tc>
          <w:tcPr>
            <w:tcW w:w="524"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18,1</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40,7</w:t>
            </w:r>
          </w:p>
        </w:tc>
      </w:tr>
      <w:tr w:rsidR="008A51C2" w:rsidRPr="00A70F1D" w:rsidTr="0096782D">
        <w:trPr>
          <w:trHeight w:val="255"/>
        </w:trPr>
        <w:tc>
          <w:tcPr>
            <w:tcW w:w="810" w:type="pct"/>
            <w:tcBorders>
              <w:top w:val="nil"/>
              <w:left w:val="single" w:sz="4" w:space="0" w:color="auto"/>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rPr>
                <w:rFonts w:ascii="Times New Roman" w:eastAsiaTheme="minorHAnsi" w:hAnsi="Times New Roman"/>
                <w:sz w:val="20"/>
                <w:szCs w:val="20"/>
              </w:rPr>
            </w:pPr>
            <w:r w:rsidRPr="00A70F1D">
              <w:rPr>
                <w:rFonts w:ascii="Times New Roman" w:eastAsiaTheme="minorHAnsi" w:hAnsi="Times New Roman"/>
                <w:sz w:val="20"/>
                <w:szCs w:val="20"/>
              </w:rPr>
              <w:t xml:space="preserve">Колпашевский </w:t>
            </w:r>
          </w:p>
        </w:tc>
        <w:tc>
          <w:tcPr>
            <w:tcW w:w="429"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95,3</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4,7</w:t>
            </w:r>
          </w:p>
        </w:tc>
        <w:tc>
          <w:tcPr>
            <w:tcW w:w="618"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23,4</w:t>
            </w:r>
          </w:p>
        </w:tc>
        <w:tc>
          <w:tcPr>
            <w:tcW w:w="762"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1,0</w:t>
            </w:r>
          </w:p>
        </w:tc>
        <w:tc>
          <w:tcPr>
            <w:tcW w:w="905"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4,0</w:t>
            </w:r>
          </w:p>
        </w:tc>
        <w:tc>
          <w:tcPr>
            <w:tcW w:w="524"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19,6</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52,1</w:t>
            </w:r>
          </w:p>
        </w:tc>
      </w:tr>
      <w:tr w:rsidR="008A51C2" w:rsidRPr="00A70F1D" w:rsidTr="0096782D">
        <w:trPr>
          <w:trHeight w:val="255"/>
        </w:trPr>
        <w:tc>
          <w:tcPr>
            <w:tcW w:w="810" w:type="pct"/>
            <w:tcBorders>
              <w:top w:val="nil"/>
              <w:left w:val="single" w:sz="4" w:space="0" w:color="auto"/>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rPr>
                <w:rFonts w:ascii="Times New Roman" w:eastAsiaTheme="minorHAnsi" w:hAnsi="Times New Roman"/>
                <w:sz w:val="20"/>
                <w:szCs w:val="20"/>
              </w:rPr>
            </w:pPr>
            <w:r w:rsidRPr="00A70F1D">
              <w:rPr>
                <w:rFonts w:ascii="Times New Roman" w:eastAsiaTheme="minorHAnsi" w:hAnsi="Times New Roman"/>
                <w:sz w:val="20"/>
                <w:szCs w:val="20"/>
              </w:rPr>
              <w:t xml:space="preserve">Кривошеинский </w:t>
            </w:r>
          </w:p>
        </w:tc>
        <w:tc>
          <w:tcPr>
            <w:tcW w:w="429"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93,3</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6,7</w:t>
            </w:r>
          </w:p>
        </w:tc>
        <w:tc>
          <w:tcPr>
            <w:tcW w:w="618"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20,5</w:t>
            </w:r>
          </w:p>
        </w:tc>
        <w:tc>
          <w:tcPr>
            <w:tcW w:w="762"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p>
        </w:tc>
        <w:tc>
          <w:tcPr>
            <w:tcW w:w="905"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p>
        </w:tc>
        <w:tc>
          <w:tcPr>
            <w:tcW w:w="524"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18,3</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61,2</w:t>
            </w:r>
          </w:p>
        </w:tc>
      </w:tr>
      <w:tr w:rsidR="008A51C2" w:rsidRPr="00A70F1D" w:rsidTr="0096782D">
        <w:trPr>
          <w:trHeight w:val="255"/>
        </w:trPr>
        <w:tc>
          <w:tcPr>
            <w:tcW w:w="810" w:type="pct"/>
            <w:tcBorders>
              <w:top w:val="nil"/>
              <w:left w:val="single" w:sz="4" w:space="0" w:color="auto"/>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rPr>
                <w:rFonts w:ascii="Times New Roman" w:eastAsiaTheme="minorHAnsi" w:hAnsi="Times New Roman"/>
                <w:sz w:val="20"/>
                <w:szCs w:val="20"/>
              </w:rPr>
            </w:pPr>
            <w:r w:rsidRPr="00A70F1D">
              <w:rPr>
                <w:rFonts w:ascii="Times New Roman" w:eastAsiaTheme="minorHAnsi" w:hAnsi="Times New Roman"/>
                <w:sz w:val="20"/>
                <w:szCs w:val="20"/>
              </w:rPr>
              <w:t xml:space="preserve">Молчановский </w:t>
            </w:r>
          </w:p>
        </w:tc>
        <w:tc>
          <w:tcPr>
            <w:tcW w:w="429"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93,9</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6,1</w:t>
            </w:r>
          </w:p>
        </w:tc>
        <w:tc>
          <w:tcPr>
            <w:tcW w:w="618"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23,3</w:t>
            </w:r>
          </w:p>
        </w:tc>
        <w:tc>
          <w:tcPr>
            <w:tcW w:w="762"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p>
        </w:tc>
        <w:tc>
          <w:tcPr>
            <w:tcW w:w="905"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1,4</w:t>
            </w:r>
          </w:p>
        </w:tc>
        <w:tc>
          <w:tcPr>
            <w:tcW w:w="524"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10,5</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64,8</w:t>
            </w:r>
          </w:p>
        </w:tc>
      </w:tr>
      <w:tr w:rsidR="008A51C2" w:rsidRPr="00A70F1D" w:rsidTr="0096782D">
        <w:trPr>
          <w:trHeight w:val="255"/>
        </w:trPr>
        <w:tc>
          <w:tcPr>
            <w:tcW w:w="810" w:type="pct"/>
            <w:tcBorders>
              <w:top w:val="nil"/>
              <w:left w:val="single" w:sz="4" w:space="0" w:color="auto"/>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rPr>
                <w:rFonts w:ascii="Times New Roman" w:eastAsiaTheme="minorHAnsi" w:hAnsi="Times New Roman"/>
                <w:sz w:val="20"/>
                <w:szCs w:val="20"/>
              </w:rPr>
            </w:pPr>
            <w:r w:rsidRPr="00A70F1D">
              <w:rPr>
                <w:rFonts w:ascii="Times New Roman" w:eastAsiaTheme="minorHAnsi" w:hAnsi="Times New Roman"/>
                <w:sz w:val="20"/>
                <w:szCs w:val="20"/>
              </w:rPr>
              <w:t xml:space="preserve">Парабельский </w:t>
            </w:r>
          </w:p>
        </w:tc>
        <w:tc>
          <w:tcPr>
            <w:tcW w:w="429"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95,7</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4,3</w:t>
            </w:r>
          </w:p>
        </w:tc>
        <w:tc>
          <w:tcPr>
            <w:tcW w:w="618"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14,0</w:t>
            </w:r>
          </w:p>
        </w:tc>
        <w:tc>
          <w:tcPr>
            <w:tcW w:w="762"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p>
        </w:tc>
        <w:tc>
          <w:tcPr>
            <w:tcW w:w="905"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p>
        </w:tc>
        <w:tc>
          <w:tcPr>
            <w:tcW w:w="524"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65,9</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20,1</w:t>
            </w:r>
          </w:p>
        </w:tc>
      </w:tr>
      <w:tr w:rsidR="008A51C2" w:rsidRPr="00A70F1D" w:rsidTr="0096782D">
        <w:trPr>
          <w:trHeight w:val="255"/>
        </w:trPr>
        <w:tc>
          <w:tcPr>
            <w:tcW w:w="810" w:type="pct"/>
            <w:tcBorders>
              <w:top w:val="nil"/>
              <w:left w:val="single" w:sz="4" w:space="0" w:color="auto"/>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rPr>
                <w:rFonts w:ascii="Times New Roman" w:eastAsiaTheme="minorHAnsi" w:hAnsi="Times New Roman"/>
                <w:sz w:val="20"/>
                <w:szCs w:val="20"/>
              </w:rPr>
            </w:pPr>
            <w:r w:rsidRPr="00A70F1D">
              <w:rPr>
                <w:rFonts w:ascii="Times New Roman" w:eastAsiaTheme="minorHAnsi" w:hAnsi="Times New Roman"/>
                <w:sz w:val="20"/>
                <w:szCs w:val="20"/>
              </w:rPr>
              <w:t xml:space="preserve">Тегульдетский </w:t>
            </w:r>
          </w:p>
        </w:tc>
        <w:tc>
          <w:tcPr>
            <w:tcW w:w="429"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93,1</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6,9</w:t>
            </w:r>
          </w:p>
        </w:tc>
        <w:tc>
          <w:tcPr>
            <w:tcW w:w="618"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29,8</w:t>
            </w:r>
          </w:p>
        </w:tc>
        <w:tc>
          <w:tcPr>
            <w:tcW w:w="762"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p>
        </w:tc>
        <w:tc>
          <w:tcPr>
            <w:tcW w:w="905"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0,4</w:t>
            </w:r>
          </w:p>
        </w:tc>
        <w:tc>
          <w:tcPr>
            <w:tcW w:w="524"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17,6</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52,2</w:t>
            </w:r>
          </w:p>
        </w:tc>
      </w:tr>
      <w:tr w:rsidR="008A51C2" w:rsidRPr="00A70F1D" w:rsidTr="0096782D">
        <w:trPr>
          <w:trHeight w:val="255"/>
        </w:trPr>
        <w:tc>
          <w:tcPr>
            <w:tcW w:w="810" w:type="pct"/>
            <w:tcBorders>
              <w:top w:val="nil"/>
              <w:left w:val="single" w:sz="4" w:space="0" w:color="auto"/>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rPr>
                <w:rFonts w:ascii="Times New Roman" w:eastAsiaTheme="minorHAnsi" w:hAnsi="Times New Roman"/>
                <w:sz w:val="20"/>
                <w:szCs w:val="20"/>
              </w:rPr>
            </w:pPr>
            <w:r w:rsidRPr="00A70F1D">
              <w:rPr>
                <w:rFonts w:ascii="Times New Roman" w:eastAsiaTheme="minorHAnsi" w:hAnsi="Times New Roman"/>
                <w:sz w:val="20"/>
                <w:szCs w:val="20"/>
              </w:rPr>
              <w:t xml:space="preserve">Чаинский </w:t>
            </w:r>
          </w:p>
        </w:tc>
        <w:tc>
          <w:tcPr>
            <w:tcW w:w="429"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94,7</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5,3</w:t>
            </w:r>
          </w:p>
        </w:tc>
        <w:tc>
          <w:tcPr>
            <w:tcW w:w="618"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18,0</w:t>
            </w:r>
          </w:p>
        </w:tc>
        <w:tc>
          <w:tcPr>
            <w:tcW w:w="762"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p>
        </w:tc>
        <w:tc>
          <w:tcPr>
            <w:tcW w:w="905"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0,2</w:t>
            </w:r>
          </w:p>
        </w:tc>
        <w:tc>
          <w:tcPr>
            <w:tcW w:w="524"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10,8</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71,1</w:t>
            </w:r>
          </w:p>
        </w:tc>
      </w:tr>
      <w:tr w:rsidR="008A51C2" w:rsidRPr="00A70F1D" w:rsidTr="0096782D">
        <w:trPr>
          <w:trHeight w:val="255"/>
        </w:trPr>
        <w:tc>
          <w:tcPr>
            <w:tcW w:w="810" w:type="pct"/>
            <w:tcBorders>
              <w:top w:val="nil"/>
              <w:left w:val="single" w:sz="4" w:space="0" w:color="auto"/>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rPr>
                <w:rFonts w:ascii="Times New Roman" w:eastAsiaTheme="minorHAnsi" w:hAnsi="Times New Roman"/>
                <w:sz w:val="20"/>
                <w:szCs w:val="20"/>
              </w:rPr>
            </w:pPr>
            <w:r w:rsidRPr="00A70F1D">
              <w:rPr>
                <w:rFonts w:ascii="Times New Roman" w:eastAsiaTheme="minorHAnsi" w:hAnsi="Times New Roman"/>
                <w:sz w:val="20"/>
                <w:szCs w:val="20"/>
              </w:rPr>
              <w:t>Г. Кедровый</w:t>
            </w:r>
          </w:p>
        </w:tc>
        <w:tc>
          <w:tcPr>
            <w:tcW w:w="429"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96,0</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4,0</w:t>
            </w:r>
          </w:p>
        </w:tc>
        <w:tc>
          <w:tcPr>
            <w:tcW w:w="618"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36,8</w:t>
            </w:r>
          </w:p>
        </w:tc>
        <w:tc>
          <w:tcPr>
            <w:tcW w:w="762"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p>
        </w:tc>
        <w:tc>
          <w:tcPr>
            <w:tcW w:w="905"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p>
        </w:tc>
        <w:tc>
          <w:tcPr>
            <w:tcW w:w="524"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63,2</w:t>
            </w:r>
          </w:p>
        </w:tc>
      </w:tr>
      <w:tr w:rsidR="008A51C2" w:rsidRPr="00A70F1D" w:rsidTr="0096782D">
        <w:trPr>
          <w:trHeight w:val="255"/>
        </w:trPr>
        <w:tc>
          <w:tcPr>
            <w:tcW w:w="810" w:type="pct"/>
            <w:tcBorders>
              <w:top w:val="nil"/>
              <w:left w:val="single" w:sz="4" w:space="0" w:color="auto"/>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rPr>
                <w:rFonts w:ascii="Times New Roman" w:eastAsiaTheme="minorHAnsi" w:hAnsi="Times New Roman"/>
                <w:sz w:val="20"/>
                <w:szCs w:val="20"/>
              </w:rPr>
            </w:pPr>
            <w:r w:rsidRPr="00A70F1D">
              <w:rPr>
                <w:rFonts w:ascii="Times New Roman" w:eastAsiaTheme="minorHAnsi" w:hAnsi="Times New Roman"/>
                <w:sz w:val="20"/>
                <w:szCs w:val="20"/>
              </w:rPr>
              <w:t>г. Стрежевой</w:t>
            </w:r>
          </w:p>
        </w:tc>
        <w:tc>
          <w:tcPr>
            <w:tcW w:w="429"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92,4</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7,6</w:t>
            </w:r>
          </w:p>
        </w:tc>
        <w:tc>
          <w:tcPr>
            <w:tcW w:w="618"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15,8</w:t>
            </w:r>
          </w:p>
        </w:tc>
        <w:tc>
          <w:tcPr>
            <w:tcW w:w="762"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p>
        </w:tc>
        <w:tc>
          <w:tcPr>
            <w:tcW w:w="905"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8,6</w:t>
            </w:r>
          </w:p>
        </w:tc>
        <w:tc>
          <w:tcPr>
            <w:tcW w:w="524"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12,5</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63,1</w:t>
            </w:r>
          </w:p>
        </w:tc>
      </w:tr>
      <w:tr w:rsidR="008A51C2" w:rsidRPr="00A70F1D" w:rsidTr="0096782D">
        <w:trPr>
          <w:trHeight w:val="255"/>
        </w:trPr>
        <w:tc>
          <w:tcPr>
            <w:tcW w:w="810" w:type="pct"/>
            <w:tcBorders>
              <w:top w:val="nil"/>
              <w:left w:val="single" w:sz="4" w:space="0" w:color="auto"/>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rPr>
                <w:rFonts w:ascii="Times New Roman" w:eastAsiaTheme="minorHAnsi" w:hAnsi="Times New Roman"/>
                <w:sz w:val="20"/>
                <w:szCs w:val="20"/>
              </w:rPr>
            </w:pPr>
            <w:r w:rsidRPr="00A70F1D">
              <w:rPr>
                <w:rFonts w:ascii="Times New Roman" w:eastAsiaTheme="minorHAnsi" w:hAnsi="Times New Roman"/>
                <w:sz w:val="20"/>
                <w:szCs w:val="20"/>
              </w:rPr>
              <w:t xml:space="preserve">Бакчарский </w:t>
            </w:r>
          </w:p>
        </w:tc>
        <w:tc>
          <w:tcPr>
            <w:tcW w:w="429"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93,8</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6,2</w:t>
            </w:r>
          </w:p>
        </w:tc>
        <w:tc>
          <w:tcPr>
            <w:tcW w:w="618"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15,8</w:t>
            </w:r>
          </w:p>
        </w:tc>
        <w:tc>
          <w:tcPr>
            <w:tcW w:w="762"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p>
        </w:tc>
        <w:tc>
          <w:tcPr>
            <w:tcW w:w="905"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2,2</w:t>
            </w:r>
          </w:p>
        </w:tc>
        <w:tc>
          <w:tcPr>
            <w:tcW w:w="524"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14,5</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67,5</w:t>
            </w:r>
          </w:p>
        </w:tc>
      </w:tr>
      <w:tr w:rsidR="008A51C2" w:rsidRPr="00A70F1D" w:rsidTr="0096782D">
        <w:trPr>
          <w:trHeight w:val="255"/>
        </w:trPr>
        <w:tc>
          <w:tcPr>
            <w:tcW w:w="810" w:type="pct"/>
            <w:tcBorders>
              <w:top w:val="nil"/>
              <w:left w:val="single" w:sz="4" w:space="0" w:color="auto"/>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rPr>
                <w:rFonts w:ascii="Times New Roman" w:eastAsiaTheme="minorHAnsi" w:hAnsi="Times New Roman"/>
                <w:sz w:val="20"/>
                <w:szCs w:val="20"/>
              </w:rPr>
            </w:pPr>
            <w:r w:rsidRPr="00A70F1D">
              <w:rPr>
                <w:rFonts w:ascii="Times New Roman" w:eastAsiaTheme="minorHAnsi" w:hAnsi="Times New Roman"/>
                <w:sz w:val="20"/>
                <w:szCs w:val="20"/>
              </w:rPr>
              <w:t xml:space="preserve">Зырянский </w:t>
            </w:r>
          </w:p>
        </w:tc>
        <w:tc>
          <w:tcPr>
            <w:tcW w:w="429"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89,7</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10,3</w:t>
            </w:r>
          </w:p>
        </w:tc>
        <w:tc>
          <w:tcPr>
            <w:tcW w:w="618"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16,2</w:t>
            </w:r>
          </w:p>
        </w:tc>
        <w:tc>
          <w:tcPr>
            <w:tcW w:w="762"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1,5</w:t>
            </w:r>
          </w:p>
        </w:tc>
        <w:tc>
          <w:tcPr>
            <w:tcW w:w="905"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1,7</w:t>
            </w:r>
          </w:p>
        </w:tc>
        <w:tc>
          <w:tcPr>
            <w:tcW w:w="524"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37,7</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43,0</w:t>
            </w:r>
          </w:p>
        </w:tc>
      </w:tr>
      <w:tr w:rsidR="008A51C2" w:rsidRPr="00A70F1D" w:rsidTr="0096782D">
        <w:trPr>
          <w:trHeight w:val="300"/>
        </w:trPr>
        <w:tc>
          <w:tcPr>
            <w:tcW w:w="810" w:type="pct"/>
            <w:tcBorders>
              <w:top w:val="nil"/>
              <w:left w:val="single" w:sz="4" w:space="0" w:color="auto"/>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rPr>
                <w:rFonts w:ascii="Times New Roman" w:eastAsiaTheme="minorHAnsi" w:hAnsi="Times New Roman"/>
                <w:sz w:val="20"/>
                <w:szCs w:val="20"/>
              </w:rPr>
            </w:pPr>
            <w:r w:rsidRPr="00A70F1D">
              <w:rPr>
                <w:rFonts w:ascii="Times New Roman" w:eastAsiaTheme="minorHAnsi" w:hAnsi="Times New Roman"/>
                <w:sz w:val="20"/>
                <w:szCs w:val="20"/>
              </w:rPr>
              <w:t xml:space="preserve">Кожевниковский </w:t>
            </w:r>
          </w:p>
        </w:tc>
        <w:tc>
          <w:tcPr>
            <w:tcW w:w="429"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97,0</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3,0</w:t>
            </w:r>
          </w:p>
        </w:tc>
        <w:tc>
          <w:tcPr>
            <w:tcW w:w="618"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21,0</w:t>
            </w:r>
          </w:p>
        </w:tc>
        <w:tc>
          <w:tcPr>
            <w:tcW w:w="762"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p>
        </w:tc>
        <w:tc>
          <w:tcPr>
            <w:tcW w:w="905"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p>
        </w:tc>
        <w:tc>
          <w:tcPr>
            <w:tcW w:w="524"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47,7</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31,3</w:t>
            </w:r>
          </w:p>
        </w:tc>
      </w:tr>
      <w:tr w:rsidR="008A51C2" w:rsidRPr="00A70F1D" w:rsidTr="0096782D">
        <w:trPr>
          <w:trHeight w:val="255"/>
        </w:trPr>
        <w:tc>
          <w:tcPr>
            <w:tcW w:w="810" w:type="pct"/>
            <w:tcBorders>
              <w:top w:val="nil"/>
              <w:left w:val="single" w:sz="4" w:space="0" w:color="auto"/>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rPr>
                <w:rFonts w:ascii="Times New Roman" w:eastAsiaTheme="minorHAnsi" w:hAnsi="Times New Roman"/>
                <w:sz w:val="20"/>
                <w:szCs w:val="20"/>
              </w:rPr>
            </w:pPr>
            <w:r w:rsidRPr="00A70F1D">
              <w:rPr>
                <w:rFonts w:ascii="Times New Roman" w:eastAsiaTheme="minorHAnsi" w:hAnsi="Times New Roman"/>
                <w:sz w:val="20"/>
                <w:szCs w:val="20"/>
              </w:rPr>
              <w:t xml:space="preserve">Первомайский </w:t>
            </w:r>
          </w:p>
        </w:tc>
        <w:tc>
          <w:tcPr>
            <w:tcW w:w="429"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95,0</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5,0</w:t>
            </w:r>
          </w:p>
        </w:tc>
        <w:tc>
          <w:tcPr>
            <w:tcW w:w="618"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18,7</w:t>
            </w:r>
          </w:p>
        </w:tc>
        <w:tc>
          <w:tcPr>
            <w:tcW w:w="762"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p>
        </w:tc>
        <w:tc>
          <w:tcPr>
            <w:tcW w:w="905"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p>
        </w:tc>
        <w:tc>
          <w:tcPr>
            <w:tcW w:w="524"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2,3</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78,9</w:t>
            </w:r>
          </w:p>
        </w:tc>
      </w:tr>
      <w:tr w:rsidR="008A51C2" w:rsidRPr="00A70F1D" w:rsidTr="0096782D">
        <w:trPr>
          <w:trHeight w:val="255"/>
        </w:trPr>
        <w:tc>
          <w:tcPr>
            <w:tcW w:w="810" w:type="pct"/>
            <w:tcBorders>
              <w:top w:val="nil"/>
              <w:left w:val="single" w:sz="4" w:space="0" w:color="auto"/>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rPr>
                <w:rFonts w:ascii="Times New Roman" w:eastAsiaTheme="minorHAnsi" w:hAnsi="Times New Roman"/>
                <w:sz w:val="20"/>
                <w:szCs w:val="20"/>
              </w:rPr>
            </w:pPr>
            <w:r w:rsidRPr="00A70F1D">
              <w:rPr>
                <w:rFonts w:ascii="Times New Roman" w:eastAsiaTheme="minorHAnsi" w:hAnsi="Times New Roman"/>
                <w:sz w:val="20"/>
                <w:szCs w:val="20"/>
              </w:rPr>
              <w:t xml:space="preserve">Томский </w:t>
            </w:r>
          </w:p>
        </w:tc>
        <w:tc>
          <w:tcPr>
            <w:tcW w:w="429"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93,8</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6,2</w:t>
            </w:r>
          </w:p>
        </w:tc>
        <w:tc>
          <w:tcPr>
            <w:tcW w:w="618"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28,2</w:t>
            </w:r>
          </w:p>
        </w:tc>
        <w:tc>
          <w:tcPr>
            <w:tcW w:w="762"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p>
        </w:tc>
        <w:tc>
          <w:tcPr>
            <w:tcW w:w="905"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4,9</w:t>
            </w:r>
          </w:p>
        </w:tc>
        <w:tc>
          <w:tcPr>
            <w:tcW w:w="524"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28,8</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38,1</w:t>
            </w:r>
          </w:p>
        </w:tc>
      </w:tr>
      <w:tr w:rsidR="008A51C2" w:rsidRPr="00A70F1D" w:rsidTr="0096782D">
        <w:trPr>
          <w:trHeight w:val="255"/>
        </w:trPr>
        <w:tc>
          <w:tcPr>
            <w:tcW w:w="810" w:type="pct"/>
            <w:tcBorders>
              <w:top w:val="nil"/>
              <w:left w:val="single" w:sz="4" w:space="0" w:color="auto"/>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rPr>
                <w:rFonts w:ascii="Times New Roman" w:eastAsiaTheme="minorHAnsi" w:hAnsi="Times New Roman"/>
                <w:sz w:val="20"/>
                <w:szCs w:val="20"/>
              </w:rPr>
            </w:pPr>
            <w:r w:rsidRPr="00A70F1D">
              <w:rPr>
                <w:rFonts w:ascii="Times New Roman" w:eastAsiaTheme="minorHAnsi" w:hAnsi="Times New Roman"/>
                <w:sz w:val="20"/>
                <w:szCs w:val="20"/>
              </w:rPr>
              <w:t xml:space="preserve">Шегарский </w:t>
            </w:r>
          </w:p>
        </w:tc>
        <w:tc>
          <w:tcPr>
            <w:tcW w:w="429"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94,0</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6,0</w:t>
            </w:r>
          </w:p>
        </w:tc>
        <w:tc>
          <w:tcPr>
            <w:tcW w:w="618"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19,4</w:t>
            </w:r>
          </w:p>
        </w:tc>
        <w:tc>
          <w:tcPr>
            <w:tcW w:w="762"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p>
        </w:tc>
        <w:tc>
          <w:tcPr>
            <w:tcW w:w="905"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p>
        </w:tc>
        <w:tc>
          <w:tcPr>
            <w:tcW w:w="524"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4,0</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76,7</w:t>
            </w:r>
          </w:p>
        </w:tc>
      </w:tr>
      <w:tr w:rsidR="008A51C2" w:rsidRPr="00A70F1D" w:rsidTr="0096782D">
        <w:trPr>
          <w:trHeight w:val="255"/>
        </w:trPr>
        <w:tc>
          <w:tcPr>
            <w:tcW w:w="810" w:type="pct"/>
            <w:tcBorders>
              <w:top w:val="nil"/>
              <w:left w:val="single" w:sz="4" w:space="0" w:color="auto"/>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rPr>
                <w:rFonts w:ascii="Times New Roman" w:eastAsiaTheme="minorHAnsi" w:hAnsi="Times New Roman"/>
                <w:sz w:val="20"/>
                <w:szCs w:val="20"/>
              </w:rPr>
            </w:pPr>
            <w:r w:rsidRPr="00A70F1D">
              <w:rPr>
                <w:rFonts w:ascii="Times New Roman" w:eastAsiaTheme="minorHAnsi" w:hAnsi="Times New Roman"/>
                <w:sz w:val="20"/>
                <w:szCs w:val="20"/>
              </w:rPr>
              <w:t>г. Томск</w:t>
            </w:r>
          </w:p>
        </w:tc>
        <w:tc>
          <w:tcPr>
            <w:tcW w:w="429"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94,0</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6,0</w:t>
            </w:r>
          </w:p>
        </w:tc>
        <w:tc>
          <w:tcPr>
            <w:tcW w:w="618"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41,4</w:t>
            </w:r>
          </w:p>
        </w:tc>
        <w:tc>
          <w:tcPr>
            <w:tcW w:w="762"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2,2</w:t>
            </w:r>
          </w:p>
        </w:tc>
        <w:tc>
          <w:tcPr>
            <w:tcW w:w="905"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p>
        </w:tc>
        <w:tc>
          <w:tcPr>
            <w:tcW w:w="524"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16,2</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40,1</w:t>
            </w:r>
          </w:p>
        </w:tc>
      </w:tr>
      <w:tr w:rsidR="008A51C2" w:rsidRPr="00A70F1D" w:rsidTr="0096782D">
        <w:trPr>
          <w:trHeight w:val="255"/>
        </w:trPr>
        <w:tc>
          <w:tcPr>
            <w:tcW w:w="810" w:type="pct"/>
            <w:tcBorders>
              <w:top w:val="nil"/>
              <w:left w:val="single" w:sz="4" w:space="0" w:color="auto"/>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rPr>
                <w:rFonts w:ascii="Times New Roman" w:eastAsiaTheme="minorHAnsi" w:hAnsi="Times New Roman"/>
                <w:sz w:val="20"/>
                <w:szCs w:val="20"/>
              </w:rPr>
            </w:pPr>
            <w:r w:rsidRPr="00A70F1D">
              <w:rPr>
                <w:rFonts w:ascii="Times New Roman" w:eastAsiaTheme="minorHAnsi" w:hAnsi="Times New Roman"/>
                <w:sz w:val="20"/>
                <w:szCs w:val="20"/>
              </w:rPr>
              <w:t>г. Северск</w:t>
            </w:r>
          </w:p>
        </w:tc>
        <w:tc>
          <w:tcPr>
            <w:tcW w:w="429"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95,3</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4,7</w:t>
            </w:r>
          </w:p>
        </w:tc>
        <w:tc>
          <w:tcPr>
            <w:tcW w:w="618"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40,5</w:t>
            </w:r>
          </w:p>
        </w:tc>
        <w:tc>
          <w:tcPr>
            <w:tcW w:w="762"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0,1</w:t>
            </w:r>
          </w:p>
        </w:tc>
        <w:tc>
          <w:tcPr>
            <w:tcW w:w="905"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1,6</w:t>
            </w:r>
          </w:p>
        </w:tc>
        <w:tc>
          <w:tcPr>
            <w:tcW w:w="524"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26,5</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31,2</w:t>
            </w:r>
          </w:p>
        </w:tc>
      </w:tr>
      <w:tr w:rsidR="008A51C2" w:rsidRPr="00A70F1D" w:rsidTr="0096782D">
        <w:trPr>
          <w:trHeight w:val="255"/>
        </w:trPr>
        <w:tc>
          <w:tcPr>
            <w:tcW w:w="810" w:type="pct"/>
            <w:tcBorders>
              <w:top w:val="nil"/>
              <w:left w:val="single" w:sz="4" w:space="0" w:color="auto"/>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rPr>
                <w:rFonts w:ascii="Times New Roman" w:eastAsiaTheme="minorHAnsi" w:hAnsi="Times New Roman"/>
                <w:b/>
                <w:bCs/>
                <w:sz w:val="20"/>
                <w:szCs w:val="20"/>
              </w:rPr>
            </w:pPr>
            <w:r w:rsidRPr="00A70F1D">
              <w:rPr>
                <w:rFonts w:ascii="Times New Roman" w:eastAsiaTheme="minorHAnsi" w:hAnsi="Times New Roman"/>
                <w:b/>
                <w:bCs/>
                <w:sz w:val="20"/>
                <w:szCs w:val="20"/>
              </w:rPr>
              <w:t>Итого</w:t>
            </w:r>
          </w:p>
        </w:tc>
        <w:tc>
          <w:tcPr>
            <w:tcW w:w="429"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94,0</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6,0</w:t>
            </w:r>
          </w:p>
        </w:tc>
        <w:tc>
          <w:tcPr>
            <w:tcW w:w="618"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sz w:val="20"/>
                <w:szCs w:val="20"/>
              </w:rPr>
            </w:pPr>
            <w:r w:rsidRPr="00A70F1D">
              <w:rPr>
                <w:rFonts w:ascii="Times New Roman" w:eastAsiaTheme="minorHAnsi" w:hAnsi="Times New Roman"/>
                <w:b/>
                <w:sz w:val="20"/>
                <w:szCs w:val="20"/>
              </w:rPr>
              <w:t>29,7</w:t>
            </w:r>
          </w:p>
        </w:tc>
        <w:tc>
          <w:tcPr>
            <w:tcW w:w="762"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sz w:val="20"/>
                <w:szCs w:val="20"/>
              </w:rPr>
            </w:pPr>
            <w:r w:rsidRPr="00A70F1D">
              <w:rPr>
                <w:rFonts w:ascii="Times New Roman" w:eastAsiaTheme="minorHAnsi" w:hAnsi="Times New Roman"/>
                <w:b/>
                <w:sz w:val="20"/>
                <w:szCs w:val="20"/>
              </w:rPr>
              <w:t>0,9</w:t>
            </w:r>
          </w:p>
        </w:tc>
        <w:tc>
          <w:tcPr>
            <w:tcW w:w="905"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sz w:val="20"/>
                <w:szCs w:val="20"/>
              </w:rPr>
            </w:pPr>
            <w:r w:rsidRPr="00A70F1D">
              <w:rPr>
                <w:rFonts w:ascii="Times New Roman" w:eastAsiaTheme="minorHAnsi" w:hAnsi="Times New Roman"/>
                <w:b/>
                <w:sz w:val="20"/>
                <w:szCs w:val="20"/>
              </w:rPr>
              <w:t>1,7</w:t>
            </w:r>
          </w:p>
        </w:tc>
        <w:tc>
          <w:tcPr>
            <w:tcW w:w="524"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sz w:val="20"/>
                <w:szCs w:val="20"/>
              </w:rPr>
            </w:pPr>
            <w:r w:rsidRPr="00A70F1D">
              <w:rPr>
                <w:rFonts w:ascii="Times New Roman" w:eastAsiaTheme="minorHAnsi" w:hAnsi="Times New Roman"/>
                <w:b/>
                <w:sz w:val="20"/>
                <w:szCs w:val="20"/>
              </w:rPr>
              <w:t>19,3</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sz w:val="20"/>
                <w:szCs w:val="20"/>
              </w:rPr>
            </w:pPr>
            <w:r w:rsidRPr="00A70F1D">
              <w:rPr>
                <w:rFonts w:ascii="Times New Roman" w:eastAsiaTheme="minorHAnsi" w:hAnsi="Times New Roman"/>
                <w:b/>
                <w:sz w:val="20"/>
                <w:szCs w:val="20"/>
              </w:rPr>
              <w:t>48,4</w:t>
            </w:r>
          </w:p>
        </w:tc>
      </w:tr>
    </w:tbl>
    <w:p w:rsidR="008A51C2" w:rsidRDefault="008A51C2" w:rsidP="000142E4">
      <w:pPr>
        <w:keepNext/>
        <w:widowControl w:val="0"/>
        <w:jc w:val="center"/>
        <w:outlineLvl w:val="0"/>
        <w:rPr>
          <w:rFonts w:ascii="Times New Roman" w:hAnsi="Times New Roman"/>
          <w:b/>
          <w:bCs/>
          <w:kern w:val="32"/>
          <w:sz w:val="24"/>
          <w:szCs w:val="24"/>
          <w:lang w:eastAsia="ru-RU"/>
        </w:rPr>
      </w:pPr>
    </w:p>
    <w:p w:rsidR="008A51C2" w:rsidRDefault="008A51C2" w:rsidP="000142E4">
      <w:pPr>
        <w:keepNext/>
        <w:widowControl w:val="0"/>
        <w:jc w:val="center"/>
        <w:rPr>
          <w:rFonts w:ascii="Times New Roman" w:hAnsi="Times New Roman"/>
          <w:sz w:val="26"/>
          <w:szCs w:val="26"/>
        </w:rPr>
      </w:pPr>
      <w:r>
        <w:rPr>
          <w:rFonts w:ascii="Times New Roman" w:hAnsi="Times New Roman"/>
          <w:sz w:val="26"/>
          <w:szCs w:val="26"/>
        </w:rPr>
        <w:br w:type="page"/>
      </w:r>
    </w:p>
    <w:p w:rsidR="008A51C2" w:rsidRPr="00645229" w:rsidRDefault="008A51C2" w:rsidP="000142E4">
      <w:pPr>
        <w:keepNext/>
        <w:widowControl w:val="0"/>
        <w:jc w:val="both"/>
        <w:rPr>
          <w:rFonts w:ascii="Times New Roman" w:eastAsiaTheme="minorHAnsi" w:hAnsi="Times New Roman"/>
          <w:b/>
          <w:sz w:val="24"/>
          <w:szCs w:val="24"/>
        </w:rPr>
      </w:pPr>
      <w:r>
        <w:rPr>
          <w:rFonts w:ascii="Times New Roman" w:eastAsiaTheme="minorHAnsi" w:hAnsi="Times New Roman"/>
          <w:bCs/>
          <w:sz w:val="24"/>
          <w:szCs w:val="24"/>
        </w:rPr>
        <w:t>Приложение 2.</w:t>
      </w:r>
      <w:r w:rsidR="004D5AD9">
        <w:rPr>
          <w:rFonts w:ascii="Times New Roman" w:eastAsiaTheme="minorHAnsi" w:hAnsi="Times New Roman"/>
          <w:bCs/>
          <w:sz w:val="24"/>
          <w:szCs w:val="24"/>
        </w:rPr>
        <w:t>18</w:t>
      </w:r>
      <w:r>
        <w:rPr>
          <w:rFonts w:ascii="Times New Roman" w:eastAsiaTheme="minorHAnsi" w:hAnsi="Times New Roman"/>
          <w:bCs/>
          <w:sz w:val="24"/>
          <w:szCs w:val="24"/>
        </w:rPr>
        <w:t xml:space="preserve"> – </w:t>
      </w:r>
      <w:r w:rsidRPr="00645229">
        <w:rPr>
          <w:rFonts w:ascii="Times New Roman" w:eastAsiaTheme="minorHAnsi" w:hAnsi="Times New Roman"/>
          <w:b/>
          <w:sz w:val="24"/>
          <w:szCs w:val="24"/>
        </w:rPr>
        <w:t xml:space="preserve">Информация </w:t>
      </w:r>
      <w:r w:rsidR="00CC4316">
        <w:rPr>
          <w:rFonts w:ascii="Times New Roman" w:eastAsiaTheme="minorHAnsi" w:hAnsi="Times New Roman"/>
          <w:b/>
          <w:sz w:val="24"/>
          <w:szCs w:val="24"/>
        </w:rPr>
        <w:t>об оказании платных</w:t>
      </w:r>
      <w:r w:rsidRPr="00645229">
        <w:rPr>
          <w:rFonts w:ascii="Times New Roman" w:eastAsiaTheme="minorHAnsi" w:hAnsi="Times New Roman"/>
          <w:b/>
          <w:sz w:val="24"/>
          <w:szCs w:val="24"/>
        </w:rPr>
        <w:t xml:space="preserve"> услуг в системе общего образования</w:t>
      </w:r>
    </w:p>
    <w:p w:rsidR="008A51C2" w:rsidRDefault="008A51C2" w:rsidP="000142E4">
      <w:pPr>
        <w:keepNext/>
        <w:widowControl w:val="0"/>
        <w:autoSpaceDE w:val="0"/>
        <w:autoSpaceDN w:val="0"/>
        <w:adjustRightInd w:val="0"/>
        <w:ind w:firstLine="709"/>
        <w:jc w:val="both"/>
        <w:rPr>
          <w:rFonts w:ascii="Times New Roman" w:eastAsiaTheme="minorHAnsi" w:hAnsi="Times New Roman"/>
          <w:sz w:val="24"/>
          <w:szCs w:val="24"/>
        </w:rPr>
      </w:pPr>
    </w:p>
    <w:p w:rsidR="008A51C2" w:rsidRPr="00645229" w:rsidRDefault="008A51C2" w:rsidP="000142E4">
      <w:pPr>
        <w:keepNext/>
        <w:widowControl w:val="0"/>
        <w:autoSpaceDE w:val="0"/>
        <w:autoSpaceDN w:val="0"/>
        <w:adjustRightInd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За счет оказания платных услуг в образовательных организациях Томской области в 2017 году дополнительно к бюджетным средствам привлечено 323 792 тыс. рублей ( в т.ч. за счет обучения по дополнительным образовательным программам, преподавания специальных курсов и циклов дисциплин, репетиторства, занятий по углубленному изучению предметов и оказание других услуг).</w:t>
      </w:r>
    </w:p>
    <w:p w:rsidR="008A51C2" w:rsidRPr="00645229" w:rsidRDefault="008A51C2" w:rsidP="000142E4">
      <w:pPr>
        <w:keepNext/>
        <w:widowControl w:val="0"/>
        <w:jc w:val="center"/>
        <w:rPr>
          <w:rFonts w:ascii="Times New Roman" w:eastAsiaTheme="minorHAnsi" w:hAnsi="Times New Roman"/>
          <w:sz w:val="24"/>
          <w:szCs w:val="24"/>
        </w:rPr>
      </w:pPr>
      <w:r w:rsidRPr="00645229">
        <w:rPr>
          <w:rFonts w:ascii="Times New Roman" w:eastAsiaTheme="minorHAnsi" w:hAnsi="Times New Roman"/>
          <w:noProof/>
          <w:sz w:val="24"/>
          <w:szCs w:val="24"/>
          <w:lang w:eastAsia="ru-RU"/>
        </w:rPr>
        <w:drawing>
          <wp:inline distT="0" distB="0" distL="0" distR="0" wp14:anchorId="0BBA9C3A" wp14:editId="110822E8">
            <wp:extent cx="5940425" cy="2460411"/>
            <wp:effectExtent l="0" t="0" r="22225" b="16510"/>
            <wp:docPr id="293"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rsidR="008A51C2" w:rsidRPr="00645229" w:rsidRDefault="008A51C2" w:rsidP="000142E4">
      <w:pPr>
        <w:keepNext/>
        <w:widowControl w:val="0"/>
        <w:jc w:val="right"/>
        <w:rPr>
          <w:rFonts w:ascii="Times New Roman" w:eastAsiaTheme="minorHAnsi" w:hAnsi="Times New Roman"/>
          <w:bCs/>
          <w:sz w:val="24"/>
          <w:szCs w:val="24"/>
        </w:rPr>
      </w:pPr>
      <w:r>
        <w:rPr>
          <w:rFonts w:ascii="Times New Roman" w:eastAsiaTheme="minorHAnsi" w:hAnsi="Times New Roman"/>
          <w:bCs/>
          <w:sz w:val="24"/>
          <w:szCs w:val="24"/>
        </w:rPr>
        <w:t>Тыс.руб.</w:t>
      </w:r>
    </w:p>
    <w:tbl>
      <w:tblPr>
        <w:tblW w:w="5000" w:type="pct"/>
        <w:tblLayout w:type="fixed"/>
        <w:tblLook w:val="00A0" w:firstRow="1" w:lastRow="0" w:firstColumn="1" w:lastColumn="0" w:noHBand="0" w:noVBand="0"/>
      </w:tblPr>
      <w:tblGrid>
        <w:gridCol w:w="2077"/>
        <w:gridCol w:w="1060"/>
        <w:gridCol w:w="1059"/>
        <w:gridCol w:w="1059"/>
        <w:gridCol w:w="1059"/>
        <w:gridCol w:w="1059"/>
        <w:gridCol w:w="1059"/>
        <w:gridCol w:w="1059"/>
        <w:gridCol w:w="1059"/>
        <w:gridCol w:w="1059"/>
        <w:gridCol w:w="1059"/>
        <w:gridCol w:w="1059"/>
        <w:gridCol w:w="1059"/>
      </w:tblGrid>
      <w:tr w:rsidR="008A51C2" w:rsidRPr="00A70F1D" w:rsidTr="0096782D">
        <w:trPr>
          <w:trHeight w:val="675"/>
        </w:trPr>
        <w:tc>
          <w:tcPr>
            <w:tcW w:w="702" w:type="pct"/>
            <w:tcBorders>
              <w:top w:val="single" w:sz="8" w:space="0" w:color="auto"/>
              <w:left w:val="single" w:sz="8" w:space="0" w:color="auto"/>
              <w:bottom w:val="single" w:sz="8" w:space="0" w:color="auto"/>
              <w:right w:val="single" w:sz="4" w:space="0" w:color="auto"/>
            </w:tcBorders>
            <w:noWrap/>
            <w:vAlign w:val="bottom"/>
          </w:tcPr>
          <w:p w:rsidR="008A51C2" w:rsidRPr="00A70F1D" w:rsidRDefault="008A51C2" w:rsidP="000142E4">
            <w:pPr>
              <w:keepNext/>
              <w:widowControl w:val="0"/>
              <w:ind w:left="175" w:hanging="175"/>
              <w:jc w:val="both"/>
              <w:rPr>
                <w:rFonts w:ascii="Times New Roman" w:eastAsiaTheme="minorHAnsi" w:hAnsi="Times New Roman"/>
                <w:sz w:val="18"/>
                <w:szCs w:val="18"/>
              </w:rPr>
            </w:pPr>
            <w:r w:rsidRPr="00A70F1D">
              <w:rPr>
                <w:rFonts w:ascii="Times New Roman" w:eastAsiaTheme="minorHAnsi" w:hAnsi="Times New Roman"/>
                <w:sz w:val="18"/>
                <w:szCs w:val="18"/>
              </w:rPr>
              <w:t> </w:t>
            </w:r>
          </w:p>
        </w:tc>
        <w:tc>
          <w:tcPr>
            <w:tcW w:w="358" w:type="pct"/>
            <w:tcBorders>
              <w:top w:val="single" w:sz="8" w:space="0" w:color="auto"/>
              <w:left w:val="nil"/>
              <w:bottom w:val="single" w:sz="8" w:space="0" w:color="auto"/>
              <w:right w:val="single" w:sz="4" w:space="0" w:color="auto"/>
            </w:tcBorders>
            <w:vAlign w:val="center"/>
          </w:tcPr>
          <w:p w:rsidR="008A51C2" w:rsidRPr="00A70F1D" w:rsidRDefault="008A51C2" w:rsidP="000142E4">
            <w:pPr>
              <w:keepNext/>
              <w:widowControl w:val="0"/>
              <w:jc w:val="center"/>
              <w:rPr>
                <w:rFonts w:ascii="Times New Roman" w:eastAsiaTheme="minorHAnsi" w:hAnsi="Times New Roman"/>
                <w:b/>
                <w:sz w:val="18"/>
                <w:szCs w:val="18"/>
              </w:rPr>
            </w:pPr>
            <w:r w:rsidRPr="00A70F1D">
              <w:rPr>
                <w:rFonts w:ascii="Times New Roman" w:eastAsiaTheme="minorHAnsi" w:hAnsi="Times New Roman"/>
                <w:b/>
                <w:sz w:val="18"/>
                <w:szCs w:val="18"/>
              </w:rPr>
              <w:t>2012 год</w:t>
            </w:r>
          </w:p>
        </w:tc>
        <w:tc>
          <w:tcPr>
            <w:tcW w:w="358" w:type="pct"/>
            <w:tcBorders>
              <w:top w:val="single" w:sz="8" w:space="0" w:color="auto"/>
              <w:left w:val="nil"/>
              <w:bottom w:val="single" w:sz="8" w:space="0" w:color="auto"/>
              <w:right w:val="single" w:sz="4" w:space="0" w:color="auto"/>
            </w:tcBorders>
            <w:vAlign w:val="center"/>
          </w:tcPr>
          <w:p w:rsidR="008A51C2" w:rsidRPr="00A70F1D" w:rsidRDefault="008A51C2" w:rsidP="000142E4">
            <w:pPr>
              <w:keepNext/>
              <w:widowControl w:val="0"/>
              <w:jc w:val="center"/>
              <w:rPr>
                <w:rFonts w:ascii="Times New Roman" w:eastAsiaTheme="minorHAnsi" w:hAnsi="Times New Roman"/>
                <w:b/>
                <w:sz w:val="18"/>
                <w:szCs w:val="18"/>
              </w:rPr>
            </w:pPr>
            <w:r w:rsidRPr="00A70F1D">
              <w:rPr>
                <w:rFonts w:ascii="Times New Roman" w:eastAsiaTheme="minorHAnsi" w:hAnsi="Times New Roman"/>
                <w:b/>
                <w:sz w:val="18"/>
                <w:szCs w:val="18"/>
              </w:rPr>
              <w:t>Доля, %</w:t>
            </w:r>
          </w:p>
        </w:tc>
        <w:tc>
          <w:tcPr>
            <w:tcW w:w="358" w:type="pct"/>
            <w:tcBorders>
              <w:top w:val="single" w:sz="8" w:space="0" w:color="auto"/>
              <w:left w:val="nil"/>
              <w:bottom w:val="single" w:sz="8" w:space="0" w:color="auto"/>
              <w:right w:val="single" w:sz="4" w:space="0" w:color="auto"/>
            </w:tcBorders>
            <w:vAlign w:val="center"/>
          </w:tcPr>
          <w:p w:rsidR="008A51C2" w:rsidRPr="00A70F1D" w:rsidRDefault="008A51C2" w:rsidP="000142E4">
            <w:pPr>
              <w:keepNext/>
              <w:widowControl w:val="0"/>
              <w:jc w:val="center"/>
              <w:rPr>
                <w:rFonts w:ascii="Times New Roman" w:eastAsiaTheme="minorHAnsi" w:hAnsi="Times New Roman"/>
                <w:b/>
                <w:sz w:val="18"/>
                <w:szCs w:val="18"/>
              </w:rPr>
            </w:pPr>
            <w:r w:rsidRPr="00A70F1D">
              <w:rPr>
                <w:rFonts w:ascii="Times New Roman" w:eastAsiaTheme="minorHAnsi" w:hAnsi="Times New Roman"/>
                <w:b/>
                <w:sz w:val="18"/>
                <w:szCs w:val="18"/>
              </w:rPr>
              <w:t>2013 год</w:t>
            </w:r>
          </w:p>
        </w:tc>
        <w:tc>
          <w:tcPr>
            <w:tcW w:w="358" w:type="pct"/>
            <w:tcBorders>
              <w:top w:val="single" w:sz="8" w:space="0" w:color="auto"/>
              <w:left w:val="nil"/>
              <w:bottom w:val="single" w:sz="8" w:space="0" w:color="auto"/>
              <w:right w:val="single" w:sz="4" w:space="0" w:color="auto"/>
            </w:tcBorders>
            <w:vAlign w:val="center"/>
          </w:tcPr>
          <w:p w:rsidR="008A51C2" w:rsidRPr="00A70F1D" w:rsidRDefault="008A51C2" w:rsidP="000142E4">
            <w:pPr>
              <w:keepNext/>
              <w:widowControl w:val="0"/>
              <w:jc w:val="center"/>
              <w:rPr>
                <w:rFonts w:ascii="Times New Roman" w:eastAsiaTheme="minorHAnsi" w:hAnsi="Times New Roman"/>
                <w:b/>
                <w:sz w:val="18"/>
                <w:szCs w:val="18"/>
              </w:rPr>
            </w:pPr>
            <w:r w:rsidRPr="00A70F1D">
              <w:rPr>
                <w:rFonts w:ascii="Times New Roman" w:eastAsiaTheme="minorHAnsi" w:hAnsi="Times New Roman"/>
                <w:b/>
                <w:sz w:val="18"/>
                <w:szCs w:val="18"/>
              </w:rPr>
              <w:t>Доля, %</w:t>
            </w:r>
          </w:p>
        </w:tc>
        <w:tc>
          <w:tcPr>
            <w:tcW w:w="358" w:type="pct"/>
            <w:tcBorders>
              <w:top w:val="single" w:sz="8" w:space="0" w:color="auto"/>
              <w:left w:val="nil"/>
              <w:bottom w:val="single" w:sz="8" w:space="0" w:color="auto"/>
              <w:right w:val="single" w:sz="4" w:space="0" w:color="auto"/>
            </w:tcBorders>
            <w:vAlign w:val="center"/>
          </w:tcPr>
          <w:p w:rsidR="008A51C2" w:rsidRPr="00A70F1D" w:rsidRDefault="008A51C2" w:rsidP="000142E4">
            <w:pPr>
              <w:keepNext/>
              <w:widowControl w:val="0"/>
              <w:jc w:val="center"/>
              <w:rPr>
                <w:rFonts w:ascii="Times New Roman" w:eastAsiaTheme="minorHAnsi" w:hAnsi="Times New Roman"/>
                <w:b/>
                <w:sz w:val="18"/>
                <w:szCs w:val="18"/>
              </w:rPr>
            </w:pPr>
            <w:r w:rsidRPr="00A70F1D">
              <w:rPr>
                <w:rFonts w:ascii="Times New Roman" w:eastAsiaTheme="minorHAnsi" w:hAnsi="Times New Roman"/>
                <w:b/>
                <w:sz w:val="18"/>
                <w:szCs w:val="18"/>
              </w:rPr>
              <w:t>2014</w:t>
            </w:r>
          </w:p>
          <w:p w:rsidR="008A51C2" w:rsidRPr="00A70F1D" w:rsidRDefault="008A51C2" w:rsidP="000142E4">
            <w:pPr>
              <w:keepNext/>
              <w:widowControl w:val="0"/>
              <w:jc w:val="center"/>
              <w:rPr>
                <w:rFonts w:ascii="Times New Roman" w:eastAsiaTheme="minorHAnsi" w:hAnsi="Times New Roman"/>
                <w:b/>
                <w:sz w:val="18"/>
                <w:szCs w:val="18"/>
              </w:rPr>
            </w:pPr>
            <w:r w:rsidRPr="00A70F1D">
              <w:rPr>
                <w:rFonts w:ascii="Times New Roman" w:eastAsiaTheme="minorHAnsi" w:hAnsi="Times New Roman"/>
                <w:b/>
                <w:sz w:val="18"/>
                <w:szCs w:val="18"/>
              </w:rPr>
              <w:t>год</w:t>
            </w:r>
          </w:p>
        </w:tc>
        <w:tc>
          <w:tcPr>
            <w:tcW w:w="358" w:type="pct"/>
            <w:tcBorders>
              <w:top w:val="single" w:sz="8" w:space="0" w:color="auto"/>
              <w:left w:val="nil"/>
              <w:bottom w:val="single" w:sz="8" w:space="0" w:color="auto"/>
              <w:right w:val="single" w:sz="4" w:space="0" w:color="auto"/>
            </w:tcBorders>
            <w:vAlign w:val="center"/>
          </w:tcPr>
          <w:p w:rsidR="008A51C2" w:rsidRPr="00A70F1D" w:rsidRDefault="008A51C2" w:rsidP="000142E4">
            <w:pPr>
              <w:keepNext/>
              <w:widowControl w:val="0"/>
              <w:jc w:val="center"/>
              <w:rPr>
                <w:rFonts w:ascii="Times New Roman" w:eastAsiaTheme="minorHAnsi" w:hAnsi="Times New Roman"/>
                <w:b/>
                <w:sz w:val="18"/>
                <w:szCs w:val="18"/>
              </w:rPr>
            </w:pPr>
            <w:r w:rsidRPr="00A70F1D">
              <w:rPr>
                <w:rFonts w:ascii="Times New Roman" w:eastAsiaTheme="minorHAnsi" w:hAnsi="Times New Roman"/>
                <w:b/>
                <w:sz w:val="18"/>
                <w:szCs w:val="18"/>
              </w:rPr>
              <w:t>Доля, %</w:t>
            </w:r>
          </w:p>
        </w:tc>
        <w:tc>
          <w:tcPr>
            <w:tcW w:w="358" w:type="pct"/>
            <w:tcBorders>
              <w:top w:val="single" w:sz="8" w:space="0" w:color="auto"/>
              <w:left w:val="nil"/>
              <w:bottom w:val="single" w:sz="8" w:space="0" w:color="auto"/>
              <w:right w:val="single" w:sz="4" w:space="0" w:color="auto"/>
            </w:tcBorders>
            <w:vAlign w:val="center"/>
          </w:tcPr>
          <w:p w:rsidR="008A51C2" w:rsidRPr="00A70F1D" w:rsidRDefault="008A51C2" w:rsidP="000142E4">
            <w:pPr>
              <w:keepNext/>
              <w:widowControl w:val="0"/>
              <w:jc w:val="center"/>
              <w:rPr>
                <w:rFonts w:ascii="Times New Roman" w:eastAsiaTheme="minorHAnsi" w:hAnsi="Times New Roman"/>
                <w:b/>
                <w:sz w:val="18"/>
                <w:szCs w:val="18"/>
              </w:rPr>
            </w:pPr>
            <w:r w:rsidRPr="00A70F1D">
              <w:rPr>
                <w:rFonts w:ascii="Times New Roman" w:eastAsiaTheme="minorHAnsi" w:hAnsi="Times New Roman"/>
                <w:b/>
                <w:sz w:val="18"/>
                <w:szCs w:val="18"/>
              </w:rPr>
              <w:t>2015</w:t>
            </w:r>
          </w:p>
          <w:p w:rsidR="008A51C2" w:rsidRPr="00A70F1D" w:rsidRDefault="008A51C2" w:rsidP="000142E4">
            <w:pPr>
              <w:keepNext/>
              <w:widowControl w:val="0"/>
              <w:jc w:val="center"/>
              <w:rPr>
                <w:rFonts w:ascii="Times New Roman" w:eastAsiaTheme="minorHAnsi" w:hAnsi="Times New Roman"/>
                <w:b/>
                <w:sz w:val="18"/>
                <w:szCs w:val="18"/>
              </w:rPr>
            </w:pPr>
            <w:r w:rsidRPr="00A70F1D">
              <w:rPr>
                <w:rFonts w:ascii="Times New Roman" w:eastAsiaTheme="minorHAnsi" w:hAnsi="Times New Roman"/>
                <w:b/>
                <w:sz w:val="18"/>
                <w:szCs w:val="18"/>
              </w:rPr>
              <w:t>Год</w:t>
            </w:r>
          </w:p>
        </w:tc>
        <w:tc>
          <w:tcPr>
            <w:tcW w:w="358" w:type="pct"/>
            <w:tcBorders>
              <w:top w:val="single" w:sz="8" w:space="0" w:color="auto"/>
              <w:left w:val="nil"/>
              <w:bottom w:val="single" w:sz="8" w:space="0" w:color="auto"/>
              <w:right w:val="single" w:sz="4" w:space="0" w:color="auto"/>
            </w:tcBorders>
            <w:vAlign w:val="center"/>
          </w:tcPr>
          <w:p w:rsidR="008A51C2" w:rsidRPr="00A70F1D" w:rsidRDefault="008A51C2" w:rsidP="000142E4">
            <w:pPr>
              <w:keepNext/>
              <w:widowControl w:val="0"/>
              <w:jc w:val="center"/>
              <w:rPr>
                <w:rFonts w:ascii="Times New Roman" w:eastAsiaTheme="minorHAnsi" w:hAnsi="Times New Roman"/>
                <w:b/>
                <w:sz w:val="18"/>
                <w:szCs w:val="18"/>
              </w:rPr>
            </w:pPr>
            <w:r w:rsidRPr="00A70F1D">
              <w:rPr>
                <w:rFonts w:ascii="Times New Roman" w:eastAsiaTheme="minorHAnsi" w:hAnsi="Times New Roman"/>
                <w:b/>
                <w:sz w:val="18"/>
                <w:szCs w:val="18"/>
              </w:rPr>
              <w:t>Доля, %</w:t>
            </w:r>
          </w:p>
        </w:tc>
        <w:tc>
          <w:tcPr>
            <w:tcW w:w="358" w:type="pct"/>
            <w:tcBorders>
              <w:top w:val="single" w:sz="8" w:space="0" w:color="auto"/>
              <w:left w:val="nil"/>
              <w:bottom w:val="single" w:sz="8" w:space="0" w:color="auto"/>
              <w:right w:val="single" w:sz="4" w:space="0" w:color="auto"/>
            </w:tcBorders>
            <w:vAlign w:val="center"/>
          </w:tcPr>
          <w:p w:rsidR="008A51C2" w:rsidRPr="00A70F1D" w:rsidRDefault="008A51C2" w:rsidP="000142E4">
            <w:pPr>
              <w:keepNext/>
              <w:widowControl w:val="0"/>
              <w:jc w:val="center"/>
              <w:rPr>
                <w:rFonts w:ascii="Times New Roman" w:eastAsiaTheme="minorHAnsi" w:hAnsi="Times New Roman"/>
                <w:b/>
                <w:sz w:val="18"/>
                <w:szCs w:val="18"/>
              </w:rPr>
            </w:pPr>
            <w:r w:rsidRPr="00A70F1D">
              <w:rPr>
                <w:rFonts w:ascii="Times New Roman" w:eastAsiaTheme="minorHAnsi" w:hAnsi="Times New Roman"/>
                <w:b/>
                <w:sz w:val="18"/>
                <w:szCs w:val="18"/>
              </w:rPr>
              <w:t>2016</w:t>
            </w:r>
          </w:p>
          <w:p w:rsidR="008A51C2" w:rsidRPr="00A70F1D" w:rsidRDefault="008A51C2" w:rsidP="000142E4">
            <w:pPr>
              <w:keepNext/>
              <w:widowControl w:val="0"/>
              <w:jc w:val="center"/>
              <w:rPr>
                <w:rFonts w:ascii="Times New Roman" w:eastAsiaTheme="minorHAnsi" w:hAnsi="Times New Roman"/>
                <w:b/>
                <w:sz w:val="18"/>
                <w:szCs w:val="18"/>
              </w:rPr>
            </w:pPr>
            <w:r w:rsidRPr="00A70F1D">
              <w:rPr>
                <w:rFonts w:ascii="Times New Roman" w:eastAsiaTheme="minorHAnsi" w:hAnsi="Times New Roman"/>
                <w:b/>
                <w:sz w:val="18"/>
                <w:szCs w:val="18"/>
              </w:rPr>
              <w:t>год</w:t>
            </w:r>
          </w:p>
        </w:tc>
        <w:tc>
          <w:tcPr>
            <w:tcW w:w="358" w:type="pct"/>
            <w:tcBorders>
              <w:top w:val="single" w:sz="8" w:space="0" w:color="auto"/>
              <w:left w:val="nil"/>
              <w:bottom w:val="single" w:sz="8" w:space="0" w:color="auto"/>
              <w:right w:val="single" w:sz="4" w:space="0" w:color="auto"/>
            </w:tcBorders>
            <w:vAlign w:val="center"/>
          </w:tcPr>
          <w:p w:rsidR="008A51C2" w:rsidRPr="00A70F1D" w:rsidRDefault="008A51C2" w:rsidP="000142E4">
            <w:pPr>
              <w:keepNext/>
              <w:widowControl w:val="0"/>
              <w:jc w:val="center"/>
              <w:rPr>
                <w:rFonts w:ascii="Times New Roman" w:eastAsiaTheme="minorHAnsi" w:hAnsi="Times New Roman"/>
                <w:b/>
                <w:sz w:val="18"/>
                <w:szCs w:val="18"/>
              </w:rPr>
            </w:pPr>
            <w:r w:rsidRPr="00A70F1D">
              <w:rPr>
                <w:rFonts w:ascii="Times New Roman" w:eastAsiaTheme="minorHAnsi" w:hAnsi="Times New Roman"/>
                <w:b/>
                <w:sz w:val="18"/>
                <w:szCs w:val="18"/>
              </w:rPr>
              <w:t>Доля, %</w:t>
            </w:r>
          </w:p>
        </w:tc>
        <w:tc>
          <w:tcPr>
            <w:tcW w:w="358" w:type="pct"/>
            <w:tcBorders>
              <w:top w:val="single" w:sz="8" w:space="0" w:color="auto"/>
              <w:left w:val="nil"/>
              <w:bottom w:val="single" w:sz="8" w:space="0" w:color="auto"/>
              <w:right w:val="single" w:sz="4" w:space="0" w:color="auto"/>
            </w:tcBorders>
            <w:vAlign w:val="center"/>
          </w:tcPr>
          <w:p w:rsidR="008A51C2" w:rsidRPr="00A70F1D" w:rsidRDefault="008A51C2" w:rsidP="000142E4">
            <w:pPr>
              <w:keepNext/>
              <w:widowControl w:val="0"/>
              <w:jc w:val="center"/>
              <w:rPr>
                <w:rFonts w:ascii="Times New Roman" w:eastAsiaTheme="minorHAnsi" w:hAnsi="Times New Roman"/>
                <w:b/>
                <w:sz w:val="18"/>
                <w:szCs w:val="18"/>
              </w:rPr>
            </w:pPr>
            <w:r w:rsidRPr="00A70F1D">
              <w:rPr>
                <w:rFonts w:ascii="Times New Roman" w:eastAsiaTheme="minorHAnsi" w:hAnsi="Times New Roman"/>
                <w:b/>
                <w:sz w:val="18"/>
                <w:szCs w:val="18"/>
              </w:rPr>
              <w:t>2017</w:t>
            </w:r>
          </w:p>
          <w:p w:rsidR="008A51C2" w:rsidRPr="00A70F1D" w:rsidRDefault="008A51C2" w:rsidP="000142E4">
            <w:pPr>
              <w:keepNext/>
              <w:widowControl w:val="0"/>
              <w:jc w:val="center"/>
              <w:rPr>
                <w:rFonts w:ascii="Times New Roman" w:eastAsiaTheme="minorHAnsi" w:hAnsi="Times New Roman"/>
                <w:b/>
                <w:sz w:val="18"/>
                <w:szCs w:val="18"/>
              </w:rPr>
            </w:pPr>
            <w:r w:rsidRPr="00A70F1D">
              <w:rPr>
                <w:rFonts w:ascii="Times New Roman" w:eastAsiaTheme="minorHAnsi" w:hAnsi="Times New Roman"/>
                <w:b/>
                <w:sz w:val="18"/>
                <w:szCs w:val="18"/>
              </w:rPr>
              <w:t>год</w:t>
            </w:r>
          </w:p>
        </w:tc>
        <w:tc>
          <w:tcPr>
            <w:tcW w:w="358" w:type="pct"/>
            <w:tcBorders>
              <w:top w:val="single" w:sz="8" w:space="0" w:color="auto"/>
              <w:left w:val="nil"/>
              <w:bottom w:val="single" w:sz="8" w:space="0" w:color="auto"/>
              <w:right w:val="single" w:sz="4" w:space="0" w:color="auto"/>
            </w:tcBorders>
            <w:vAlign w:val="center"/>
          </w:tcPr>
          <w:p w:rsidR="008A51C2" w:rsidRPr="00A70F1D" w:rsidRDefault="008A51C2" w:rsidP="000142E4">
            <w:pPr>
              <w:keepNext/>
              <w:widowControl w:val="0"/>
              <w:jc w:val="center"/>
              <w:rPr>
                <w:rFonts w:ascii="Times New Roman" w:eastAsiaTheme="minorHAnsi" w:hAnsi="Times New Roman"/>
                <w:b/>
                <w:sz w:val="18"/>
                <w:szCs w:val="18"/>
              </w:rPr>
            </w:pPr>
            <w:r w:rsidRPr="00A70F1D">
              <w:rPr>
                <w:rFonts w:ascii="Times New Roman" w:eastAsiaTheme="minorHAnsi" w:hAnsi="Times New Roman"/>
                <w:b/>
                <w:sz w:val="18"/>
                <w:szCs w:val="18"/>
              </w:rPr>
              <w:t>Доля, %</w:t>
            </w:r>
          </w:p>
        </w:tc>
      </w:tr>
      <w:tr w:rsidR="008A51C2" w:rsidRPr="00A70F1D" w:rsidTr="0096782D">
        <w:trPr>
          <w:trHeight w:val="480"/>
        </w:trPr>
        <w:tc>
          <w:tcPr>
            <w:tcW w:w="702" w:type="pct"/>
            <w:tcBorders>
              <w:top w:val="nil"/>
              <w:left w:val="single" w:sz="8" w:space="0" w:color="auto"/>
              <w:bottom w:val="single" w:sz="8" w:space="0" w:color="auto"/>
              <w:right w:val="single" w:sz="4" w:space="0" w:color="auto"/>
            </w:tcBorders>
            <w:noWrap/>
            <w:vAlign w:val="center"/>
          </w:tcPr>
          <w:p w:rsidR="008A51C2" w:rsidRPr="00A70F1D" w:rsidRDefault="008A51C2" w:rsidP="000142E4">
            <w:pPr>
              <w:keepNext/>
              <w:widowControl w:val="0"/>
              <w:jc w:val="both"/>
              <w:rPr>
                <w:rFonts w:ascii="Times New Roman" w:eastAsiaTheme="minorHAnsi" w:hAnsi="Times New Roman"/>
                <w:bCs/>
                <w:sz w:val="18"/>
                <w:szCs w:val="18"/>
              </w:rPr>
            </w:pPr>
            <w:r w:rsidRPr="00A70F1D">
              <w:rPr>
                <w:rFonts w:ascii="Times New Roman" w:eastAsiaTheme="minorHAnsi" w:hAnsi="Times New Roman"/>
                <w:bCs/>
                <w:sz w:val="18"/>
                <w:szCs w:val="18"/>
              </w:rPr>
              <w:t>ВСЕГО</w:t>
            </w:r>
          </w:p>
        </w:tc>
        <w:tc>
          <w:tcPr>
            <w:tcW w:w="358" w:type="pct"/>
            <w:tcBorders>
              <w:top w:val="nil"/>
              <w:left w:val="nil"/>
              <w:bottom w:val="single" w:sz="8" w:space="0" w:color="auto"/>
              <w:right w:val="single" w:sz="4" w:space="0" w:color="auto"/>
            </w:tcBorders>
            <w:noWrap/>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193 605</w:t>
            </w:r>
          </w:p>
        </w:tc>
        <w:tc>
          <w:tcPr>
            <w:tcW w:w="358" w:type="pct"/>
            <w:tcBorders>
              <w:top w:val="nil"/>
              <w:left w:val="nil"/>
              <w:bottom w:val="single" w:sz="8" w:space="0" w:color="auto"/>
              <w:right w:val="single" w:sz="4" w:space="0" w:color="auto"/>
            </w:tcBorders>
            <w:noWrap/>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100</w:t>
            </w:r>
          </w:p>
        </w:tc>
        <w:tc>
          <w:tcPr>
            <w:tcW w:w="358" w:type="pct"/>
            <w:tcBorders>
              <w:top w:val="nil"/>
              <w:left w:val="nil"/>
              <w:bottom w:val="single" w:sz="8" w:space="0" w:color="auto"/>
              <w:right w:val="single" w:sz="4" w:space="0" w:color="auto"/>
            </w:tcBorders>
            <w:noWrap/>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231 349</w:t>
            </w:r>
          </w:p>
        </w:tc>
        <w:tc>
          <w:tcPr>
            <w:tcW w:w="358" w:type="pct"/>
            <w:tcBorders>
              <w:top w:val="nil"/>
              <w:left w:val="nil"/>
              <w:bottom w:val="single" w:sz="8" w:space="0" w:color="auto"/>
              <w:right w:val="single" w:sz="4" w:space="0" w:color="auto"/>
            </w:tcBorders>
            <w:noWrap/>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100</w:t>
            </w:r>
          </w:p>
        </w:tc>
        <w:tc>
          <w:tcPr>
            <w:tcW w:w="358" w:type="pct"/>
            <w:tcBorders>
              <w:top w:val="nil"/>
              <w:left w:val="nil"/>
              <w:bottom w:val="single" w:sz="8" w:space="0" w:color="auto"/>
              <w:right w:val="single" w:sz="4" w:space="0" w:color="auto"/>
            </w:tcBorders>
            <w:noWrap/>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254 574</w:t>
            </w:r>
          </w:p>
        </w:tc>
        <w:tc>
          <w:tcPr>
            <w:tcW w:w="358" w:type="pct"/>
            <w:tcBorders>
              <w:top w:val="nil"/>
              <w:left w:val="nil"/>
              <w:bottom w:val="single" w:sz="8" w:space="0" w:color="auto"/>
              <w:right w:val="single" w:sz="4" w:space="0" w:color="auto"/>
            </w:tcBorders>
            <w:noWrap/>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100</w:t>
            </w:r>
          </w:p>
        </w:tc>
        <w:tc>
          <w:tcPr>
            <w:tcW w:w="358" w:type="pct"/>
            <w:tcBorders>
              <w:top w:val="nil"/>
              <w:left w:val="nil"/>
              <w:bottom w:val="single" w:sz="8" w:space="0" w:color="auto"/>
              <w:right w:val="single" w:sz="4" w:space="0" w:color="auto"/>
            </w:tcBorders>
            <w:noWrap/>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271 354</w:t>
            </w:r>
          </w:p>
        </w:tc>
        <w:tc>
          <w:tcPr>
            <w:tcW w:w="358" w:type="pct"/>
            <w:tcBorders>
              <w:top w:val="nil"/>
              <w:left w:val="nil"/>
              <w:bottom w:val="single" w:sz="8" w:space="0" w:color="auto"/>
              <w:right w:val="single" w:sz="4" w:space="0" w:color="auto"/>
            </w:tcBorders>
            <w:noWrap/>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100</w:t>
            </w:r>
          </w:p>
        </w:tc>
        <w:tc>
          <w:tcPr>
            <w:tcW w:w="358" w:type="pct"/>
            <w:tcBorders>
              <w:top w:val="nil"/>
              <w:left w:val="nil"/>
              <w:bottom w:val="single" w:sz="8" w:space="0" w:color="auto"/>
              <w:right w:val="single" w:sz="4" w:space="0" w:color="auto"/>
            </w:tcBorders>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272 810</w:t>
            </w:r>
          </w:p>
        </w:tc>
        <w:tc>
          <w:tcPr>
            <w:tcW w:w="358" w:type="pct"/>
            <w:tcBorders>
              <w:top w:val="nil"/>
              <w:left w:val="nil"/>
              <w:bottom w:val="single" w:sz="8" w:space="0" w:color="auto"/>
              <w:right w:val="single" w:sz="4" w:space="0" w:color="auto"/>
            </w:tcBorders>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100</w:t>
            </w:r>
          </w:p>
        </w:tc>
        <w:tc>
          <w:tcPr>
            <w:tcW w:w="358" w:type="pct"/>
            <w:tcBorders>
              <w:top w:val="nil"/>
              <w:left w:val="nil"/>
              <w:bottom w:val="single" w:sz="8" w:space="0" w:color="auto"/>
              <w:right w:val="single" w:sz="4" w:space="0" w:color="auto"/>
            </w:tcBorders>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323 792</w:t>
            </w:r>
          </w:p>
        </w:tc>
        <w:tc>
          <w:tcPr>
            <w:tcW w:w="358" w:type="pct"/>
            <w:tcBorders>
              <w:top w:val="nil"/>
              <w:left w:val="nil"/>
              <w:bottom w:val="single" w:sz="8" w:space="0" w:color="auto"/>
              <w:right w:val="single" w:sz="4" w:space="0" w:color="auto"/>
            </w:tcBorders>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100</w:t>
            </w:r>
          </w:p>
        </w:tc>
      </w:tr>
      <w:tr w:rsidR="008A51C2" w:rsidRPr="00A70F1D" w:rsidTr="0096782D">
        <w:trPr>
          <w:trHeight w:val="315"/>
        </w:trPr>
        <w:tc>
          <w:tcPr>
            <w:tcW w:w="702" w:type="pct"/>
            <w:tcBorders>
              <w:top w:val="nil"/>
              <w:left w:val="single" w:sz="8" w:space="0" w:color="auto"/>
              <w:bottom w:val="single" w:sz="4" w:space="0" w:color="auto"/>
              <w:right w:val="single" w:sz="4" w:space="0" w:color="auto"/>
            </w:tcBorders>
            <w:noWrap/>
            <w:vAlign w:val="center"/>
          </w:tcPr>
          <w:p w:rsidR="008A51C2" w:rsidRPr="00A70F1D" w:rsidRDefault="008A51C2" w:rsidP="000142E4">
            <w:pPr>
              <w:keepNext/>
              <w:widowControl w:val="0"/>
              <w:jc w:val="both"/>
              <w:rPr>
                <w:rFonts w:ascii="Times New Roman" w:eastAsiaTheme="minorHAnsi" w:hAnsi="Times New Roman"/>
                <w:bCs/>
                <w:sz w:val="18"/>
                <w:szCs w:val="18"/>
              </w:rPr>
            </w:pPr>
            <w:r w:rsidRPr="00A70F1D">
              <w:rPr>
                <w:rFonts w:ascii="Times New Roman" w:eastAsiaTheme="minorHAnsi" w:hAnsi="Times New Roman"/>
                <w:bCs/>
                <w:sz w:val="18"/>
                <w:szCs w:val="18"/>
              </w:rPr>
              <w:t>Дошкольное образование</w:t>
            </w:r>
          </w:p>
        </w:tc>
        <w:tc>
          <w:tcPr>
            <w:tcW w:w="358" w:type="pct"/>
            <w:tcBorders>
              <w:top w:val="nil"/>
              <w:left w:val="nil"/>
              <w:bottom w:val="single" w:sz="4" w:space="0" w:color="auto"/>
              <w:right w:val="single" w:sz="4" w:space="0" w:color="auto"/>
            </w:tcBorders>
            <w:noWrap/>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38 435</w:t>
            </w:r>
          </w:p>
        </w:tc>
        <w:tc>
          <w:tcPr>
            <w:tcW w:w="358" w:type="pct"/>
            <w:tcBorders>
              <w:top w:val="nil"/>
              <w:left w:val="nil"/>
              <w:bottom w:val="single" w:sz="4" w:space="0" w:color="auto"/>
              <w:right w:val="single" w:sz="4" w:space="0" w:color="auto"/>
            </w:tcBorders>
            <w:noWrap/>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20</w:t>
            </w:r>
          </w:p>
        </w:tc>
        <w:tc>
          <w:tcPr>
            <w:tcW w:w="358" w:type="pct"/>
            <w:tcBorders>
              <w:top w:val="nil"/>
              <w:left w:val="nil"/>
              <w:bottom w:val="single" w:sz="4" w:space="0" w:color="auto"/>
              <w:right w:val="single" w:sz="4" w:space="0" w:color="auto"/>
            </w:tcBorders>
            <w:noWrap/>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60 053</w:t>
            </w:r>
          </w:p>
        </w:tc>
        <w:tc>
          <w:tcPr>
            <w:tcW w:w="358" w:type="pct"/>
            <w:tcBorders>
              <w:top w:val="nil"/>
              <w:left w:val="nil"/>
              <w:bottom w:val="single" w:sz="4" w:space="0" w:color="auto"/>
              <w:right w:val="single" w:sz="4" w:space="0" w:color="auto"/>
            </w:tcBorders>
            <w:noWrap/>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26</w:t>
            </w:r>
          </w:p>
        </w:tc>
        <w:tc>
          <w:tcPr>
            <w:tcW w:w="358" w:type="pct"/>
            <w:tcBorders>
              <w:top w:val="nil"/>
              <w:left w:val="nil"/>
              <w:bottom w:val="single" w:sz="4" w:space="0" w:color="auto"/>
              <w:right w:val="single" w:sz="4" w:space="0" w:color="auto"/>
            </w:tcBorders>
            <w:noWrap/>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76 003</w:t>
            </w:r>
          </w:p>
        </w:tc>
        <w:tc>
          <w:tcPr>
            <w:tcW w:w="358" w:type="pct"/>
            <w:tcBorders>
              <w:top w:val="nil"/>
              <w:left w:val="nil"/>
              <w:bottom w:val="single" w:sz="4" w:space="0" w:color="auto"/>
              <w:right w:val="single" w:sz="4" w:space="0" w:color="auto"/>
            </w:tcBorders>
            <w:noWrap/>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30</w:t>
            </w:r>
          </w:p>
        </w:tc>
        <w:tc>
          <w:tcPr>
            <w:tcW w:w="358" w:type="pct"/>
            <w:tcBorders>
              <w:top w:val="nil"/>
              <w:left w:val="nil"/>
              <w:bottom w:val="single" w:sz="4" w:space="0" w:color="auto"/>
              <w:right w:val="single" w:sz="4" w:space="0" w:color="auto"/>
            </w:tcBorders>
            <w:noWrap/>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87 312</w:t>
            </w:r>
          </w:p>
        </w:tc>
        <w:tc>
          <w:tcPr>
            <w:tcW w:w="358" w:type="pct"/>
            <w:tcBorders>
              <w:top w:val="nil"/>
              <w:left w:val="nil"/>
              <w:bottom w:val="single" w:sz="4" w:space="0" w:color="auto"/>
              <w:right w:val="single" w:sz="4" w:space="0" w:color="auto"/>
            </w:tcBorders>
            <w:noWrap/>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32</w:t>
            </w:r>
          </w:p>
        </w:tc>
        <w:tc>
          <w:tcPr>
            <w:tcW w:w="358" w:type="pct"/>
            <w:tcBorders>
              <w:top w:val="nil"/>
              <w:left w:val="nil"/>
              <w:bottom w:val="single" w:sz="4" w:space="0" w:color="auto"/>
              <w:right w:val="single" w:sz="4" w:space="0" w:color="auto"/>
            </w:tcBorders>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92 666</w:t>
            </w:r>
          </w:p>
        </w:tc>
        <w:tc>
          <w:tcPr>
            <w:tcW w:w="358" w:type="pct"/>
            <w:tcBorders>
              <w:top w:val="nil"/>
              <w:left w:val="nil"/>
              <w:bottom w:val="single" w:sz="4" w:space="0" w:color="auto"/>
              <w:right w:val="single" w:sz="4" w:space="0" w:color="auto"/>
            </w:tcBorders>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34</w:t>
            </w:r>
          </w:p>
        </w:tc>
        <w:tc>
          <w:tcPr>
            <w:tcW w:w="358" w:type="pct"/>
            <w:tcBorders>
              <w:top w:val="nil"/>
              <w:left w:val="nil"/>
              <w:bottom w:val="single" w:sz="4" w:space="0" w:color="auto"/>
              <w:right w:val="single" w:sz="4" w:space="0" w:color="auto"/>
            </w:tcBorders>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104 709</w:t>
            </w:r>
          </w:p>
        </w:tc>
        <w:tc>
          <w:tcPr>
            <w:tcW w:w="358" w:type="pct"/>
            <w:tcBorders>
              <w:top w:val="nil"/>
              <w:left w:val="nil"/>
              <w:bottom w:val="single" w:sz="4" w:space="0" w:color="auto"/>
              <w:right w:val="single" w:sz="4" w:space="0" w:color="auto"/>
            </w:tcBorders>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32</w:t>
            </w:r>
          </w:p>
        </w:tc>
      </w:tr>
      <w:tr w:rsidR="008A51C2" w:rsidRPr="00A70F1D" w:rsidTr="0096782D">
        <w:trPr>
          <w:trHeight w:val="315"/>
        </w:trPr>
        <w:tc>
          <w:tcPr>
            <w:tcW w:w="702" w:type="pct"/>
            <w:tcBorders>
              <w:top w:val="nil"/>
              <w:left w:val="single" w:sz="8" w:space="0" w:color="auto"/>
              <w:bottom w:val="single" w:sz="4" w:space="0" w:color="auto"/>
              <w:right w:val="single" w:sz="4" w:space="0" w:color="auto"/>
            </w:tcBorders>
            <w:noWrap/>
            <w:vAlign w:val="center"/>
          </w:tcPr>
          <w:p w:rsidR="008A51C2" w:rsidRPr="00A70F1D" w:rsidRDefault="008A51C2" w:rsidP="000142E4">
            <w:pPr>
              <w:keepNext/>
              <w:widowControl w:val="0"/>
              <w:jc w:val="both"/>
              <w:rPr>
                <w:rFonts w:ascii="Times New Roman" w:eastAsiaTheme="minorHAnsi" w:hAnsi="Times New Roman"/>
                <w:bCs/>
                <w:sz w:val="18"/>
                <w:szCs w:val="18"/>
              </w:rPr>
            </w:pPr>
            <w:r w:rsidRPr="00A70F1D">
              <w:rPr>
                <w:rFonts w:ascii="Times New Roman" w:eastAsiaTheme="minorHAnsi" w:hAnsi="Times New Roman"/>
                <w:bCs/>
                <w:sz w:val="18"/>
                <w:szCs w:val="18"/>
              </w:rPr>
              <w:t>Общее образование</w:t>
            </w:r>
          </w:p>
        </w:tc>
        <w:tc>
          <w:tcPr>
            <w:tcW w:w="358" w:type="pct"/>
            <w:tcBorders>
              <w:top w:val="nil"/>
              <w:left w:val="nil"/>
              <w:bottom w:val="single" w:sz="4" w:space="0" w:color="auto"/>
              <w:right w:val="single" w:sz="4" w:space="0" w:color="auto"/>
            </w:tcBorders>
            <w:noWrap/>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110 603</w:t>
            </w:r>
          </w:p>
        </w:tc>
        <w:tc>
          <w:tcPr>
            <w:tcW w:w="358" w:type="pct"/>
            <w:tcBorders>
              <w:top w:val="nil"/>
              <w:left w:val="nil"/>
              <w:bottom w:val="single" w:sz="4" w:space="0" w:color="auto"/>
              <w:right w:val="single" w:sz="4" w:space="0" w:color="auto"/>
            </w:tcBorders>
            <w:noWrap/>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57</w:t>
            </w:r>
          </w:p>
        </w:tc>
        <w:tc>
          <w:tcPr>
            <w:tcW w:w="358" w:type="pct"/>
            <w:tcBorders>
              <w:top w:val="nil"/>
              <w:left w:val="nil"/>
              <w:bottom w:val="single" w:sz="4" w:space="0" w:color="auto"/>
              <w:right w:val="single" w:sz="4" w:space="0" w:color="auto"/>
            </w:tcBorders>
            <w:noWrap/>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124 109</w:t>
            </w:r>
          </w:p>
        </w:tc>
        <w:tc>
          <w:tcPr>
            <w:tcW w:w="358" w:type="pct"/>
            <w:tcBorders>
              <w:top w:val="nil"/>
              <w:left w:val="nil"/>
              <w:bottom w:val="single" w:sz="4" w:space="0" w:color="auto"/>
              <w:right w:val="single" w:sz="4" w:space="0" w:color="auto"/>
            </w:tcBorders>
            <w:noWrap/>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54</w:t>
            </w:r>
          </w:p>
        </w:tc>
        <w:tc>
          <w:tcPr>
            <w:tcW w:w="358" w:type="pct"/>
            <w:tcBorders>
              <w:top w:val="nil"/>
              <w:left w:val="nil"/>
              <w:bottom w:val="single" w:sz="4" w:space="0" w:color="auto"/>
              <w:right w:val="single" w:sz="4" w:space="0" w:color="auto"/>
            </w:tcBorders>
            <w:noWrap/>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133  390</w:t>
            </w:r>
          </w:p>
        </w:tc>
        <w:tc>
          <w:tcPr>
            <w:tcW w:w="358" w:type="pct"/>
            <w:tcBorders>
              <w:top w:val="nil"/>
              <w:left w:val="nil"/>
              <w:bottom w:val="single" w:sz="4" w:space="0" w:color="auto"/>
              <w:right w:val="single" w:sz="4" w:space="0" w:color="auto"/>
            </w:tcBorders>
            <w:noWrap/>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52</w:t>
            </w:r>
          </w:p>
        </w:tc>
        <w:tc>
          <w:tcPr>
            <w:tcW w:w="358" w:type="pct"/>
            <w:tcBorders>
              <w:top w:val="nil"/>
              <w:left w:val="nil"/>
              <w:bottom w:val="single" w:sz="4" w:space="0" w:color="auto"/>
              <w:right w:val="single" w:sz="4" w:space="0" w:color="auto"/>
            </w:tcBorders>
            <w:noWrap/>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140 478</w:t>
            </w:r>
          </w:p>
        </w:tc>
        <w:tc>
          <w:tcPr>
            <w:tcW w:w="358" w:type="pct"/>
            <w:tcBorders>
              <w:top w:val="nil"/>
              <w:left w:val="nil"/>
              <w:bottom w:val="single" w:sz="4" w:space="0" w:color="auto"/>
              <w:right w:val="single" w:sz="4" w:space="0" w:color="auto"/>
            </w:tcBorders>
            <w:noWrap/>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52</w:t>
            </w:r>
          </w:p>
        </w:tc>
        <w:tc>
          <w:tcPr>
            <w:tcW w:w="358" w:type="pct"/>
            <w:tcBorders>
              <w:top w:val="nil"/>
              <w:left w:val="nil"/>
              <w:bottom w:val="single" w:sz="4" w:space="0" w:color="auto"/>
              <w:right w:val="single" w:sz="4" w:space="0" w:color="auto"/>
            </w:tcBorders>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132 797</w:t>
            </w:r>
          </w:p>
        </w:tc>
        <w:tc>
          <w:tcPr>
            <w:tcW w:w="358" w:type="pct"/>
            <w:tcBorders>
              <w:top w:val="nil"/>
              <w:left w:val="nil"/>
              <w:bottom w:val="single" w:sz="4" w:space="0" w:color="auto"/>
              <w:right w:val="single" w:sz="4" w:space="0" w:color="auto"/>
            </w:tcBorders>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49</w:t>
            </w:r>
          </w:p>
        </w:tc>
        <w:tc>
          <w:tcPr>
            <w:tcW w:w="358" w:type="pct"/>
            <w:tcBorders>
              <w:top w:val="nil"/>
              <w:left w:val="nil"/>
              <w:bottom w:val="single" w:sz="4" w:space="0" w:color="auto"/>
              <w:right w:val="single" w:sz="4" w:space="0" w:color="auto"/>
            </w:tcBorders>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163 211</w:t>
            </w:r>
          </w:p>
        </w:tc>
        <w:tc>
          <w:tcPr>
            <w:tcW w:w="358" w:type="pct"/>
            <w:tcBorders>
              <w:top w:val="nil"/>
              <w:left w:val="nil"/>
              <w:bottom w:val="single" w:sz="4" w:space="0" w:color="auto"/>
              <w:right w:val="single" w:sz="4" w:space="0" w:color="auto"/>
            </w:tcBorders>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51</w:t>
            </w:r>
          </w:p>
        </w:tc>
      </w:tr>
      <w:tr w:rsidR="008A51C2" w:rsidRPr="00A70F1D" w:rsidTr="0096782D">
        <w:trPr>
          <w:trHeight w:val="330"/>
        </w:trPr>
        <w:tc>
          <w:tcPr>
            <w:tcW w:w="702" w:type="pct"/>
            <w:tcBorders>
              <w:top w:val="nil"/>
              <w:left w:val="single" w:sz="8" w:space="0" w:color="auto"/>
              <w:bottom w:val="single" w:sz="8" w:space="0" w:color="auto"/>
              <w:right w:val="single" w:sz="4" w:space="0" w:color="auto"/>
            </w:tcBorders>
            <w:noWrap/>
            <w:vAlign w:val="center"/>
          </w:tcPr>
          <w:p w:rsidR="008A51C2" w:rsidRPr="00A70F1D" w:rsidRDefault="008A51C2" w:rsidP="000142E4">
            <w:pPr>
              <w:keepNext/>
              <w:widowControl w:val="0"/>
              <w:jc w:val="both"/>
              <w:rPr>
                <w:rFonts w:ascii="Times New Roman" w:eastAsiaTheme="minorHAnsi" w:hAnsi="Times New Roman"/>
                <w:bCs/>
                <w:sz w:val="18"/>
                <w:szCs w:val="18"/>
              </w:rPr>
            </w:pPr>
            <w:r w:rsidRPr="00A70F1D">
              <w:rPr>
                <w:rFonts w:ascii="Times New Roman" w:eastAsiaTheme="minorHAnsi" w:hAnsi="Times New Roman"/>
                <w:bCs/>
                <w:sz w:val="18"/>
                <w:szCs w:val="18"/>
              </w:rPr>
              <w:t>Дополнительное образование</w:t>
            </w:r>
          </w:p>
        </w:tc>
        <w:tc>
          <w:tcPr>
            <w:tcW w:w="358" w:type="pct"/>
            <w:tcBorders>
              <w:top w:val="nil"/>
              <w:left w:val="nil"/>
              <w:bottom w:val="single" w:sz="8" w:space="0" w:color="auto"/>
              <w:right w:val="single" w:sz="4" w:space="0" w:color="auto"/>
            </w:tcBorders>
            <w:noWrap/>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44 566</w:t>
            </w:r>
          </w:p>
        </w:tc>
        <w:tc>
          <w:tcPr>
            <w:tcW w:w="358" w:type="pct"/>
            <w:tcBorders>
              <w:top w:val="nil"/>
              <w:left w:val="nil"/>
              <w:bottom w:val="single" w:sz="8" w:space="0" w:color="auto"/>
              <w:right w:val="single" w:sz="4" w:space="0" w:color="auto"/>
            </w:tcBorders>
            <w:noWrap/>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23</w:t>
            </w:r>
          </w:p>
        </w:tc>
        <w:tc>
          <w:tcPr>
            <w:tcW w:w="358" w:type="pct"/>
            <w:tcBorders>
              <w:top w:val="nil"/>
              <w:left w:val="nil"/>
              <w:bottom w:val="single" w:sz="8" w:space="0" w:color="auto"/>
              <w:right w:val="single" w:sz="4" w:space="0" w:color="auto"/>
            </w:tcBorders>
            <w:noWrap/>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47 187</w:t>
            </w:r>
          </w:p>
        </w:tc>
        <w:tc>
          <w:tcPr>
            <w:tcW w:w="358" w:type="pct"/>
            <w:tcBorders>
              <w:top w:val="nil"/>
              <w:left w:val="nil"/>
              <w:bottom w:val="single" w:sz="8" w:space="0" w:color="auto"/>
              <w:right w:val="single" w:sz="4" w:space="0" w:color="auto"/>
            </w:tcBorders>
            <w:noWrap/>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20</w:t>
            </w:r>
          </w:p>
        </w:tc>
        <w:tc>
          <w:tcPr>
            <w:tcW w:w="358" w:type="pct"/>
            <w:tcBorders>
              <w:top w:val="nil"/>
              <w:left w:val="nil"/>
              <w:bottom w:val="single" w:sz="8" w:space="0" w:color="auto"/>
              <w:right w:val="single" w:sz="4" w:space="0" w:color="auto"/>
            </w:tcBorders>
            <w:noWrap/>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45 182</w:t>
            </w:r>
          </w:p>
        </w:tc>
        <w:tc>
          <w:tcPr>
            <w:tcW w:w="358" w:type="pct"/>
            <w:tcBorders>
              <w:top w:val="nil"/>
              <w:left w:val="nil"/>
              <w:bottom w:val="single" w:sz="8" w:space="0" w:color="auto"/>
              <w:right w:val="single" w:sz="4" w:space="0" w:color="auto"/>
            </w:tcBorders>
            <w:noWrap/>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18</w:t>
            </w:r>
          </w:p>
        </w:tc>
        <w:tc>
          <w:tcPr>
            <w:tcW w:w="358" w:type="pct"/>
            <w:tcBorders>
              <w:top w:val="nil"/>
              <w:left w:val="nil"/>
              <w:bottom w:val="single" w:sz="8" w:space="0" w:color="auto"/>
              <w:right w:val="single" w:sz="4" w:space="0" w:color="auto"/>
            </w:tcBorders>
            <w:noWrap/>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43 564</w:t>
            </w:r>
          </w:p>
        </w:tc>
        <w:tc>
          <w:tcPr>
            <w:tcW w:w="358" w:type="pct"/>
            <w:tcBorders>
              <w:top w:val="nil"/>
              <w:left w:val="nil"/>
              <w:bottom w:val="single" w:sz="8" w:space="0" w:color="auto"/>
              <w:right w:val="single" w:sz="4" w:space="0" w:color="auto"/>
            </w:tcBorders>
            <w:noWrap/>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16</w:t>
            </w:r>
          </w:p>
        </w:tc>
        <w:tc>
          <w:tcPr>
            <w:tcW w:w="358" w:type="pct"/>
            <w:tcBorders>
              <w:top w:val="nil"/>
              <w:left w:val="nil"/>
              <w:bottom w:val="single" w:sz="8" w:space="0" w:color="auto"/>
              <w:right w:val="single" w:sz="4" w:space="0" w:color="auto"/>
            </w:tcBorders>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47 347</w:t>
            </w:r>
          </w:p>
        </w:tc>
        <w:tc>
          <w:tcPr>
            <w:tcW w:w="358" w:type="pct"/>
            <w:tcBorders>
              <w:top w:val="nil"/>
              <w:left w:val="nil"/>
              <w:bottom w:val="single" w:sz="8" w:space="0" w:color="auto"/>
              <w:right w:val="single" w:sz="4" w:space="0" w:color="auto"/>
            </w:tcBorders>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17</w:t>
            </w:r>
          </w:p>
        </w:tc>
        <w:tc>
          <w:tcPr>
            <w:tcW w:w="358" w:type="pct"/>
            <w:tcBorders>
              <w:top w:val="nil"/>
              <w:left w:val="nil"/>
              <w:bottom w:val="single" w:sz="8" w:space="0" w:color="auto"/>
              <w:right w:val="single" w:sz="4" w:space="0" w:color="auto"/>
            </w:tcBorders>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55 872</w:t>
            </w:r>
          </w:p>
        </w:tc>
        <w:tc>
          <w:tcPr>
            <w:tcW w:w="358" w:type="pct"/>
            <w:tcBorders>
              <w:top w:val="nil"/>
              <w:left w:val="nil"/>
              <w:bottom w:val="single" w:sz="8" w:space="0" w:color="auto"/>
              <w:right w:val="single" w:sz="4" w:space="0" w:color="auto"/>
            </w:tcBorders>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17</w:t>
            </w:r>
          </w:p>
        </w:tc>
      </w:tr>
    </w:tbl>
    <w:p w:rsidR="008A51C2" w:rsidRPr="00645229" w:rsidRDefault="008A51C2" w:rsidP="000142E4">
      <w:pPr>
        <w:keepNext/>
        <w:widowControl w:val="0"/>
        <w:ind w:firstLine="567"/>
        <w:jc w:val="both"/>
        <w:rPr>
          <w:rFonts w:ascii="Times New Roman" w:eastAsiaTheme="minorHAnsi" w:hAnsi="Times New Roman"/>
          <w:sz w:val="24"/>
          <w:szCs w:val="24"/>
        </w:rPr>
      </w:pPr>
    </w:p>
    <w:p w:rsidR="008A51C2" w:rsidRPr="00645229" w:rsidRDefault="008A51C2" w:rsidP="000142E4">
      <w:pPr>
        <w:keepNext/>
        <w:widowControl w:val="0"/>
        <w:ind w:firstLine="567"/>
        <w:jc w:val="both"/>
        <w:rPr>
          <w:rFonts w:ascii="Times New Roman" w:eastAsiaTheme="minorHAnsi" w:hAnsi="Times New Roman"/>
          <w:sz w:val="24"/>
          <w:szCs w:val="24"/>
        </w:rPr>
      </w:pPr>
      <w:r w:rsidRPr="00645229">
        <w:rPr>
          <w:rFonts w:ascii="Times New Roman" w:eastAsiaTheme="minorHAnsi" w:hAnsi="Times New Roman"/>
          <w:sz w:val="24"/>
          <w:szCs w:val="24"/>
        </w:rPr>
        <w:t>На основании данных, приведенных в таблице, значительная доля объема средств от оказания платных услуг сохраняется в общеобразовательных организациях.</w:t>
      </w:r>
    </w:p>
    <w:p w:rsidR="008A51C2" w:rsidRPr="00645229" w:rsidRDefault="008A51C2" w:rsidP="000142E4">
      <w:pPr>
        <w:keepNext/>
        <w:widowControl w:val="0"/>
        <w:ind w:firstLine="567"/>
        <w:jc w:val="both"/>
        <w:rPr>
          <w:rFonts w:ascii="Times New Roman" w:eastAsiaTheme="minorHAnsi" w:hAnsi="Times New Roman"/>
          <w:sz w:val="24"/>
          <w:szCs w:val="24"/>
        </w:rPr>
      </w:pPr>
      <w:r w:rsidRPr="00645229">
        <w:rPr>
          <w:rFonts w:ascii="Times New Roman" w:eastAsiaTheme="minorHAnsi" w:hAnsi="Times New Roman"/>
          <w:sz w:val="24"/>
          <w:szCs w:val="24"/>
        </w:rPr>
        <w:t>Динамика изменения объема платных услуг в разрезе муниципальных образований Томской области (на основании данных ведомственного м</w:t>
      </w:r>
      <w:r>
        <w:rPr>
          <w:rFonts w:ascii="Times New Roman" w:eastAsiaTheme="minorHAnsi" w:hAnsi="Times New Roman"/>
          <w:sz w:val="24"/>
          <w:szCs w:val="24"/>
        </w:rPr>
        <w:t>ониторинга).</w:t>
      </w:r>
    </w:p>
    <w:p w:rsidR="008A51C2" w:rsidRPr="00645229" w:rsidRDefault="008A51C2" w:rsidP="000142E4">
      <w:pPr>
        <w:keepNext/>
        <w:widowControl w:val="0"/>
        <w:jc w:val="right"/>
        <w:rPr>
          <w:rFonts w:ascii="Times New Roman" w:eastAsiaTheme="minorHAnsi" w:hAnsi="Times New Roman"/>
          <w:bCs/>
          <w:sz w:val="24"/>
          <w:szCs w:val="24"/>
        </w:rPr>
      </w:pPr>
    </w:p>
    <w:tbl>
      <w:tblPr>
        <w:tblW w:w="5000" w:type="pct"/>
        <w:shd w:val="clear" w:color="auto" w:fill="FFFFFF" w:themeFill="background1"/>
        <w:tblLook w:val="00A0" w:firstRow="1" w:lastRow="0" w:firstColumn="1" w:lastColumn="0" w:noHBand="0" w:noVBand="0"/>
      </w:tblPr>
      <w:tblGrid>
        <w:gridCol w:w="4510"/>
        <w:gridCol w:w="1709"/>
        <w:gridCol w:w="1709"/>
        <w:gridCol w:w="1715"/>
        <w:gridCol w:w="1727"/>
        <w:gridCol w:w="1727"/>
        <w:gridCol w:w="1689"/>
      </w:tblGrid>
      <w:tr w:rsidR="008A51C2" w:rsidRPr="00A70F1D" w:rsidTr="0096782D">
        <w:trPr>
          <w:trHeight w:val="255"/>
        </w:trPr>
        <w:tc>
          <w:tcPr>
            <w:tcW w:w="5000" w:type="pct"/>
            <w:gridSpan w:val="7"/>
            <w:shd w:val="clear" w:color="auto" w:fill="FFFFFF" w:themeFill="background1"/>
            <w:noWrap/>
            <w:vAlign w:val="bottom"/>
          </w:tcPr>
          <w:p w:rsidR="008A51C2" w:rsidRPr="00A70F1D" w:rsidRDefault="008A51C2" w:rsidP="000142E4">
            <w:pPr>
              <w:keepNext/>
              <w:widowControl w:val="0"/>
              <w:ind w:firstLine="567"/>
              <w:jc w:val="center"/>
              <w:rPr>
                <w:rFonts w:ascii="Times New Roman" w:eastAsiaTheme="minorHAnsi" w:hAnsi="Times New Roman"/>
                <w:b/>
                <w:sz w:val="20"/>
                <w:szCs w:val="20"/>
              </w:rPr>
            </w:pPr>
            <w:r w:rsidRPr="00A70F1D">
              <w:rPr>
                <w:rFonts w:ascii="Times New Roman" w:eastAsiaTheme="minorHAnsi" w:hAnsi="Times New Roman"/>
                <w:b/>
                <w:sz w:val="20"/>
                <w:szCs w:val="20"/>
              </w:rPr>
              <w:t>Объем платных услуг в разрезе муниципальных образований Томской области</w:t>
            </w:r>
            <w:r>
              <w:rPr>
                <w:rFonts w:ascii="Times New Roman" w:eastAsiaTheme="minorHAnsi" w:hAnsi="Times New Roman"/>
                <w:b/>
                <w:sz w:val="20"/>
                <w:szCs w:val="20"/>
              </w:rPr>
              <w:t xml:space="preserve">, </w:t>
            </w:r>
            <w:r w:rsidRPr="00A70F1D">
              <w:rPr>
                <w:rFonts w:ascii="Times New Roman" w:eastAsiaTheme="minorHAnsi" w:hAnsi="Times New Roman"/>
                <w:sz w:val="20"/>
                <w:szCs w:val="20"/>
              </w:rPr>
              <w:t>тыс.</w:t>
            </w:r>
            <w:r w:rsidRPr="00A70F1D">
              <w:rPr>
                <w:rFonts w:ascii="Times New Roman" w:eastAsiaTheme="minorHAnsi" w:hAnsi="Times New Roman"/>
                <w:bCs/>
                <w:sz w:val="20"/>
                <w:szCs w:val="20"/>
              </w:rPr>
              <w:t xml:space="preserve"> </w:t>
            </w:r>
            <w:r w:rsidRPr="00A70F1D">
              <w:rPr>
                <w:rFonts w:ascii="Times New Roman" w:eastAsiaTheme="minorHAnsi" w:hAnsi="Times New Roman"/>
                <w:sz w:val="20"/>
                <w:szCs w:val="20"/>
              </w:rPr>
              <w:t>руб.</w:t>
            </w:r>
          </w:p>
        </w:tc>
      </w:tr>
      <w:tr w:rsidR="008A51C2" w:rsidRPr="00A70F1D" w:rsidTr="0096782D">
        <w:trPr>
          <w:trHeight w:val="495"/>
        </w:trPr>
        <w:tc>
          <w:tcPr>
            <w:tcW w:w="1525" w:type="pct"/>
            <w:tcBorders>
              <w:top w:val="single" w:sz="8" w:space="0" w:color="auto"/>
              <w:left w:val="single" w:sz="8" w:space="0" w:color="auto"/>
              <w:bottom w:val="single" w:sz="4" w:space="0" w:color="auto"/>
              <w:right w:val="nil"/>
            </w:tcBorders>
            <w:shd w:val="clear" w:color="auto" w:fill="FFFFFF" w:themeFill="background1"/>
            <w:noWrap/>
            <w:vAlign w:val="bottom"/>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МО/уровни образования</w:t>
            </w:r>
          </w:p>
        </w:tc>
        <w:tc>
          <w:tcPr>
            <w:tcW w:w="578" w:type="pct"/>
            <w:tcBorders>
              <w:top w:val="single" w:sz="8" w:space="0" w:color="auto"/>
              <w:left w:val="single" w:sz="8" w:space="0" w:color="auto"/>
              <w:bottom w:val="single" w:sz="4" w:space="0" w:color="auto"/>
              <w:right w:val="single" w:sz="4"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2012 год</w:t>
            </w:r>
          </w:p>
        </w:tc>
        <w:tc>
          <w:tcPr>
            <w:tcW w:w="578" w:type="pct"/>
            <w:tcBorders>
              <w:top w:val="single" w:sz="8" w:space="0" w:color="auto"/>
              <w:left w:val="nil"/>
              <w:bottom w:val="single" w:sz="4" w:space="0" w:color="auto"/>
              <w:right w:val="single" w:sz="4"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2013 год</w:t>
            </w:r>
          </w:p>
        </w:tc>
        <w:tc>
          <w:tcPr>
            <w:tcW w:w="580" w:type="pct"/>
            <w:tcBorders>
              <w:top w:val="single" w:sz="8" w:space="0" w:color="auto"/>
              <w:left w:val="nil"/>
              <w:bottom w:val="single" w:sz="4" w:space="0" w:color="auto"/>
              <w:right w:val="single" w:sz="4"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2014 год</w:t>
            </w:r>
          </w:p>
        </w:tc>
        <w:tc>
          <w:tcPr>
            <w:tcW w:w="584" w:type="pct"/>
            <w:tcBorders>
              <w:top w:val="single" w:sz="8" w:space="0" w:color="auto"/>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2015 год</w:t>
            </w:r>
          </w:p>
        </w:tc>
        <w:tc>
          <w:tcPr>
            <w:tcW w:w="584" w:type="pct"/>
            <w:tcBorders>
              <w:top w:val="single" w:sz="8" w:space="0" w:color="auto"/>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201</w:t>
            </w:r>
            <w:r w:rsidRPr="00A70F1D">
              <w:rPr>
                <w:rFonts w:ascii="Times New Roman" w:eastAsiaTheme="minorHAnsi" w:hAnsi="Times New Roman"/>
                <w:sz w:val="20"/>
                <w:szCs w:val="20"/>
                <w:lang w:val="en-US"/>
              </w:rPr>
              <w:t>6</w:t>
            </w:r>
            <w:r w:rsidRPr="00A70F1D">
              <w:rPr>
                <w:rFonts w:ascii="Times New Roman" w:eastAsiaTheme="minorHAnsi" w:hAnsi="Times New Roman"/>
                <w:sz w:val="20"/>
                <w:szCs w:val="20"/>
              </w:rPr>
              <w:t xml:space="preserve"> год</w:t>
            </w:r>
          </w:p>
        </w:tc>
        <w:tc>
          <w:tcPr>
            <w:tcW w:w="571" w:type="pct"/>
            <w:tcBorders>
              <w:top w:val="single" w:sz="8" w:space="0" w:color="auto"/>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2017 год</w:t>
            </w:r>
          </w:p>
        </w:tc>
      </w:tr>
      <w:tr w:rsidR="008A51C2" w:rsidRPr="00A70F1D" w:rsidTr="0096782D">
        <w:trPr>
          <w:trHeight w:val="31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b/>
                <w:sz w:val="20"/>
                <w:szCs w:val="20"/>
              </w:rPr>
            </w:pPr>
            <w:r w:rsidRPr="00A70F1D">
              <w:rPr>
                <w:rFonts w:ascii="Times New Roman" w:eastAsiaTheme="minorHAnsi" w:hAnsi="Times New Roman"/>
                <w:b/>
                <w:sz w:val="20"/>
                <w:szCs w:val="20"/>
              </w:rPr>
              <w:t>Александровский</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101</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22</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r>
      <w:tr w:rsidR="008A51C2" w:rsidRPr="00A70F1D" w:rsidTr="0096782D">
        <w:trPr>
          <w:trHeight w:val="300"/>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Дошкольное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Общее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330"/>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Дополнительное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101</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22</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31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b/>
                <w:sz w:val="20"/>
                <w:szCs w:val="20"/>
              </w:rPr>
            </w:pPr>
            <w:r w:rsidRPr="00A70F1D">
              <w:rPr>
                <w:rFonts w:ascii="Times New Roman" w:eastAsiaTheme="minorHAnsi" w:hAnsi="Times New Roman"/>
                <w:b/>
                <w:sz w:val="20"/>
                <w:szCs w:val="20"/>
              </w:rPr>
              <w:t>Асиновский</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3 396</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3 552</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5 564</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5 157</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6 278</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6 350</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Дошкольное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786</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1 026</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1 860</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2 519</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3 035,3</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3 045</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Общее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70</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128</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273</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354</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427,6</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485</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Дополнительное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2 540</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2 399</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3 432</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2 284</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2 814,92</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2 820</w:t>
            </w:r>
          </w:p>
        </w:tc>
      </w:tr>
      <w:tr w:rsidR="008A51C2" w:rsidRPr="00A70F1D" w:rsidTr="0096782D">
        <w:trPr>
          <w:trHeight w:val="31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b/>
                <w:sz w:val="20"/>
                <w:szCs w:val="20"/>
              </w:rPr>
            </w:pPr>
            <w:r w:rsidRPr="00A70F1D">
              <w:rPr>
                <w:rFonts w:ascii="Times New Roman" w:eastAsiaTheme="minorHAnsi" w:hAnsi="Times New Roman"/>
                <w:b/>
                <w:sz w:val="20"/>
                <w:szCs w:val="20"/>
              </w:rPr>
              <w:t xml:space="preserve">Бакчарский </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553</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360</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Дошкольное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Общее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Дополнительное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553</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360</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31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b/>
                <w:sz w:val="20"/>
                <w:szCs w:val="20"/>
              </w:rPr>
            </w:pPr>
            <w:r w:rsidRPr="00A70F1D">
              <w:rPr>
                <w:rFonts w:ascii="Times New Roman" w:eastAsiaTheme="minorHAnsi" w:hAnsi="Times New Roman"/>
                <w:b/>
                <w:sz w:val="20"/>
                <w:szCs w:val="20"/>
              </w:rPr>
              <w:t>Верхнекетский</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308</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913</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901</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648</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382</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422</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Дошкольное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106</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179</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283</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262</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239</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328</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Общее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106</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578</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452</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166</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19</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14</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Дополнительное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95</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156</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166</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220</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124</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79</w:t>
            </w:r>
          </w:p>
        </w:tc>
      </w:tr>
      <w:tr w:rsidR="008A51C2" w:rsidRPr="00A70F1D" w:rsidTr="0096782D">
        <w:trPr>
          <w:trHeight w:val="31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b/>
                <w:sz w:val="20"/>
                <w:szCs w:val="20"/>
              </w:rPr>
            </w:pPr>
            <w:r w:rsidRPr="00A70F1D">
              <w:rPr>
                <w:rFonts w:ascii="Times New Roman" w:eastAsiaTheme="minorHAnsi" w:hAnsi="Times New Roman"/>
                <w:b/>
                <w:sz w:val="20"/>
                <w:szCs w:val="20"/>
              </w:rPr>
              <w:t>Зырянский</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64</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72</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55</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68</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101</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72</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Дошкольное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Общее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Дополнительное образование</w:t>
            </w:r>
          </w:p>
        </w:tc>
        <w:tc>
          <w:tcPr>
            <w:tcW w:w="578" w:type="pct"/>
            <w:tcBorders>
              <w:top w:val="nil"/>
              <w:left w:val="single" w:sz="8" w:space="0" w:color="auto"/>
              <w:bottom w:val="single" w:sz="4" w:space="0" w:color="000000"/>
              <w:right w:val="single" w:sz="4" w:space="0" w:color="000000"/>
            </w:tcBorders>
            <w:shd w:val="clear" w:color="auto" w:fill="FFFFFF" w:themeFill="background1"/>
            <w:noWrap/>
            <w:vAlign w:val="bottom"/>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64</w:t>
            </w:r>
          </w:p>
        </w:tc>
        <w:tc>
          <w:tcPr>
            <w:tcW w:w="578" w:type="pct"/>
            <w:tcBorders>
              <w:top w:val="nil"/>
              <w:left w:val="nil"/>
              <w:bottom w:val="single" w:sz="4" w:space="0" w:color="000000"/>
              <w:right w:val="single" w:sz="4" w:space="0" w:color="000000"/>
            </w:tcBorders>
            <w:shd w:val="clear" w:color="auto" w:fill="FFFFFF" w:themeFill="background1"/>
            <w:noWrap/>
            <w:vAlign w:val="bottom"/>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72</w:t>
            </w:r>
          </w:p>
        </w:tc>
        <w:tc>
          <w:tcPr>
            <w:tcW w:w="580" w:type="pct"/>
            <w:tcBorders>
              <w:top w:val="nil"/>
              <w:left w:val="nil"/>
              <w:bottom w:val="single" w:sz="4" w:space="0" w:color="000000"/>
              <w:right w:val="single" w:sz="4" w:space="0" w:color="000000"/>
            </w:tcBorders>
            <w:shd w:val="clear" w:color="auto" w:fill="FFFFFF" w:themeFill="background1"/>
            <w:noWrap/>
            <w:vAlign w:val="bottom"/>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55</w:t>
            </w:r>
          </w:p>
        </w:tc>
        <w:tc>
          <w:tcPr>
            <w:tcW w:w="584" w:type="pct"/>
            <w:tcBorders>
              <w:top w:val="nil"/>
              <w:left w:val="nil"/>
              <w:bottom w:val="single" w:sz="4" w:space="0" w:color="000000"/>
              <w:right w:val="single" w:sz="8" w:space="0" w:color="auto"/>
            </w:tcBorders>
            <w:shd w:val="clear" w:color="auto" w:fill="FFFFFF" w:themeFill="background1"/>
            <w:noWrap/>
            <w:vAlign w:val="bottom"/>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68</w:t>
            </w:r>
          </w:p>
        </w:tc>
        <w:tc>
          <w:tcPr>
            <w:tcW w:w="584" w:type="pct"/>
            <w:tcBorders>
              <w:top w:val="nil"/>
              <w:left w:val="nil"/>
              <w:bottom w:val="single" w:sz="4" w:space="0" w:color="000000"/>
              <w:right w:val="single" w:sz="8" w:space="0" w:color="auto"/>
            </w:tcBorders>
            <w:shd w:val="clear" w:color="auto" w:fill="FFFFFF" w:themeFill="background1"/>
            <w:vAlign w:val="bottom"/>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101</w:t>
            </w:r>
          </w:p>
        </w:tc>
        <w:tc>
          <w:tcPr>
            <w:tcW w:w="571" w:type="pct"/>
            <w:tcBorders>
              <w:top w:val="nil"/>
              <w:left w:val="nil"/>
              <w:bottom w:val="single" w:sz="4" w:space="0" w:color="000000"/>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72</w:t>
            </w:r>
          </w:p>
        </w:tc>
      </w:tr>
      <w:tr w:rsidR="008A51C2" w:rsidRPr="00A70F1D" w:rsidTr="0096782D">
        <w:trPr>
          <w:trHeight w:val="31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b/>
                <w:sz w:val="20"/>
                <w:szCs w:val="20"/>
              </w:rPr>
            </w:pPr>
            <w:r w:rsidRPr="00A70F1D">
              <w:rPr>
                <w:rFonts w:ascii="Times New Roman" w:eastAsiaTheme="minorHAnsi" w:hAnsi="Times New Roman"/>
                <w:b/>
                <w:sz w:val="20"/>
                <w:szCs w:val="20"/>
              </w:rPr>
              <w:t>Каргасокский</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226</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299</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216</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247</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309</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413</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Дошкольное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Общее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Дополнительное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226</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299</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216</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247</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309</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413</w:t>
            </w:r>
          </w:p>
        </w:tc>
      </w:tr>
      <w:tr w:rsidR="008A51C2" w:rsidRPr="00A70F1D" w:rsidTr="0096782D">
        <w:trPr>
          <w:trHeight w:val="31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b/>
                <w:sz w:val="20"/>
                <w:szCs w:val="20"/>
              </w:rPr>
            </w:pPr>
            <w:r w:rsidRPr="00A70F1D">
              <w:rPr>
                <w:rFonts w:ascii="Times New Roman" w:eastAsiaTheme="minorHAnsi" w:hAnsi="Times New Roman"/>
                <w:b/>
                <w:sz w:val="20"/>
                <w:szCs w:val="20"/>
              </w:rPr>
              <w:t>Кожевниковский</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503</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443</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15</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Дошкольное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Общее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bottom"/>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78" w:type="pct"/>
            <w:tcBorders>
              <w:top w:val="nil"/>
              <w:left w:val="nil"/>
              <w:bottom w:val="single" w:sz="4" w:space="0" w:color="auto"/>
              <w:right w:val="single" w:sz="4" w:space="0" w:color="auto"/>
            </w:tcBorders>
            <w:shd w:val="clear" w:color="auto" w:fill="FFFFFF" w:themeFill="background1"/>
            <w:noWrap/>
            <w:vAlign w:val="bottom"/>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27</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14,8</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rPr>
                <w:rFonts w:ascii="Times New Roman" w:eastAsiaTheme="minorHAnsi" w:hAnsi="Times New Roman"/>
                <w:sz w:val="20"/>
                <w:szCs w:val="20"/>
              </w:rPr>
            </w:pP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0,0</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Дополнительное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503</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416</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31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b/>
                <w:sz w:val="20"/>
                <w:szCs w:val="20"/>
              </w:rPr>
            </w:pPr>
            <w:r w:rsidRPr="00A70F1D">
              <w:rPr>
                <w:rFonts w:ascii="Times New Roman" w:eastAsiaTheme="minorHAnsi" w:hAnsi="Times New Roman"/>
                <w:b/>
                <w:sz w:val="20"/>
                <w:szCs w:val="20"/>
              </w:rPr>
              <w:t>Колпашевский</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1 710</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1 793</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2 761</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4 290</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6 083</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7 663</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Дошкольное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23</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367</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814</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Общее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165</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626</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650</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Дополнительное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1 710</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1 793</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2 761</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4 102</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5 090</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6 199</w:t>
            </w:r>
          </w:p>
        </w:tc>
      </w:tr>
      <w:tr w:rsidR="008A51C2" w:rsidRPr="00A70F1D" w:rsidTr="0096782D">
        <w:trPr>
          <w:trHeight w:val="31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b/>
                <w:sz w:val="20"/>
                <w:szCs w:val="20"/>
              </w:rPr>
            </w:pPr>
            <w:r w:rsidRPr="00A70F1D">
              <w:rPr>
                <w:rFonts w:ascii="Times New Roman" w:eastAsiaTheme="minorHAnsi" w:hAnsi="Times New Roman"/>
                <w:b/>
                <w:sz w:val="20"/>
                <w:szCs w:val="20"/>
              </w:rPr>
              <w:t>Кривошеинский</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12</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Дошкольное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Общее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Дополнительное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12</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31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b/>
                <w:sz w:val="20"/>
                <w:szCs w:val="20"/>
              </w:rPr>
            </w:pPr>
            <w:r w:rsidRPr="00A70F1D">
              <w:rPr>
                <w:rFonts w:ascii="Times New Roman" w:eastAsiaTheme="minorHAnsi" w:hAnsi="Times New Roman"/>
                <w:b/>
                <w:sz w:val="20"/>
                <w:szCs w:val="20"/>
              </w:rPr>
              <w:t>Молчановский</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Дошкольное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Общее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Дополнительное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31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b/>
                <w:sz w:val="20"/>
                <w:szCs w:val="20"/>
              </w:rPr>
            </w:pPr>
            <w:r w:rsidRPr="00A70F1D">
              <w:rPr>
                <w:rFonts w:ascii="Times New Roman" w:eastAsiaTheme="minorHAnsi" w:hAnsi="Times New Roman"/>
                <w:b/>
                <w:sz w:val="20"/>
                <w:szCs w:val="20"/>
              </w:rPr>
              <w:t>Парабельский</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Дошкольное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Общее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Дополнительное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31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b/>
                <w:sz w:val="20"/>
                <w:szCs w:val="20"/>
              </w:rPr>
            </w:pPr>
            <w:r w:rsidRPr="00A70F1D">
              <w:rPr>
                <w:rFonts w:ascii="Times New Roman" w:eastAsiaTheme="minorHAnsi" w:hAnsi="Times New Roman"/>
                <w:b/>
                <w:sz w:val="20"/>
                <w:szCs w:val="20"/>
              </w:rPr>
              <w:t>Первомайский</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1 128</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855</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Дошкольное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Общее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Дополнительное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1 128</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855</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31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b/>
                <w:sz w:val="20"/>
                <w:szCs w:val="20"/>
              </w:rPr>
            </w:pPr>
            <w:r w:rsidRPr="00A70F1D">
              <w:rPr>
                <w:rFonts w:ascii="Times New Roman" w:eastAsiaTheme="minorHAnsi" w:hAnsi="Times New Roman"/>
                <w:b/>
                <w:sz w:val="20"/>
                <w:szCs w:val="20"/>
              </w:rPr>
              <w:t>Тегульдетский</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Дошкольное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Общее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Дополнительное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31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b/>
                <w:sz w:val="20"/>
                <w:szCs w:val="20"/>
              </w:rPr>
            </w:pPr>
            <w:r w:rsidRPr="00A70F1D">
              <w:rPr>
                <w:rFonts w:ascii="Times New Roman" w:eastAsiaTheme="minorHAnsi" w:hAnsi="Times New Roman"/>
                <w:b/>
                <w:sz w:val="20"/>
                <w:szCs w:val="20"/>
              </w:rPr>
              <w:t>Томский</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92</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306</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305</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831</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Дошкольное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92</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306</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305</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814</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Общее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17</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Дополнительное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31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b/>
                <w:sz w:val="20"/>
                <w:szCs w:val="20"/>
              </w:rPr>
            </w:pPr>
            <w:r w:rsidRPr="00A70F1D">
              <w:rPr>
                <w:rFonts w:ascii="Times New Roman" w:eastAsiaTheme="minorHAnsi" w:hAnsi="Times New Roman"/>
                <w:b/>
                <w:sz w:val="20"/>
                <w:szCs w:val="20"/>
              </w:rPr>
              <w:t>Чаинский</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51</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147</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174</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177</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168</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Дошкольное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Общее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51</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147</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174</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177,00</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168</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Дополнительное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31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b/>
                <w:sz w:val="20"/>
                <w:szCs w:val="20"/>
              </w:rPr>
            </w:pPr>
            <w:r w:rsidRPr="00A70F1D">
              <w:rPr>
                <w:rFonts w:ascii="Times New Roman" w:eastAsiaTheme="minorHAnsi" w:hAnsi="Times New Roman"/>
                <w:b/>
                <w:sz w:val="20"/>
                <w:szCs w:val="20"/>
              </w:rPr>
              <w:t>Шегарский</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Дошкольное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Общее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Дополнительное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31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b/>
                <w:sz w:val="20"/>
                <w:szCs w:val="20"/>
              </w:rPr>
            </w:pPr>
            <w:r w:rsidRPr="00A70F1D">
              <w:rPr>
                <w:rFonts w:ascii="Times New Roman" w:eastAsiaTheme="minorHAnsi" w:hAnsi="Times New Roman"/>
                <w:b/>
                <w:sz w:val="20"/>
                <w:szCs w:val="20"/>
              </w:rPr>
              <w:t>г. Стрежевой</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9 330</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11 300</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10 511</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14 053</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13 819</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17 682</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Дошкольное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571</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1 050</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791</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437</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Общее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8 513</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9 920</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8 313</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12 267</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12 651</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16 366</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Дополнительное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245</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330</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1 407</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1 350</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1 168</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1 316</w:t>
            </w:r>
          </w:p>
        </w:tc>
      </w:tr>
      <w:tr w:rsidR="008A51C2" w:rsidRPr="00A70F1D" w:rsidTr="0096782D">
        <w:trPr>
          <w:trHeight w:val="31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b/>
                <w:sz w:val="20"/>
                <w:szCs w:val="20"/>
              </w:rPr>
            </w:pPr>
            <w:r w:rsidRPr="00A70F1D">
              <w:rPr>
                <w:rFonts w:ascii="Times New Roman" w:eastAsiaTheme="minorHAnsi" w:hAnsi="Times New Roman"/>
                <w:b/>
                <w:sz w:val="20"/>
                <w:szCs w:val="20"/>
              </w:rPr>
              <w:t>г. Кедровый</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3 528</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4 335</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2 500</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76</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Дошкольное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bottom"/>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1 663</w:t>
            </w:r>
          </w:p>
        </w:tc>
        <w:tc>
          <w:tcPr>
            <w:tcW w:w="578" w:type="pct"/>
            <w:tcBorders>
              <w:top w:val="nil"/>
              <w:left w:val="nil"/>
              <w:bottom w:val="single" w:sz="4" w:space="0" w:color="auto"/>
              <w:right w:val="single" w:sz="4" w:space="0" w:color="auto"/>
            </w:tcBorders>
            <w:shd w:val="clear" w:color="auto" w:fill="FFFFFF" w:themeFill="background1"/>
            <w:noWrap/>
            <w:vAlign w:val="bottom"/>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2 192</w:t>
            </w:r>
          </w:p>
        </w:tc>
        <w:tc>
          <w:tcPr>
            <w:tcW w:w="580" w:type="pct"/>
            <w:tcBorders>
              <w:top w:val="nil"/>
              <w:left w:val="nil"/>
              <w:bottom w:val="single" w:sz="4" w:space="0" w:color="auto"/>
              <w:right w:val="single" w:sz="4" w:space="0" w:color="auto"/>
            </w:tcBorders>
            <w:shd w:val="clear" w:color="auto" w:fill="FFFFFF" w:themeFill="background1"/>
            <w:noWrap/>
            <w:vAlign w:val="bottom"/>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1 684</w:t>
            </w:r>
          </w:p>
        </w:tc>
        <w:tc>
          <w:tcPr>
            <w:tcW w:w="584" w:type="pct"/>
            <w:tcBorders>
              <w:top w:val="nil"/>
              <w:left w:val="nil"/>
              <w:bottom w:val="single" w:sz="4" w:space="0" w:color="auto"/>
              <w:right w:val="single" w:sz="8" w:space="0" w:color="auto"/>
            </w:tcBorders>
            <w:shd w:val="clear" w:color="auto" w:fill="FFFFFF" w:themeFill="background1"/>
            <w:noWrap/>
            <w:vAlign w:val="bottom"/>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bottom"/>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Общее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bottom"/>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1 865</w:t>
            </w:r>
          </w:p>
        </w:tc>
        <w:tc>
          <w:tcPr>
            <w:tcW w:w="578" w:type="pct"/>
            <w:tcBorders>
              <w:top w:val="nil"/>
              <w:left w:val="nil"/>
              <w:bottom w:val="single" w:sz="4" w:space="0" w:color="auto"/>
              <w:right w:val="single" w:sz="4" w:space="0" w:color="auto"/>
            </w:tcBorders>
            <w:shd w:val="clear" w:color="auto" w:fill="FFFFFF" w:themeFill="background1"/>
            <w:noWrap/>
            <w:vAlign w:val="bottom"/>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2 143</w:t>
            </w:r>
          </w:p>
        </w:tc>
        <w:tc>
          <w:tcPr>
            <w:tcW w:w="580" w:type="pct"/>
            <w:tcBorders>
              <w:top w:val="nil"/>
              <w:left w:val="nil"/>
              <w:bottom w:val="single" w:sz="4" w:space="0" w:color="auto"/>
              <w:right w:val="single" w:sz="4" w:space="0" w:color="auto"/>
            </w:tcBorders>
            <w:shd w:val="clear" w:color="auto" w:fill="FFFFFF" w:themeFill="background1"/>
            <w:noWrap/>
            <w:vAlign w:val="bottom"/>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817</w:t>
            </w:r>
          </w:p>
        </w:tc>
        <w:tc>
          <w:tcPr>
            <w:tcW w:w="584" w:type="pct"/>
            <w:tcBorders>
              <w:top w:val="nil"/>
              <w:left w:val="nil"/>
              <w:bottom w:val="single" w:sz="4" w:space="0" w:color="auto"/>
              <w:right w:val="single" w:sz="8" w:space="0" w:color="auto"/>
            </w:tcBorders>
            <w:shd w:val="clear" w:color="auto" w:fill="FFFFFF" w:themeFill="background1"/>
            <w:noWrap/>
            <w:vAlign w:val="bottom"/>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bottom"/>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Дополнительное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bottom"/>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78" w:type="pct"/>
            <w:tcBorders>
              <w:top w:val="nil"/>
              <w:left w:val="nil"/>
              <w:bottom w:val="single" w:sz="4" w:space="0" w:color="auto"/>
              <w:right w:val="single" w:sz="4" w:space="0" w:color="auto"/>
            </w:tcBorders>
            <w:shd w:val="clear" w:color="auto" w:fill="FFFFFF" w:themeFill="background1"/>
            <w:noWrap/>
            <w:vAlign w:val="bottom"/>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80" w:type="pct"/>
            <w:tcBorders>
              <w:top w:val="nil"/>
              <w:left w:val="nil"/>
              <w:bottom w:val="single" w:sz="4" w:space="0" w:color="auto"/>
              <w:right w:val="single" w:sz="4" w:space="0" w:color="auto"/>
            </w:tcBorders>
            <w:shd w:val="clear" w:color="auto" w:fill="FFFFFF" w:themeFill="background1"/>
            <w:noWrap/>
            <w:vAlign w:val="bottom"/>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84" w:type="pct"/>
            <w:tcBorders>
              <w:top w:val="nil"/>
              <w:left w:val="nil"/>
              <w:bottom w:val="single" w:sz="4" w:space="0" w:color="auto"/>
              <w:right w:val="single" w:sz="8" w:space="0" w:color="auto"/>
            </w:tcBorders>
            <w:shd w:val="clear" w:color="auto" w:fill="FFFFFF" w:themeFill="background1"/>
            <w:noWrap/>
            <w:vAlign w:val="bottom"/>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bottom"/>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76</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31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b/>
                <w:sz w:val="20"/>
                <w:szCs w:val="20"/>
              </w:rPr>
            </w:pPr>
            <w:r w:rsidRPr="00A70F1D">
              <w:rPr>
                <w:rFonts w:ascii="Times New Roman" w:eastAsiaTheme="minorHAnsi" w:hAnsi="Times New Roman"/>
                <w:b/>
                <w:sz w:val="20"/>
                <w:szCs w:val="20"/>
              </w:rPr>
              <w:t>г. Томск</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142 892</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173 081</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196 448</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208 361</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202 001</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252 453</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Дошкольное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31 270</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48 881</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61 453</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71 560</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75 836</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88 305</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Общее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93 025</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103 615</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113 382</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115 729</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105 278</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130 928</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Дополнительное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18 597</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20 585</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21 613</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21 072</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20 887</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33 220</w:t>
            </w:r>
          </w:p>
        </w:tc>
      </w:tr>
      <w:tr w:rsidR="008A51C2" w:rsidRPr="00A70F1D" w:rsidTr="0096782D">
        <w:trPr>
          <w:trHeight w:val="31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b/>
                <w:sz w:val="20"/>
                <w:szCs w:val="20"/>
              </w:rPr>
            </w:pPr>
            <w:r w:rsidRPr="00A70F1D">
              <w:rPr>
                <w:rFonts w:ascii="Times New Roman" w:eastAsiaTheme="minorHAnsi" w:hAnsi="Times New Roman"/>
                <w:b/>
                <w:sz w:val="20"/>
                <w:szCs w:val="20"/>
              </w:rPr>
              <w:t>ЗАТО Северск</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11 082</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14 335</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19 907</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24 160</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26 545</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26 065</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Дошкольное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4 039</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6 633</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9 627</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12 512</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12 884</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11 402</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Общее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7 024</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7 647</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9 991</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11 585</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13 618</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14 584</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Дополнительное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19</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55</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289</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63</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43</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79</w:t>
            </w:r>
          </w:p>
        </w:tc>
      </w:tr>
      <w:tr w:rsidR="008A51C2" w:rsidRPr="00A70F1D" w:rsidTr="0096782D">
        <w:trPr>
          <w:trHeight w:val="330"/>
        </w:trPr>
        <w:tc>
          <w:tcPr>
            <w:tcW w:w="1525" w:type="pct"/>
            <w:tcBorders>
              <w:top w:val="nil"/>
              <w:left w:val="single" w:sz="8" w:space="0" w:color="auto"/>
              <w:bottom w:val="nil"/>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b/>
                <w:sz w:val="20"/>
                <w:szCs w:val="20"/>
              </w:rPr>
            </w:pPr>
            <w:r w:rsidRPr="00A70F1D">
              <w:rPr>
                <w:rFonts w:ascii="Times New Roman" w:eastAsiaTheme="minorHAnsi" w:hAnsi="Times New Roman"/>
                <w:b/>
                <w:bCs/>
                <w:sz w:val="20"/>
                <w:szCs w:val="20"/>
              </w:rPr>
              <w:t>ОГО</w:t>
            </w:r>
          </w:p>
        </w:tc>
        <w:tc>
          <w:tcPr>
            <w:tcW w:w="578" w:type="pct"/>
            <w:tcBorders>
              <w:top w:val="nil"/>
              <w:left w:val="single" w:sz="8" w:space="0" w:color="auto"/>
              <w:bottom w:val="nil"/>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18 785</w:t>
            </w:r>
          </w:p>
        </w:tc>
        <w:tc>
          <w:tcPr>
            <w:tcW w:w="578" w:type="pct"/>
            <w:tcBorders>
              <w:top w:val="nil"/>
              <w:left w:val="nil"/>
              <w:bottom w:val="nil"/>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19 846</w:t>
            </w:r>
          </w:p>
        </w:tc>
        <w:tc>
          <w:tcPr>
            <w:tcW w:w="580" w:type="pct"/>
            <w:tcBorders>
              <w:top w:val="nil"/>
              <w:left w:val="nil"/>
              <w:bottom w:val="nil"/>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15 244</w:t>
            </w:r>
          </w:p>
        </w:tc>
        <w:tc>
          <w:tcPr>
            <w:tcW w:w="584" w:type="pct"/>
            <w:tcBorders>
              <w:top w:val="nil"/>
              <w:left w:val="nil"/>
              <w:bottom w:val="nil"/>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14 196</w:t>
            </w:r>
          </w:p>
        </w:tc>
        <w:tc>
          <w:tcPr>
            <w:tcW w:w="584" w:type="pct"/>
            <w:tcBorders>
              <w:top w:val="nil"/>
              <w:left w:val="nil"/>
              <w:bottom w:val="nil"/>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16 722</w:t>
            </w:r>
          </w:p>
        </w:tc>
        <w:tc>
          <w:tcPr>
            <w:tcW w:w="571" w:type="pct"/>
            <w:tcBorders>
              <w:top w:val="nil"/>
              <w:left w:val="nil"/>
              <w:bottom w:val="nil"/>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11 673</w:t>
            </w:r>
          </w:p>
        </w:tc>
      </w:tr>
      <w:tr w:rsidR="008A51C2" w:rsidRPr="00A70F1D" w:rsidTr="0096782D">
        <w:trPr>
          <w:trHeight w:val="480"/>
        </w:trPr>
        <w:tc>
          <w:tcPr>
            <w:tcW w:w="1525" w:type="pct"/>
            <w:tcBorders>
              <w:top w:val="single" w:sz="8" w:space="0" w:color="auto"/>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b/>
                <w:sz w:val="20"/>
                <w:szCs w:val="20"/>
              </w:rPr>
            </w:pPr>
            <w:r w:rsidRPr="00A70F1D">
              <w:rPr>
                <w:rFonts w:ascii="Times New Roman" w:eastAsiaTheme="minorHAnsi" w:hAnsi="Times New Roman"/>
                <w:b/>
                <w:sz w:val="20"/>
                <w:szCs w:val="20"/>
              </w:rPr>
              <w:t>ВСЕГО</w:t>
            </w:r>
          </w:p>
        </w:tc>
        <w:tc>
          <w:tcPr>
            <w:tcW w:w="578" w:type="pct"/>
            <w:tcBorders>
              <w:top w:val="single" w:sz="8" w:space="0" w:color="auto"/>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b/>
                <w:sz w:val="20"/>
                <w:szCs w:val="20"/>
              </w:rPr>
            </w:pPr>
            <w:r w:rsidRPr="00A70F1D">
              <w:rPr>
                <w:rFonts w:ascii="Times New Roman" w:eastAsiaTheme="minorHAnsi" w:hAnsi="Times New Roman"/>
                <w:b/>
                <w:sz w:val="20"/>
                <w:szCs w:val="20"/>
              </w:rPr>
              <w:t>193 605</w:t>
            </w:r>
          </w:p>
        </w:tc>
        <w:tc>
          <w:tcPr>
            <w:tcW w:w="578" w:type="pct"/>
            <w:tcBorders>
              <w:top w:val="single" w:sz="8" w:space="0" w:color="auto"/>
              <w:left w:val="single" w:sz="4"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b/>
                <w:sz w:val="20"/>
                <w:szCs w:val="20"/>
              </w:rPr>
            </w:pPr>
            <w:r w:rsidRPr="00A70F1D">
              <w:rPr>
                <w:rFonts w:ascii="Times New Roman" w:eastAsiaTheme="minorHAnsi" w:hAnsi="Times New Roman"/>
                <w:b/>
                <w:sz w:val="20"/>
                <w:szCs w:val="20"/>
              </w:rPr>
              <w:t>231 349</w:t>
            </w:r>
          </w:p>
        </w:tc>
        <w:tc>
          <w:tcPr>
            <w:tcW w:w="580" w:type="pct"/>
            <w:tcBorders>
              <w:top w:val="single" w:sz="8" w:space="0" w:color="auto"/>
              <w:left w:val="single" w:sz="4"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b/>
                <w:sz w:val="20"/>
                <w:szCs w:val="20"/>
              </w:rPr>
            </w:pPr>
            <w:r w:rsidRPr="00A70F1D">
              <w:rPr>
                <w:rFonts w:ascii="Times New Roman" w:eastAsiaTheme="minorHAnsi" w:hAnsi="Times New Roman"/>
                <w:b/>
                <w:bCs/>
                <w:sz w:val="20"/>
                <w:szCs w:val="20"/>
              </w:rPr>
              <w:t>254 574</w:t>
            </w:r>
          </w:p>
        </w:tc>
        <w:tc>
          <w:tcPr>
            <w:tcW w:w="584" w:type="pct"/>
            <w:tcBorders>
              <w:top w:val="single" w:sz="8" w:space="0" w:color="auto"/>
              <w:left w:val="single" w:sz="4" w:space="0" w:color="auto"/>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b/>
                <w:sz w:val="20"/>
                <w:szCs w:val="20"/>
              </w:rPr>
            </w:pPr>
            <w:r w:rsidRPr="00A70F1D">
              <w:rPr>
                <w:rFonts w:ascii="Times New Roman" w:eastAsiaTheme="minorHAnsi" w:hAnsi="Times New Roman"/>
                <w:b/>
                <w:sz w:val="20"/>
                <w:szCs w:val="20"/>
              </w:rPr>
              <w:t>271 354</w:t>
            </w:r>
          </w:p>
        </w:tc>
        <w:tc>
          <w:tcPr>
            <w:tcW w:w="584" w:type="pct"/>
            <w:tcBorders>
              <w:top w:val="single" w:sz="8" w:space="0" w:color="auto"/>
              <w:left w:val="single" w:sz="4" w:space="0" w:color="auto"/>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b/>
                <w:sz w:val="20"/>
                <w:szCs w:val="20"/>
              </w:rPr>
            </w:pPr>
            <w:r w:rsidRPr="00A70F1D">
              <w:rPr>
                <w:rFonts w:ascii="Times New Roman" w:eastAsiaTheme="minorHAnsi" w:hAnsi="Times New Roman"/>
                <w:b/>
                <w:sz w:val="20"/>
                <w:szCs w:val="20"/>
              </w:rPr>
              <w:t>272</w:t>
            </w:r>
            <w:r w:rsidRPr="00A70F1D">
              <w:rPr>
                <w:rFonts w:ascii="Times New Roman" w:eastAsiaTheme="minorHAnsi" w:hAnsi="Times New Roman"/>
                <w:b/>
                <w:bCs/>
                <w:sz w:val="20"/>
                <w:szCs w:val="20"/>
              </w:rPr>
              <w:t> </w:t>
            </w:r>
            <w:r w:rsidRPr="00A70F1D">
              <w:rPr>
                <w:rFonts w:ascii="Times New Roman" w:eastAsiaTheme="minorHAnsi" w:hAnsi="Times New Roman"/>
                <w:b/>
                <w:sz w:val="20"/>
                <w:szCs w:val="20"/>
              </w:rPr>
              <w:t>810</w:t>
            </w:r>
          </w:p>
        </w:tc>
        <w:tc>
          <w:tcPr>
            <w:tcW w:w="571" w:type="pct"/>
            <w:tcBorders>
              <w:top w:val="single" w:sz="8" w:space="0" w:color="auto"/>
              <w:left w:val="single" w:sz="4" w:space="0" w:color="auto"/>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rPr>
                <w:rFonts w:ascii="Times New Roman" w:eastAsiaTheme="minorHAnsi" w:hAnsi="Times New Roman"/>
                <w:b/>
                <w:sz w:val="20"/>
                <w:szCs w:val="20"/>
              </w:rPr>
            </w:pPr>
            <w:r w:rsidRPr="00A70F1D">
              <w:rPr>
                <w:rFonts w:ascii="Times New Roman" w:eastAsiaTheme="minorHAnsi" w:hAnsi="Times New Roman"/>
                <w:b/>
                <w:sz w:val="20"/>
                <w:szCs w:val="20"/>
              </w:rPr>
              <w:t>323 792</w:t>
            </w:r>
          </w:p>
        </w:tc>
      </w:tr>
      <w:tr w:rsidR="008A51C2" w:rsidRPr="00A70F1D" w:rsidTr="0096782D">
        <w:trPr>
          <w:trHeight w:val="480"/>
        </w:trPr>
        <w:tc>
          <w:tcPr>
            <w:tcW w:w="1525"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b/>
                <w:sz w:val="20"/>
                <w:szCs w:val="20"/>
              </w:rPr>
            </w:pPr>
            <w:r w:rsidRPr="00A70F1D">
              <w:rPr>
                <w:rFonts w:ascii="Times New Roman" w:eastAsiaTheme="minorHAnsi" w:hAnsi="Times New Roman"/>
                <w:b/>
                <w:sz w:val="20"/>
                <w:szCs w:val="20"/>
              </w:rPr>
              <w:t>Темп роста 2017/2012</w:t>
            </w:r>
          </w:p>
        </w:tc>
        <w:tc>
          <w:tcPr>
            <w:tcW w:w="3475" w:type="pct"/>
            <w:gridSpan w:val="6"/>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b/>
                <w:sz w:val="20"/>
                <w:szCs w:val="20"/>
              </w:rPr>
            </w:pPr>
            <w:r w:rsidRPr="00A70F1D">
              <w:rPr>
                <w:rFonts w:ascii="Times New Roman" w:eastAsiaTheme="minorHAnsi" w:hAnsi="Times New Roman"/>
                <w:b/>
                <w:sz w:val="20"/>
                <w:szCs w:val="20"/>
              </w:rPr>
              <w:t>167,2%</w:t>
            </w:r>
          </w:p>
        </w:tc>
      </w:tr>
    </w:tbl>
    <w:p w:rsidR="008A51C2" w:rsidRDefault="008A51C2" w:rsidP="000142E4">
      <w:pPr>
        <w:keepNext/>
        <w:widowControl w:val="0"/>
        <w:ind w:firstLine="567"/>
        <w:jc w:val="both"/>
        <w:rPr>
          <w:rFonts w:ascii="Times New Roman" w:eastAsiaTheme="minorHAnsi" w:hAnsi="Times New Roman"/>
          <w:sz w:val="24"/>
          <w:szCs w:val="24"/>
        </w:rPr>
      </w:pPr>
    </w:p>
    <w:p w:rsidR="008A51C2" w:rsidRPr="00645229" w:rsidRDefault="008A51C2" w:rsidP="000142E4">
      <w:pPr>
        <w:keepNext/>
        <w:widowControl w:val="0"/>
        <w:ind w:firstLine="567"/>
        <w:jc w:val="both"/>
        <w:rPr>
          <w:rFonts w:ascii="Times New Roman" w:eastAsiaTheme="minorHAnsi" w:hAnsi="Times New Roman"/>
          <w:sz w:val="24"/>
          <w:szCs w:val="24"/>
        </w:rPr>
      </w:pPr>
      <w:r w:rsidRPr="00645229">
        <w:rPr>
          <w:rFonts w:ascii="Times New Roman" w:eastAsiaTheme="minorHAnsi" w:hAnsi="Times New Roman"/>
          <w:sz w:val="24"/>
          <w:szCs w:val="24"/>
        </w:rPr>
        <w:t>Увеличение объема платных услуг по организациям дошкольного образования объясняется увеличением количества потребителей услуг и  расширения спектра оказываемых услуг.</w:t>
      </w:r>
    </w:p>
    <w:p w:rsidR="008A51C2" w:rsidRPr="00645229" w:rsidRDefault="008A51C2" w:rsidP="000142E4">
      <w:pPr>
        <w:keepNext/>
        <w:widowControl w:val="0"/>
        <w:ind w:firstLine="567"/>
        <w:jc w:val="both"/>
        <w:rPr>
          <w:rFonts w:ascii="Times New Roman" w:eastAsiaTheme="minorHAnsi" w:hAnsi="Times New Roman"/>
          <w:sz w:val="24"/>
          <w:szCs w:val="24"/>
        </w:rPr>
      </w:pPr>
      <w:r w:rsidRPr="00645229">
        <w:rPr>
          <w:rFonts w:ascii="Times New Roman" w:eastAsiaTheme="minorHAnsi" w:hAnsi="Times New Roman"/>
          <w:sz w:val="24"/>
          <w:szCs w:val="24"/>
        </w:rPr>
        <w:t>Снижение доходов от оказания платных услуг  в дополнительном образовании детей объясняется снижением платежеспособности населения в некоторых муниципальных образований Томской области.</w:t>
      </w:r>
    </w:p>
    <w:p w:rsidR="008A51C2" w:rsidRDefault="008A51C2" w:rsidP="000142E4">
      <w:pPr>
        <w:keepNext/>
        <w:widowControl w:val="0"/>
        <w:jc w:val="both"/>
        <w:rPr>
          <w:rFonts w:ascii="Times New Roman" w:eastAsiaTheme="minorHAnsi" w:hAnsi="Times New Roman"/>
          <w:bCs/>
          <w:sz w:val="24"/>
          <w:szCs w:val="24"/>
          <w:highlight w:val="red"/>
        </w:rPr>
      </w:pPr>
      <w:r w:rsidRPr="00645229">
        <w:rPr>
          <w:rFonts w:ascii="Times New Roman" w:eastAsiaTheme="minorHAnsi" w:hAnsi="Times New Roman"/>
          <w:sz w:val="24"/>
          <w:szCs w:val="24"/>
        </w:rPr>
        <w:t>Также, в некоторых муниципальных образованиях Томской области платные услуги населению не оказываются, в связи с отсутствием спроса на данные услуги и низкой платежеспособностью населения.</w:t>
      </w:r>
    </w:p>
    <w:p w:rsidR="008852A7" w:rsidRDefault="008852A7" w:rsidP="00D040C5">
      <w:pPr>
        <w:keepNext/>
        <w:widowControl w:val="0"/>
        <w:jc w:val="center"/>
        <w:outlineLvl w:val="0"/>
        <w:rPr>
          <w:rFonts w:ascii="Times New Roman" w:hAnsi="Times New Roman"/>
          <w:b/>
          <w:bCs/>
          <w:kern w:val="32"/>
          <w:sz w:val="24"/>
          <w:szCs w:val="24"/>
          <w:lang w:eastAsia="ru-RU"/>
        </w:rPr>
      </w:pPr>
    </w:p>
    <w:p w:rsidR="008852A7" w:rsidRDefault="008852A7" w:rsidP="00D040C5">
      <w:pPr>
        <w:keepNext/>
        <w:widowControl w:val="0"/>
        <w:jc w:val="center"/>
        <w:outlineLvl w:val="0"/>
        <w:rPr>
          <w:rFonts w:ascii="Times New Roman" w:hAnsi="Times New Roman"/>
          <w:b/>
          <w:bCs/>
          <w:kern w:val="32"/>
          <w:sz w:val="24"/>
          <w:szCs w:val="24"/>
          <w:lang w:eastAsia="ru-RU"/>
        </w:rPr>
      </w:pPr>
    </w:p>
    <w:p w:rsidR="008852A7" w:rsidRDefault="008852A7" w:rsidP="00D040C5">
      <w:pPr>
        <w:keepNext/>
        <w:widowControl w:val="0"/>
        <w:jc w:val="center"/>
        <w:outlineLvl w:val="0"/>
        <w:rPr>
          <w:rFonts w:ascii="Times New Roman" w:hAnsi="Times New Roman"/>
          <w:b/>
          <w:bCs/>
          <w:kern w:val="32"/>
          <w:sz w:val="24"/>
          <w:szCs w:val="24"/>
          <w:lang w:eastAsia="ru-RU"/>
        </w:rPr>
      </w:pPr>
    </w:p>
    <w:p w:rsidR="008852A7" w:rsidRDefault="008852A7" w:rsidP="00D040C5">
      <w:pPr>
        <w:keepNext/>
        <w:widowControl w:val="0"/>
        <w:jc w:val="center"/>
        <w:outlineLvl w:val="0"/>
        <w:rPr>
          <w:rFonts w:ascii="Times New Roman" w:hAnsi="Times New Roman"/>
          <w:b/>
          <w:bCs/>
          <w:kern w:val="32"/>
          <w:sz w:val="24"/>
          <w:szCs w:val="24"/>
          <w:lang w:eastAsia="ru-RU"/>
        </w:rPr>
      </w:pPr>
    </w:p>
    <w:p w:rsidR="008852A7" w:rsidRDefault="008852A7" w:rsidP="00D040C5">
      <w:pPr>
        <w:keepNext/>
        <w:widowControl w:val="0"/>
        <w:jc w:val="center"/>
        <w:outlineLvl w:val="0"/>
        <w:rPr>
          <w:rFonts w:ascii="Times New Roman" w:hAnsi="Times New Roman"/>
          <w:b/>
          <w:bCs/>
          <w:kern w:val="32"/>
          <w:sz w:val="24"/>
          <w:szCs w:val="24"/>
          <w:lang w:eastAsia="ru-RU"/>
        </w:rPr>
      </w:pPr>
    </w:p>
    <w:p w:rsidR="008852A7" w:rsidRDefault="008852A7" w:rsidP="00D040C5">
      <w:pPr>
        <w:keepNext/>
        <w:widowControl w:val="0"/>
        <w:jc w:val="center"/>
        <w:outlineLvl w:val="0"/>
        <w:rPr>
          <w:rFonts w:ascii="Times New Roman" w:hAnsi="Times New Roman"/>
          <w:b/>
          <w:bCs/>
          <w:kern w:val="32"/>
          <w:sz w:val="24"/>
          <w:szCs w:val="24"/>
          <w:lang w:eastAsia="ru-RU"/>
        </w:rPr>
      </w:pPr>
    </w:p>
    <w:p w:rsidR="008852A7" w:rsidRDefault="008852A7" w:rsidP="00D040C5">
      <w:pPr>
        <w:keepNext/>
        <w:widowControl w:val="0"/>
        <w:jc w:val="center"/>
        <w:outlineLvl w:val="0"/>
        <w:rPr>
          <w:rFonts w:ascii="Times New Roman" w:hAnsi="Times New Roman"/>
          <w:b/>
          <w:bCs/>
          <w:kern w:val="32"/>
          <w:sz w:val="24"/>
          <w:szCs w:val="24"/>
          <w:lang w:eastAsia="ru-RU"/>
        </w:rPr>
      </w:pPr>
    </w:p>
    <w:p w:rsidR="008852A7" w:rsidRDefault="008852A7" w:rsidP="00D040C5">
      <w:pPr>
        <w:keepNext/>
        <w:widowControl w:val="0"/>
        <w:jc w:val="center"/>
        <w:outlineLvl w:val="0"/>
        <w:rPr>
          <w:rFonts w:ascii="Times New Roman" w:hAnsi="Times New Roman"/>
          <w:b/>
          <w:bCs/>
          <w:kern w:val="32"/>
          <w:sz w:val="24"/>
          <w:szCs w:val="24"/>
          <w:lang w:eastAsia="ru-RU"/>
        </w:rPr>
      </w:pPr>
    </w:p>
    <w:p w:rsidR="008852A7" w:rsidRDefault="008852A7" w:rsidP="00D040C5">
      <w:pPr>
        <w:keepNext/>
        <w:widowControl w:val="0"/>
        <w:jc w:val="center"/>
        <w:outlineLvl w:val="0"/>
        <w:rPr>
          <w:rFonts w:ascii="Times New Roman" w:hAnsi="Times New Roman"/>
          <w:b/>
          <w:bCs/>
          <w:kern w:val="32"/>
          <w:sz w:val="24"/>
          <w:szCs w:val="24"/>
          <w:lang w:eastAsia="ru-RU"/>
        </w:rPr>
      </w:pPr>
    </w:p>
    <w:p w:rsidR="00185A5D" w:rsidRPr="00645229" w:rsidRDefault="00185A5D" w:rsidP="00D040C5">
      <w:pPr>
        <w:keepNext/>
        <w:widowControl w:val="0"/>
        <w:outlineLvl w:val="0"/>
        <w:rPr>
          <w:rFonts w:ascii="Times New Roman" w:hAnsi="Times New Roman"/>
          <w:b/>
          <w:bCs/>
          <w:kern w:val="32"/>
          <w:sz w:val="24"/>
          <w:szCs w:val="24"/>
          <w:lang w:eastAsia="ru-RU"/>
        </w:rPr>
        <w:sectPr w:rsidR="00185A5D" w:rsidRPr="00645229" w:rsidSect="00CF406B">
          <w:pgSz w:w="16838" w:h="11906" w:orient="landscape"/>
          <w:pgMar w:top="851" w:right="567" w:bottom="851" w:left="1701" w:header="709" w:footer="709" w:gutter="0"/>
          <w:cols w:space="708"/>
          <w:docGrid w:linePitch="360"/>
        </w:sectPr>
      </w:pPr>
    </w:p>
    <w:bookmarkEnd w:id="12"/>
    <w:bookmarkEnd w:id="13"/>
    <w:p w:rsidR="00ED2ADC" w:rsidRPr="00ED2ADC" w:rsidRDefault="00ED2ADC" w:rsidP="000142E4">
      <w:pPr>
        <w:keepNext/>
        <w:widowControl w:val="0"/>
        <w:jc w:val="center"/>
        <w:outlineLvl w:val="0"/>
        <w:rPr>
          <w:rFonts w:ascii="Times New Roman" w:hAnsi="Times New Roman"/>
          <w:b/>
          <w:bCs/>
          <w:kern w:val="32"/>
          <w:sz w:val="28"/>
          <w:szCs w:val="28"/>
          <w:lang w:eastAsia="ru-RU"/>
        </w:rPr>
      </w:pPr>
      <w:r w:rsidRPr="00ED2ADC">
        <w:rPr>
          <w:rFonts w:ascii="Times New Roman" w:hAnsi="Times New Roman"/>
          <w:b/>
          <w:bCs/>
          <w:kern w:val="32"/>
          <w:sz w:val="28"/>
          <w:szCs w:val="28"/>
          <w:lang w:eastAsia="ru-RU"/>
        </w:rPr>
        <w:t>ГЛАВА 3. ПРОФЕССИОНАЛЬНОЕ ОБРАЗОВАНИЕ</w:t>
      </w:r>
    </w:p>
    <w:p w:rsidR="00ED2ADC" w:rsidRDefault="00ED2ADC" w:rsidP="000142E4">
      <w:pPr>
        <w:keepNext/>
        <w:widowControl w:val="0"/>
        <w:jc w:val="center"/>
        <w:outlineLvl w:val="0"/>
        <w:rPr>
          <w:rFonts w:ascii="Times New Roman" w:hAnsi="Times New Roman"/>
          <w:b/>
          <w:bCs/>
          <w:kern w:val="32"/>
          <w:sz w:val="20"/>
          <w:szCs w:val="20"/>
          <w:lang w:eastAsia="ru-RU"/>
        </w:rPr>
      </w:pPr>
    </w:p>
    <w:p w:rsidR="000142E4" w:rsidRPr="000142E4" w:rsidRDefault="000142E4" w:rsidP="000142E4">
      <w:pPr>
        <w:keepNext/>
        <w:widowControl w:val="0"/>
        <w:jc w:val="center"/>
        <w:rPr>
          <w:rFonts w:ascii="Times New Roman" w:eastAsia="Calibri" w:hAnsi="Times New Roman"/>
          <w:b/>
          <w:sz w:val="24"/>
          <w:szCs w:val="24"/>
        </w:rPr>
      </w:pPr>
      <w:r w:rsidRPr="000142E4">
        <w:rPr>
          <w:rFonts w:ascii="Times New Roman" w:eastAsia="Calibri" w:hAnsi="Times New Roman"/>
          <w:b/>
          <w:sz w:val="24"/>
          <w:szCs w:val="24"/>
        </w:rPr>
        <w:t>3.1. Задачи государственной политики в сфере профессионального образования</w:t>
      </w:r>
    </w:p>
    <w:p w:rsidR="000142E4" w:rsidRPr="000142E4" w:rsidRDefault="000142E4" w:rsidP="000142E4">
      <w:pPr>
        <w:keepNext/>
        <w:widowControl w:val="0"/>
        <w:jc w:val="center"/>
        <w:rPr>
          <w:rFonts w:ascii="Times New Roman" w:eastAsia="Calibri" w:hAnsi="Times New Roman"/>
          <w:sz w:val="24"/>
          <w:szCs w:val="24"/>
        </w:rPr>
      </w:pPr>
    </w:p>
    <w:p w:rsidR="000142E4" w:rsidRPr="000142E4" w:rsidRDefault="000142E4" w:rsidP="000142E4">
      <w:pPr>
        <w:keepNext/>
        <w:widowControl w:val="0"/>
        <w:numPr>
          <w:ilvl w:val="0"/>
          <w:numId w:val="1"/>
        </w:numPr>
        <w:jc w:val="both"/>
        <w:rPr>
          <w:rFonts w:ascii="Times New Roman" w:eastAsia="Calibri" w:hAnsi="Times New Roman"/>
          <w:sz w:val="24"/>
          <w:szCs w:val="24"/>
        </w:rPr>
      </w:pPr>
      <w:r w:rsidRPr="000142E4">
        <w:rPr>
          <w:rFonts w:ascii="Times New Roman" w:eastAsia="Calibri" w:hAnsi="Times New Roman"/>
          <w:sz w:val="24"/>
          <w:szCs w:val="24"/>
        </w:rPr>
        <w:t>Апробация и внедрение профессиональными образовательными организациями Томской области новых ФГОС СПО под ТОП-50 по наиболее востребованным, новым и перспективным профессиям и специальностям в соответствии с современными стандартами и технологиями (формирование нового содержания образовательных программ и его методического обеспечения).</w:t>
      </w:r>
    </w:p>
    <w:p w:rsidR="000142E4" w:rsidRPr="000142E4" w:rsidRDefault="000142E4" w:rsidP="000142E4">
      <w:pPr>
        <w:keepNext/>
        <w:widowControl w:val="0"/>
        <w:numPr>
          <w:ilvl w:val="0"/>
          <w:numId w:val="1"/>
        </w:numPr>
        <w:jc w:val="both"/>
        <w:rPr>
          <w:rFonts w:ascii="Times New Roman" w:eastAsia="Calibri" w:hAnsi="Times New Roman"/>
          <w:sz w:val="24"/>
          <w:szCs w:val="24"/>
        </w:rPr>
      </w:pPr>
      <w:r w:rsidRPr="000142E4">
        <w:rPr>
          <w:rFonts w:ascii="Times New Roman" w:eastAsia="Calibri" w:hAnsi="Times New Roman"/>
          <w:sz w:val="24"/>
          <w:szCs w:val="24"/>
        </w:rPr>
        <w:t>Формирование в Томской области инфраструктуры, обеспечивающей внедрение новых ФГОС СПО, в том числе создание специализированных центров компетенций, аккредитованных Союзом WorldSkills Russia, внедрение современных инструментов измерения качества подготовки кадров - демонстрационного экзамена (модернизация материально-технической базы под новое содержание ФГОС СПО под ТОП-50 и требований Ворлдскиллс Россия).</w:t>
      </w:r>
    </w:p>
    <w:p w:rsidR="000142E4" w:rsidRPr="000142E4" w:rsidRDefault="000142E4" w:rsidP="000142E4">
      <w:pPr>
        <w:keepNext/>
        <w:widowControl w:val="0"/>
        <w:numPr>
          <w:ilvl w:val="0"/>
          <w:numId w:val="1"/>
        </w:numPr>
        <w:jc w:val="both"/>
        <w:rPr>
          <w:rFonts w:ascii="Times New Roman" w:eastAsia="Calibri" w:hAnsi="Times New Roman"/>
          <w:sz w:val="24"/>
          <w:szCs w:val="24"/>
        </w:rPr>
      </w:pPr>
      <w:r w:rsidRPr="000142E4">
        <w:rPr>
          <w:rFonts w:ascii="Times New Roman" w:eastAsia="Calibri" w:hAnsi="Times New Roman"/>
          <w:sz w:val="24"/>
          <w:szCs w:val="24"/>
        </w:rPr>
        <w:t>Развитие чемпионатного движения в Томской области "Молодые профессионалы" (WorldSkills  Russia) и чемпионатного движения для граждан с ограниченными возможностями здоровья - «Абилимпикс».</w:t>
      </w:r>
    </w:p>
    <w:p w:rsidR="000142E4" w:rsidRPr="000142E4" w:rsidRDefault="000142E4" w:rsidP="000142E4">
      <w:pPr>
        <w:keepNext/>
        <w:widowControl w:val="0"/>
        <w:numPr>
          <w:ilvl w:val="0"/>
          <w:numId w:val="1"/>
        </w:numPr>
        <w:jc w:val="both"/>
        <w:rPr>
          <w:rFonts w:ascii="Times New Roman" w:eastAsia="Calibri" w:hAnsi="Times New Roman"/>
          <w:sz w:val="24"/>
          <w:szCs w:val="24"/>
        </w:rPr>
      </w:pPr>
      <w:r w:rsidRPr="000142E4">
        <w:rPr>
          <w:rFonts w:ascii="Times New Roman" w:eastAsia="Calibri" w:hAnsi="Times New Roman"/>
          <w:sz w:val="24"/>
          <w:szCs w:val="24"/>
        </w:rPr>
        <w:t>Обеспечение профессионального развития управленческих и педагогических работников системы среднего профессионального образования Томской области.</w:t>
      </w:r>
    </w:p>
    <w:p w:rsidR="000142E4" w:rsidRPr="000142E4" w:rsidRDefault="000142E4" w:rsidP="000142E4">
      <w:pPr>
        <w:keepNext/>
        <w:widowControl w:val="0"/>
        <w:numPr>
          <w:ilvl w:val="0"/>
          <w:numId w:val="1"/>
        </w:numPr>
        <w:jc w:val="both"/>
        <w:rPr>
          <w:rFonts w:ascii="Times New Roman" w:hAnsi="Times New Roman"/>
          <w:sz w:val="24"/>
          <w:szCs w:val="24"/>
        </w:rPr>
      </w:pPr>
      <w:r w:rsidRPr="000142E4">
        <w:rPr>
          <w:rFonts w:ascii="Times New Roman" w:eastAsia="Calibri" w:hAnsi="Times New Roman"/>
          <w:sz w:val="24"/>
          <w:szCs w:val="24"/>
        </w:rPr>
        <w:t>Развитие механизмов мониторинга эффективности деятельности профессиональных образовательных организаций Томской области.</w:t>
      </w:r>
    </w:p>
    <w:p w:rsidR="000142E4" w:rsidRPr="000142E4" w:rsidRDefault="000142E4" w:rsidP="000142E4">
      <w:pPr>
        <w:keepNext/>
        <w:widowControl w:val="0"/>
        <w:jc w:val="center"/>
        <w:outlineLvl w:val="0"/>
        <w:rPr>
          <w:rFonts w:ascii="Times New Roman" w:hAnsi="Times New Roman"/>
          <w:b/>
          <w:bCs/>
          <w:kern w:val="32"/>
          <w:sz w:val="24"/>
          <w:szCs w:val="24"/>
          <w:lang w:eastAsia="ru-RU"/>
        </w:rPr>
      </w:pPr>
      <w:r w:rsidRPr="000142E4">
        <w:rPr>
          <w:rFonts w:ascii="Times New Roman" w:hAnsi="Times New Roman"/>
          <w:sz w:val="24"/>
          <w:szCs w:val="24"/>
        </w:rPr>
        <w:t>Оценка эффективности создания условий для социализации и самореализации студентов.</w:t>
      </w:r>
    </w:p>
    <w:p w:rsidR="000142E4" w:rsidRDefault="000142E4" w:rsidP="000142E4">
      <w:pPr>
        <w:keepNext/>
        <w:widowControl w:val="0"/>
        <w:jc w:val="center"/>
        <w:outlineLvl w:val="0"/>
        <w:rPr>
          <w:rFonts w:ascii="Times New Roman" w:hAnsi="Times New Roman"/>
          <w:b/>
          <w:bCs/>
          <w:kern w:val="32"/>
          <w:sz w:val="20"/>
          <w:szCs w:val="20"/>
          <w:lang w:eastAsia="ru-RU"/>
        </w:rPr>
      </w:pPr>
    </w:p>
    <w:p w:rsidR="000142E4" w:rsidRPr="00ED2ADC" w:rsidRDefault="000142E4" w:rsidP="000142E4">
      <w:pPr>
        <w:keepNext/>
        <w:widowControl w:val="0"/>
        <w:jc w:val="center"/>
        <w:outlineLvl w:val="0"/>
        <w:rPr>
          <w:rFonts w:ascii="Times New Roman" w:hAnsi="Times New Roman"/>
          <w:b/>
          <w:bCs/>
          <w:kern w:val="32"/>
          <w:sz w:val="20"/>
          <w:szCs w:val="20"/>
          <w:lang w:eastAsia="ru-RU"/>
        </w:rPr>
      </w:pPr>
    </w:p>
    <w:p w:rsidR="00ED2ADC" w:rsidRPr="00ED2ADC" w:rsidRDefault="00ED2ADC" w:rsidP="000142E4">
      <w:pPr>
        <w:keepNext/>
        <w:widowControl w:val="0"/>
        <w:jc w:val="center"/>
        <w:outlineLvl w:val="0"/>
        <w:rPr>
          <w:rFonts w:ascii="Times New Roman" w:hAnsi="Times New Roman"/>
          <w:sz w:val="24"/>
          <w:szCs w:val="24"/>
          <w:lang w:eastAsia="ru-RU"/>
        </w:rPr>
      </w:pPr>
      <w:r w:rsidRPr="00ED2ADC">
        <w:rPr>
          <w:rFonts w:ascii="Times New Roman" w:hAnsi="Times New Roman"/>
          <w:b/>
          <w:bCs/>
          <w:kern w:val="32"/>
          <w:sz w:val="24"/>
          <w:szCs w:val="24"/>
          <w:lang w:eastAsia="ru-RU"/>
        </w:rPr>
        <w:t>3.</w:t>
      </w:r>
      <w:r w:rsidR="000142E4">
        <w:rPr>
          <w:rFonts w:ascii="Times New Roman" w:hAnsi="Times New Roman"/>
          <w:b/>
          <w:bCs/>
          <w:kern w:val="32"/>
          <w:sz w:val="24"/>
          <w:szCs w:val="24"/>
          <w:lang w:eastAsia="ru-RU"/>
        </w:rPr>
        <w:t>2</w:t>
      </w:r>
      <w:r w:rsidRPr="00ED2ADC">
        <w:rPr>
          <w:rFonts w:ascii="Times New Roman" w:hAnsi="Times New Roman"/>
          <w:b/>
          <w:bCs/>
          <w:kern w:val="32"/>
          <w:sz w:val="24"/>
          <w:szCs w:val="24"/>
          <w:lang w:eastAsia="ru-RU"/>
        </w:rPr>
        <w:t>. Анализ состояния и направления развития профессионального образования</w:t>
      </w:r>
    </w:p>
    <w:p w:rsidR="00ED2ADC" w:rsidRPr="00ED2ADC" w:rsidRDefault="00ED2ADC" w:rsidP="000142E4">
      <w:pPr>
        <w:keepNext/>
        <w:widowControl w:val="0"/>
        <w:jc w:val="both"/>
        <w:rPr>
          <w:rFonts w:ascii="Times New Roman" w:hAnsi="Times New Roman"/>
          <w:sz w:val="24"/>
          <w:szCs w:val="24"/>
          <w:highlight w:val="green"/>
          <w:lang w:eastAsia="ru-RU"/>
        </w:rPr>
      </w:pPr>
    </w:p>
    <w:p w:rsidR="00ED2ADC" w:rsidRPr="00ED2ADC" w:rsidRDefault="00ED2ADC" w:rsidP="000142E4">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Текущее состояние сети профессиональных образовательных организаций Томской области, кадровый, методологический потенциал учреждений, их материально – техническое состояние свидетельствует не только о возможности решения задач, стоящих перед системой профессионального образования, но и реальности их реализации, безусловно, с участием всех заинтересованных сторон образовательного процесса.</w:t>
      </w:r>
    </w:p>
    <w:p w:rsidR="00ED2ADC" w:rsidRPr="00ED2ADC" w:rsidRDefault="00ED2ADC" w:rsidP="000142E4">
      <w:pPr>
        <w:keepNext/>
        <w:widowControl w:val="0"/>
        <w:ind w:firstLine="709"/>
        <w:jc w:val="both"/>
        <w:rPr>
          <w:rFonts w:ascii="Times New Roman" w:hAnsi="Times New Roman"/>
          <w:i/>
          <w:sz w:val="24"/>
          <w:szCs w:val="24"/>
          <w:u w:val="single"/>
          <w:lang w:eastAsia="ru-RU"/>
        </w:rPr>
      </w:pPr>
      <w:r w:rsidRPr="00ED2ADC">
        <w:rPr>
          <w:rFonts w:ascii="Times New Roman" w:hAnsi="Times New Roman"/>
          <w:i/>
          <w:sz w:val="24"/>
          <w:szCs w:val="24"/>
          <w:u w:val="single"/>
          <w:lang w:eastAsia="ru-RU"/>
        </w:rPr>
        <w:t>Изменение структуры подготовки кадров</w:t>
      </w:r>
    </w:p>
    <w:p w:rsidR="00ED2ADC" w:rsidRPr="00ED2ADC" w:rsidRDefault="00ED2ADC" w:rsidP="000142E4">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 xml:space="preserve">На конец 2017 года подготовка кадров по программам среднего профессионального образования ведется в 29 профессиональных образовательных организациях (25 областных государственных учреждений, 9 их филиалов, а также 4 негосударственных), 1 филиале профессиональной образовательной организации (Жирновского техникума, г. Волгограда), 4 структурных подразделениях организаций высшего образования (ТГАСУ, СИБГМУ, филиал РГУП и «ТТЖТ» филиал СГУПС). </w:t>
      </w:r>
    </w:p>
    <w:p w:rsidR="00ED2ADC" w:rsidRPr="00ED2ADC" w:rsidRDefault="00ED2ADC" w:rsidP="000142E4">
      <w:pPr>
        <w:keepNext/>
        <w:widowControl w:val="0"/>
        <w:ind w:firstLine="709"/>
        <w:jc w:val="both"/>
        <w:rPr>
          <w:rFonts w:ascii="Times New Roman" w:hAnsi="Times New Roman"/>
          <w:sz w:val="24"/>
          <w:szCs w:val="24"/>
          <w:lang w:eastAsia="ru-RU"/>
        </w:rPr>
      </w:pPr>
      <w:r w:rsidRPr="00ED2ADC">
        <w:rPr>
          <w:rFonts w:ascii="Times New Roman" w:hAnsi="Times New Roman"/>
          <w:bCs/>
          <w:sz w:val="24"/>
          <w:szCs w:val="24"/>
          <w:lang w:eastAsia="ru-RU"/>
        </w:rPr>
        <w:t>По сравнению с 2012 годом в результате реструктуризации сети (реорганизация в форме присоединения) количество учреждений среднего профессионального образования сократилось на 16 (с 50 до 34 к 2017 году), при этом, о</w:t>
      </w:r>
      <w:r w:rsidRPr="00ED2ADC">
        <w:rPr>
          <w:rFonts w:ascii="Times New Roman" w:hAnsi="Times New Roman"/>
          <w:sz w:val="24"/>
          <w:szCs w:val="24"/>
          <w:lang w:eastAsia="ru-RU"/>
        </w:rPr>
        <w:t>бщий контингент обучающихся в системе СПО за этот же период увеличился на 1,8%. К концу 2017 года контингент обучающихся  в СПО составил 23 946 человек.</w:t>
      </w:r>
    </w:p>
    <w:p w:rsidR="00ED2ADC" w:rsidRPr="00ED2ADC" w:rsidRDefault="00ED2ADC" w:rsidP="000142E4">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 xml:space="preserve">В областных государственных профессиональных образовательных организациях осуществляется подготовка кадров по 238 основным образовательным программам (из них по 115 специальностям и 123 программам подготовки рабочих и служащих). При этом, доля программ для высокотехнологичного производства составляет  - 62 % от всех реализуемых программ (148 программ по рабочим профессиям и специальностям). </w:t>
      </w:r>
    </w:p>
    <w:p w:rsidR="00ED2ADC" w:rsidRPr="00ED2ADC" w:rsidRDefault="00ED2ADC" w:rsidP="000142E4">
      <w:pPr>
        <w:keepNext/>
        <w:widowControl w:val="0"/>
        <w:shd w:val="clear" w:color="auto" w:fill="FFFFFF"/>
        <w:ind w:firstLine="709"/>
        <w:jc w:val="both"/>
        <w:rPr>
          <w:rFonts w:ascii="Times New Roman" w:hAnsi="Times New Roman"/>
          <w:color w:val="4F575C"/>
          <w:sz w:val="24"/>
          <w:szCs w:val="24"/>
          <w:shd w:val="clear" w:color="auto" w:fill="FFFFFF"/>
          <w:lang w:eastAsia="ru-RU"/>
        </w:rPr>
      </w:pPr>
      <w:r w:rsidRPr="00ED2ADC">
        <w:rPr>
          <w:rFonts w:ascii="Times New Roman" w:hAnsi="Times New Roman"/>
          <w:sz w:val="24"/>
          <w:szCs w:val="24"/>
          <w:lang w:eastAsia="ru-RU"/>
        </w:rPr>
        <w:t>Более чем по 375 краткосрочным программам реализуется подготовка под заказ предприятий-партнеров или физических лиц – это программы профессионального обучения и дополнительного профессионального образования. Система СПО готова к быстрому реагированию по разработке новых программ под заказ предприятий, в которых реализуются или планируются к реализации инвестиционные проекты (например, в 2017г под заказ АО «НПЦ «Полюс» - предприятие Госкорпорации «Роскосмос» были обучены более 50 человек новым компетенциям для реализации крупного оборонно-промышленного заказа). В МФЦПК, открытых на базе центров превосходства, разрабатываются новые программы подготовки высококвалифицированных рабочих в сфере нефтепроводного транспорта и нефтехимии; строительства и ЖКХ; IT-технологий; агропромышленного комплекса; водного транспорта и судоходства, в сфере лесозаготовки и лесопереработки для предприятий–лидеров лесопромышленного кластера, входящих в инновационный проект ИНО-ТОМСК.</w:t>
      </w:r>
      <w:r w:rsidRPr="00ED2ADC">
        <w:rPr>
          <w:rFonts w:ascii="Times New Roman" w:hAnsi="Times New Roman"/>
          <w:color w:val="4F575C"/>
          <w:sz w:val="24"/>
          <w:szCs w:val="24"/>
          <w:shd w:val="clear" w:color="auto" w:fill="FFFFFF"/>
          <w:lang w:eastAsia="ru-RU"/>
        </w:rPr>
        <w:t xml:space="preserve"> </w:t>
      </w:r>
    </w:p>
    <w:p w:rsidR="00ED2ADC" w:rsidRPr="00ED2ADC" w:rsidRDefault="00ED2ADC" w:rsidP="000142E4">
      <w:pPr>
        <w:keepNext/>
        <w:widowControl w:val="0"/>
        <w:shd w:val="clear" w:color="auto" w:fill="FFFFFF"/>
        <w:ind w:firstLine="709"/>
        <w:jc w:val="both"/>
        <w:rPr>
          <w:rFonts w:ascii="Times New Roman" w:hAnsi="Times New Roman"/>
          <w:sz w:val="24"/>
          <w:szCs w:val="24"/>
          <w:lang w:eastAsia="ru-RU"/>
        </w:rPr>
      </w:pPr>
      <w:r w:rsidRPr="00ED2ADC">
        <w:rPr>
          <w:rFonts w:ascii="Times New Roman" w:hAnsi="Times New Roman"/>
          <w:sz w:val="24"/>
          <w:szCs w:val="24"/>
          <w:lang w:eastAsia="ru-RU"/>
        </w:rPr>
        <w:t>За 5 лет под заказ работодателей и муниципалитетов: введено 30 новых образовательных программ и закрыто 17 для следующих отраслей экономики: нефтедобывающая отрасль (закрыто 1/ открыто 3), лесопромышленный комплекс (открыто 5), водный транспорт (закрыто 2/ открыто 3), сфера услуг (закрыто 5 / открыто 2), строительная отрасль (закрыто 4/ открыто 4), сельское хозяйство (закрыто 2 / открыто 4), культура (открыто 3), промышленность (открыто 4) и связь (закрыто 3/ открыто 1).</w:t>
      </w:r>
    </w:p>
    <w:p w:rsidR="00ED2ADC" w:rsidRPr="00E01B59" w:rsidRDefault="00ED2ADC" w:rsidP="00D040C5">
      <w:pPr>
        <w:keepNext/>
        <w:widowControl w:val="0"/>
        <w:ind w:firstLine="709"/>
        <w:jc w:val="both"/>
        <w:rPr>
          <w:rFonts w:ascii="Times New Roman" w:hAnsi="Times New Roman"/>
          <w:sz w:val="24"/>
          <w:szCs w:val="24"/>
          <w:lang w:eastAsia="ru-RU"/>
        </w:rPr>
      </w:pPr>
      <w:r w:rsidRPr="00E01B59">
        <w:rPr>
          <w:rFonts w:ascii="Times New Roman" w:hAnsi="Times New Roman"/>
          <w:sz w:val="24"/>
          <w:szCs w:val="24"/>
          <w:lang w:eastAsia="ru-RU"/>
        </w:rPr>
        <w:t xml:space="preserve">В Томской области до настоящего времени не разработана модель по определению (расчету) потребности экономики региона в кадрах по объему и структуре. В связи с этим, Департаментом профессионального образования Томской области используется собственная методика формирования контрольных цифр приема по программам среднего профессионального образования и профессионального обучения. В основе указанной методики положена периодически (ежегодно) получаемая от заинтересованных сторон (отраслевые департаменты, органы местного самоуправления, крупные работодатели и их союзы) информация о планируемой потребности в кадрах с глубиной прогноза в 3 года, планируемых к реализации инвестиционных проектах. Ежегодное обновление прогнозной информации позволяет выдерживать стратегические тренды в объеме и структуре планируемых контрольных цифр приема (далее – КЦП). Прохождение в последующем цикла согласительных процедур с советом директоров учреждений СПО, профильными департаментами, экспертным советом при заместителе Губернатора по научно-образовательному комплексу, завершают процесс формирования КЦП, подлежащих распределению между учреждениями СПО на конкурсной основе. </w:t>
      </w:r>
    </w:p>
    <w:p w:rsidR="00ED2ADC" w:rsidRPr="00ED2ADC" w:rsidRDefault="00ED2ADC" w:rsidP="00D040C5">
      <w:pPr>
        <w:keepNext/>
        <w:widowControl w:val="0"/>
        <w:ind w:firstLine="709"/>
        <w:jc w:val="both"/>
        <w:rPr>
          <w:rFonts w:ascii="Times New Roman" w:eastAsia="Calibri" w:hAnsi="Times New Roman"/>
          <w:sz w:val="24"/>
          <w:szCs w:val="24"/>
          <w:lang w:eastAsia="ru-RU"/>
        </w:rPr>
      </w:pPr>
      <w:r w:rsidRPr="00ED2ADC">
        <w:rPr>
          <w:rFonts w:ascii="Times New Roman" w:eastAsia="Calibri" w:hAnsi="Times New Roman"/>
          <w:sz w:val="24"/>
          <w:szCs w:val="24"/>
          <w:lang w:eastAsia="ru-RU"/>
        </w:rPr>
        <w:t xml:space="preserve">Необходимо отметить, что основополагающими принципами при формировании проекта КЦП являются 2 фактора: </w:t>
      </w:r>
    </w:p>
    <w:p w:rsidR="00ED2ADC" w:rsidRPr="00ED2ADC" w:rsidRDefault="00ED2ADC" w:rsidP="00D040C5">
      <w:pPr>
        <w:keepNext/>
        <w:widowControl w:val="0"/>
        <w:numPr>
          <w:ilvl w:val="0"/>
          <w:numId w:val="60"/>
        </w:numPr>
        <w:tabs>
          <w:tab w:val="left" w:pos="851"/>
        </w:tabs>
        <w:spacing w:after="200"/>
        <w:ind w:left="0" w:firstLine="567"/>
        <w:contextualSpacing/>
        <w:jc w:val="both"/>
        <w:rPr>
          <w:rFonts w:ascii="Times New Roman" w:eastAsia="Calibri" w:hAnsi="Times New Roman" w:cs="Calibri"/>
          <w:sz w:val="24"/>
          <w:szCs w:val="24"/>
          <w:lang w:eastAsia="ru-RU"/>
        </w:rPr>
      </w:pPr>
      <w:r w:rsidRPr="00ED2ADC">
        <w:rPr>
          <w:rFonts w:ascii="Times New Roman" w:eastAsia="Calibri" w:hAnsi="Times New Roman" w:cs="Calibri"/>
          <w:sz w:val="24"/>
          <w:szCs w:val="24"/>
          <w:lang w:eastAsia="ru-RU"/>
        </w:rPr>
        <w:t>Потребность экономики в квалифицированных кадрах, обеспечивающая подготовленным в системе СПО кадрам востребованность на рынке труда и профессиональный рост.</w:t>
      </w:r>
    </w:p>
    <w:p w:rsidR="00ED2ADC" w:rsidRPr="00ED2ADC" w:rsidRDefault="00ED2ADC" w:rsidP="00D040C5">
      <w:pPr>
        <w:keepNext/>
        <w:widowControl w:val="0"/>
        <w:numPr>
          <w:ilvl w:val="0"/>
          <w:numId w:val="60"/>
        </w:numPr>
        <w:tabs>
          <w:tab w:val="left" w:pos="851"/>
        </w:tabs>
        <w:spacing w:after="200"/>
        <w:ind w:left="0" w:firstLine="567"/>
        <w:contextualSpacing/>
        <w:jc w:val="both"/>
        <w:rPr>
          <w:rFonts w:ascii="Times New Roman" w:eastAsia="Calibri" w:hAnsi="Times New Roman" w:cs="Calibri"/>
          <w:sz w:val="24"/>
          <w:szCs w:val="24"/>
          <w:lang w:eastAsia="ru-RU"/>
        </w:rPr>
      </w:pPr>
      <w:r w:rsidRPr="00ED2ADC">
        <w:rPr>
          <w:rFonts w:ascii="Times New Roman" w:eastAsia="Calibri" w:hAnsi="Times New Roman" w:cs="Calibri"/>
          <w:sz w:val="24"/>
          <w:szCs w:val="24"/>
          <w:lang w:eastAsia="ru-RU"/>
        </w:rPr>
        <w:t>Обеспечение необходимого уровня доступности для молодежи региона качественного профессионального образования. В первую очередь это касается учреждений, находящихся в муниципальных образованиях Томской области.</w:t>
      </w:r>
    </w:p>
    <w:p w:rsidR="00ED2ADC" w:rsidRPr="00ED2ADC" w:rsidRDefault="00ED2ADC" w:rsidP="00D040C5">
      <w:pPr>
        <w:keepNext/>
        <w:widowControl w:val="0"/>
        <w:spacing w:after="200"/>
        <w:contextualSpacing/>
        <w:jc w:val="both"/>
        <w:rPr>
          <w:rFonts w:ascii="Times New Roman" w:hAnsi="Times New Roman"/>
          <w:sz w:val="24"/>
          <w:szCs w:val="24"/>
          <w:lang w:eastAsia="ru-RU"/>
        </w:rPr>
      </w:pPr>
      <w:r w:rsidRPr="00ED2ADC">
        <w:rPr>
          <w:rFonts w:ascii="Times New Roman" w:hAnsi="Times New Roman"/>
          <w:sz w:val="24"/>
          <w:szCs w:val="24"/>
          <w:lang w:eastAsia="ru-RU"/>
        </w:rPr>
        <w:t xml:space="preserve">В течение последних трех лет в структуре контрольных цифр приема (далее – КЦП) за счет бюджета Томской области сохраняется высокая доля бюджетных мест по программам среднего профессионального образования, ориентированным на высокотехнологичные производства Томской области (нефтегазовая промышленность, фармацевтическая, биотехнологическая промышленность, нефтехимическая промышленность, агропромышленный комплекс, машиностроение, здравоохранение, строительный комплекс, научно-образовательный комплекс, лесопромышленный комплекс, транспорт). В 2017 году доля контрольных цифр приема для высокотехнологичного производства составила 64%,  доля для социальной сферы экономики (здравоохранение, образование и культура) - 13 %, а для отраслей из группы самозанятости (сфера услуг) составила 23% (рисунок 3.1). </w:t>
      </w:r>
    </w:p>
    <w:p w:rsidR="00ED2ADC" w:rsidRPr="00ED2ADC" w:rsidRDefault="00ED2ADC" w:rsidP="00D040C5">
      <w:pPr>
        <w:keepNext/>
        <w:widowControl w:val="0"/>
        <w:spacing w:after="200"/>
        <w:contextualSpacing/>
        <w:jc w:val="both"/>
        <w:rPr>
          <w:rFonts w:ascii="Times New Roman" w:hAnsi="Times New Roman"/>
          <w:sz w:val="24"/>
          <w:szCs w:val="24"/>
          <w:lang w:eastAsia="ru-RU"/>
        </w:rPr>
      </w:pPr>
    </w:p>
    <w:p w:rsidR="00ED2ADC" w:rsidRPr="00ED2ADC" w:rsidRDefault="00ED2ADC" w:rsidP="00D040C5">
      <w:pPr>
        <w:keepNext/>
        <w:widowControl w:val="0"/>
        <w:spacing w:after="200"/>
        <w:contextualSpacing/>
        <w:jc w:val="both"/>
        <w:rPr>
          <w:rFonts w:ascii="Times New Roman" w:hAnsi="Times New Roman"/>
          <w:sz w:val="24"/>
          <w:szCs w:val="24"/>
          <w:lang w:eastAsia="ru-RU"/>
        </w:rPr>
      </w:pPr>
      <w:r>
        <w:rPr>
          <w:rFonts w:ascii="Times New Roman" w:hAnsi="Times New Roman"/>
          <w:noProof/>
          <w:sz w:val="24"/>
          <w:szCs w:val="24"/>
          <w:lang w:eastAsia="ru-RU"/>
        </w:rPr>
        <w:drawing>
          <wp:inline distT="0" distB="0" distL="0" distR="0" wp14:anchorId="53AFB003" wp14:editId="160050CA">
            <wp:extent cx="5667375" cy="2352675"/>
            <wp:effectExtent l="0" t="0" r="9525" b="9525"/>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667375" cy="2352675"/>
                    </a:xfrm>
                    <a:prstGeom prst="rect">
                      <a:avLst/>
                    </a:prstGeom>
                    <a:noFill/>
                    <a:ln>
                      <a:noFill/>
                    </a:ln>
                  </pic:spPr>
                </pic:pic>
              </a:graphicData>
            </a:graphic>
          </wp:inline>
        </w:drawing>
      </w:r>
    </w:p>
    <w:p w:rsidR="00ED2ADC" w:rsidRPr="00ED2ADC" w:rsidRDefault="00ED2ADC" w:rsidP="00D040C5">
      <w:pPr>
        <w:keepNext/>
        <w:widowControl w:val="0"/>
        <w:spacing w:after="200"/>
        <w:contextualSpacing/>
        <w:jc w:val="both"/>
        <w:rPr>
          <w:rFonts w:ascii="Times New Roman" w:hAnsi="Times New Roman"/>
          <w:sz w:val="24"/>
          <w:szCs w:val="24"/>
          <w:lang w:eastAsia="ru-RU"/>
        </w:rPr>
      </w:pPr>
    </w:p>
    <w:p w:rsidR="00ED2ADC" w:rsidRPr="00ED2ADC" w:rsidRDefault="00ED2ADC" w:rsidP="00E01B59">
      <w:pPr>
        <w:keepNext/>
        <w:widowControl w:val="0"/>
        <w:tabs>
          <w:tab w:val="left" w:pos="3270"/>
        </w:tabs>
        <w:ind w:right="21"/>
        <w:jc w:val="center"/>
        <w:rPr>
          <w:rFonts w:ascii="Times New Roman" w:hAnsi="Times New Roman"/>
          <w:b/>
          <w:sz w:val="24"/>
          <w:szCs w:val="24"/>
          <w:lang w:eastAsia="ru-RU"/>
        </w:rPr>
      </w:pPr>
      <w:r w:rsidRPr="00ED2ADC">
        <w:rPr>
          <w:rFonts w:ascii="Times New Roman" w:hAnsi="Times New Roman"/>
          <w:sz w:val="24"/>
          <w:szCs w:val="24"/>
          <w:lang w:eastAsia="ru-RU"/>
        </w:rPr>
        <w:t xml:space="preserve">Рисунок 3.1 – </w:t>
      </w:r>
      <w:r w:rsidRPr="00ED2ADC">
        <w:rPr>
          <w:rFonts w:ascii="Times New Roman" w:hAnsi="Times New Roman"/>
          <w:b/>
          <w:sz w:val="24"/>
          <w:szCs w:val="24"/>
          <w:lang w:eastAsia="ru-RU"/>
        </w:rPr>
        <w:t>Соотношение КЦП подготовки для высокотехнологичного производства, социальной сферы экономики и группы самозанятости</w:t>
      </w:r>
    </w:p>
    <w:p w:rsidR="00ED2ADC" w:rsidRPr="00ED2ADC" w:rsidRDefault="00ED2ADC" w:rsidP="00D040C5">
      <w:pPr>
        <w:keepNext/>
        <w:widowControl w:val="0"/>
        <w:spacing w:after="200"/>
        <w:contextualSpacing/>
        <w:jc w:val="both"/>
        <w:rPr>
          <w:rFonts w:ascii="Times New Roman" w:hAnsi="Times New Roman"/>
          <w:sz w:val="24"/>
          <w:szCs w:val="24"/>
          <w:lang w:eastAsia="ru-RU"/>
        </w:rPr>
      </w:pPr>
    </w:p>
    <w:p w:rsidR="00ED2ADC" w:rsidRPr="00ED2ADC" w:rsidRDefault="00ED2ADC" w:rsidP="00D040C5">
      <w:pPr>
        <w:keepNext/>
        <w:widowControl w:val="0"/>
        <w:spacing w:after="200"/>
        <w:contextualSpacing/>
        <w:jc w:val="both"/>
        <w:rPr>
          <w:rFonts w:ascii="Times New Roman" w:hAnsi="Times New Roman"/>
          <w:sz w:val="24"/>
          <w:szCs w:val="24"/>
          <w:lang w:eastAsia="ru-RU"/>
        </w:rPr>
      </w:pPr>
      <w:r w:rsidRPr="00ED2ADC">
        <w:rPr>
          <w:rFonts w:ascii="Times New Roman" w:hAnsi="Times New Roman"/>
          <w:sz w:val="24"/>
          <w:szCs w:val="24"/>
          <w:lang w:eastAsia="ru-RU"/>
        </w:rPr>
        <w:t>При формировании КЦП сохраняется ориентация на реализуемые инвестиционные проекты, приоритетные направления, указанные  в «Стратегии социально-экономического развития Томской области до 2030 года», на перечень наиболее востребованных на рынке труда, новых и перспективных профессий, специальностей - ТОП-50 и на компетенции Ворлдскиллс Россия (WSR) (рисунок 3.2).</w:t>
      </w:r>
    </w:p>
    <w:p w:rsidR="00ED2ADC" w:rsidRPr="00ED2ADC" w:rsidRDefault="00ED2ADC" w:rsidP="00D040C5">
      <w:pPr>
        <w:keepNext/>
        <w:widowControl w:val="0"/>
        <w:spacing w:after="200"/>
        <w:contextualSpacing/>
        <w:jc w:val="center"/>
        <w:rPr>
          <w:rFonts w:ascii="Times New Roman" w:hAnsi="Times New Roman"/>
          <w:b/>
          <w:sz w:val="24"/>
          <w:szCs w:val="24"/>
          <w:lang w:eastAsia="ru-RU"/>
        </w:rPr>
      </w:pPr>
      <w:r>
        <w:rPr>
          <w:rFonts w:ascii="Calibri" w:hAnsi="Calibri"/>
          <w:noProof/>
          <w:lang w:eastAsia="ru-RU"/>
        </w:rPr>
        <w:drawing>
          <wp:inline distT="0" distB="0" distL="0" distR="0" wp14:anchorId="252805DD" wp14:editId="0B75B6C5">
            <wp:extent cx="5940425" cy="3686175"/>
            <wp:effectExtent l="0" t="0" r="22225" b="9525"/>
            <wp:docPr id="33" name="Диаграмма 3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r w:rsidRPr="00ED2ADC">
        <w:rPr>
          <w:rFonts w:ascii="Times New Roman" w:hAnsi="Times New Roman"/>
          <w:sz w:val="24"/>
          <w:szCs w:val="24"/>
          <w:lang w:eastAsia="ru-RU"/>
        </w:rPr>
        <w:t xml:space="preserve">Рисунок 3.2 – </w:t>
      </w:r>
      <w:r w:rsidRPr="00ED2ADC">
        <w:rPr>
          <w:rFonts w:ascii="Times New Roman" w:hAnsi="Times New Roman"/>
          <w:b/>
          <w:sz w:val="24"/>
          <w:szCs w:val="24"/>
          <w:lang w:eastAsia="ru-RU"/>
        </w:rPr>
        <w:t>Распределение КЦП на 2017 год по направлениям подготовки</w:t>
      </w:r>
    </w:p>
    <w:p w:rsidR="00ED2ADC" w:rsidRPr="00ED2ADC" w:rsidRDefault="00ED2ADC" w:rsidP="00D040C5">
      <w:pPr>
        <w:keepNext/>
        <w:widowControl w:val="0"/>
        <w:spacing w:after="200"/>
        <w:contextualSpacing/>
        <w:jc w:val="both"/>
        <w:rPr>
          <w:rFonts w:ascii="Times New Roman" w:hAnsi="Times New Roman"/>
          <w:b/>
          <w:sz w:val="24"/>
          <w:szCs w:val="24"/>
          <w:lang w:eastAsia="ru-RU"/>
        </w:rPr>
      </w:pPr>
    </w:p>
    <w:p w:rsidR="00ED2ADC" w:rsidRDefault="00ED2ADC" w:rsidP="00D040C5">
      <w:pPr>
        <w:keepNext/>
        <w:widowControl w:val="0"/>
        <w:spacing w:after="200"/>
        <w:ind w:firstLine="709"/>
        <w:contextualSpacing/>
        <w:jc w:val="both"/>
        <w:rPr>
          <w:rFonts w:ascii="Times New Roman" w:hAnsi="Times New Roman"/>
          <w:sz w:val="24"/>
          <w:szCs w:val="24"/>
          <w:lang w:eastAsia="ru-RU"/>
        </w:rPr>
      </w:pPr>
      <w:r w:rsidRPr="00ED2ADC">
        <w:rPr>
          <w:rFonts w:ascii="Times New Roman" w:hAnsi="Times New Roman"/>
          <w:sz w:val="24"/>
          <w:szCs w:val="24"/>
          <w:lang w:eastAsia="ru-RU"/>
        </w:rPr>
        <w:t>В структуре контрольных цифр приема в 2017 году по сравнению с 2012 годом явно выражена тенденция увеличения доли подготовки специалистов среднего звена (на 16,5%), так как работодателей в большей степени привлекает подготовленный специалист с 1-2 квалификациями рабочего.</w:t>
      </w:r>
    </w:p>
    <w:p w:rsidR="00ED2ADC" w:rsidRDefault="00ED2ADC" w:rsidP="00D040C5">
      <w:pPr>
        <w:keepNext/>
        <w:widowControl w:val="0"/>
        <w:spacing w:after="200"/>
        <w:ind w:firstLine="709"/>
        <w:contextualSpacing/>
        <w:jc w:val="both"/>
        <w:rPr>
          <w:rFonts w:ascii="Times New Roman" w:hAnsi="Times New Roman"/>
          <w:sz w:val="24"/>
          <w:szCs w:val="24"/>
          <w:lang w:eastAsia="ru-RU"/>
        </w:rPr>
      </w:pPr>
      <w:r w:rsidRPr="00ED2ADC">
        <w:rPr>
          <w:rFonts w:ascii="Times New Roman" w:hAnsi="Times New Roman"/>
          <w:sz w:val="24"/>
          <w:szCs w:val="24"/>
          <w:lang w:eastAsia="ru-RU"/>
        </w:rPr>
        <w:t xml:space="preserve">В 2017 году доля трудоустроенных выпускников по программам среднего профессионального образования за счет бюджетных средств по очной форме обучения составила 65,6% (рисунок 3.3). </w:t>
      </w:r>
    </w:p>
    <w:p w:rsidR="00ED2ADC" w:rsidRPr="00ED2ADC" w:rsidRDefault="00ED2ADC" w:rsidP="00D040C5">
      <w:pPr>
        <w:keepNext/>
        <w:widowControl w:val="0"/>
        <w:spacing w:after="200"/>
        <w:ind w:firstLine="709"/>
        <w:contextualSpacing/>
        <w:jc w:val="both"/>
        <w:rPr>
          <w:rFonts w:ascii="Times New Roman" w:hAnsi="Times New Roman"/>
          <w:sz w:val="24"/>
          <w:szCs w:val="24"/>
          <w:lang w:eastAsia="ru-RU"/>
        </w:rPr>
      </w:pPr>
      <w:r w:rsidRPr="00ED2ADC">
        <w:rPr>
          <w:rFonts w:ascii="Times New Roman" w:hAnsi="Times New Roman"/>
          <w:sz w:val="24"/>
          <w:szCs w:val="24"/>
          <w:lang w:eastAsia="ru-RU"/>
        </w:rPr>
        <w:t>Из них доля трудоустроенных по программам подготовки специалистов среднего звена составила 72,5% от общего числа выпускников и значительно превышает долю трудоустроенных по программам подготовки квалифицированных рабочих – 50,1%. Данный факт подтверждает потребность в кадрах для инновационной экономики с более высокими квалификациями.</w:t>
      </w:r>
    </w:p>
    <w:p w:rsidR="00ED2ADC" w:rsidRPr="00ED2ADC" w:rsidRDefault="00ED2ADC" w:rsidP="00D040C5">
      <w:pPr>
        <w:keepNext/>
        <w:widowControl w:val="0"/>
        <w:spacing w:after="200"/>
        <w:ind w:firstLine="709"/>
        <w:contextualSpacing/>
        <w:jc w:val="both"/>
        <w:rPr>
          <w:rFonts w:ascii="Times New Roman" w:hAnsi="Times New Roman"/>
          <w:sz w:val="24"/>
          <w:szCs w:val="24"/>
          <w:lang w:eastAsia="ru-RU"/>
        </w:rPr>
      </w:pPr>
      <w:r w:rsidRPr="00ED2ADC">
        <w:rPr>
          <w:rFonts w:ascii="Times New Roman" w:hAnsi="Times New Roman"/>
          <w:sz w:val="24"/>
          <w:szCs w:val="24"/>
          <w:lang w:eastAsia="ru-RU"/>
        </w:rPr>
        <w:t xml:space="preserve">На протяжении двух последних лет стабильной сохраняется доля кадров, подготовленных для высокотехнологичных производств  – 65% от выпуска. </w:t>
      </w:r>
    </w:p>
    <w:p w:rsidR="00ED2ADC" w:rsidRPr="00ED2ADC" w:rsidRDefault="00ED2ADC" w:rsidP="00D040C5">
      <w:pPr>
        <w:keepNext/>
        <w:widowControl w:val="0"/>
        <w:spacing w:after="200"/>
        <w:ind w:firstLine="709"/>
        <w:contextualSpacing/>
        <w:jc w:val="both"/>
        <w:rPr>
          <w:rFonts w:ascii="Times New Roman" w:hAnsi="Times New Roman"/>
          <w:sz w:val="24"/>
          <w:szCs w:val="24"/>
          <w:lang w:eastAsia="ru-RU"/>
        </w:rPr>
      </w:pPr>
      <w:r w:rsidRPr="00ED2ADC">
        <w:rPr>
          <w:rFonts w:ascii="Times New Roman" w:hAnsi="Times New Roman"/>
          <w:sz w:val="24"/>
          <w:szCs w:val="24"/>
          <w:lang w:eastAsia="ru-RU"/>
        </w:rPr>
        <w:t xml:space="preserve">В разрезе отраслей экономики наибольшая доля трудоустроенных (от 80% до 100%) в речном транспорте, здравоохранении,  автоматике и управлении; востребованы выпускники в химической промышленности, машиностроении, электронике, строительстве, IT-секторе, в сфере услуг (доля трудоустроенных выпускников составляет от 62% до 80%). </w:t>
      </w:r>
    </w:p>
    <w:p w:rsidR="00ED2ADC" w:rsidRPr="00ED2ADC" w:rsidRDefault="00ED2ADC" w:rsidP="00D040C5">
      <w:pPr>
        <w:keepNext/>
        <w:widowControl w:val="0"/>
        <w:spacing w:after="200"/>
        <w:ind w:firstLine="709"/>
        <w:contextualSpacing/>
        <w:jc w:val="both"/>
        <w:rPr>
          <w:rFonts w:ascii="Times New Roman" w:hAnsi="Times New Roman"/>
          <w:sz w:val="24"/>
          <w:szCs w:val="24"/>
          <w:lang w:eastAsia="ru-RU"/>
        </w:rPr>
      </w:pPr>
      <w:r w:rsidRPr="00ED2ADC">
        <w:rPr>
          <w:rFonts w:ascii="Times New Roman" w:hAnsi="Times New Roman"/>
          <w:sz w:val="24"/>
          <w:szCs w:val="24"/>
          <w:lang w:eastAsia="ru-RU"/>
        </w:rPr>
        <w:t>Более низкий показатель трудоустройства выпускников отмечен в энергетике, общественном питании, лесозаготовительной отрасли. Это обусловлено высокой долей выпускников, которые были призваны в Российскую армию.</w:t>
      </w:r>
    </w:p>
    <w:p w:rsidR="00ED2ADC" w:rsidRDefault="00ED2ADC" w:rsidP="00D040C5">
      <w:pPr>
        <w:keepNext/>
        <w:widowControl w:val="0"/>
        <w:spacing w:after="200"/>
        <w:ind w:firstLine="709"/>
        <w:contextualSpacing/>
        <w:jc w:val="both"/>
        <w:rPr>
          <w:rFonts w:ascii="Times New Roman" w:hAnsi="Times New Roman"/>
          <w:sz w:val="24"/>
          <w:szCs w:val="24"/>
          <w:lang w:eastAsia="ru-RU"/>
        </w:rPr>
      </w:pPr>
    </w:p>
    <w:p w:rsidR="00ED2ADC" w:rsidRPr="00ED2ADC" w:rsidRDefault="00ED2ADC" w:rsidP="00D040C5">
      <w:pPr>
        <w:keepNext/>
        <w:widowControl w:val="0"/>
        <w:spacing w:after="200"/>
        <w:contextualSpacing/>
        <w:jc w:val="both"/>
        <w:rPr>
          <w:rFonts w:ascii="Times New Roman" w:hAnsi="Times New Roman"/>
          <w:i/>
          <w:sz w:val="24"/>
          <w:szCs w:val="24"/>
          <w:lang w:eastAsia="ru-RU"/>
        </w:rPr>
      </w:pPr>
      <w:r>
        <w:rPr>
          <w:rFonts w:ascii="Times New Roman" w:hAnsi="Times New Roman"/>
          <w:noProof/>
          <w:sz w:val="24"/>
          <w:szCs w:val="24"/>
          <w:lang w:eastAsia="ru-RU"/>
        </w:rPr>
        <w:drawing>
          <wp:inline distT="0" distB="0" distL="0" distR="0" wp14:anchorId="3DF161FB" wp14:editId="7048BFC9">
            <wp:extent cx="5939790" cy="2635250"/>
            <wp:effectExtent l="0" t="0" r="22860" b="12700"/>
            <wp:docPr id="30" name="Диаграмма 3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rsidR="00ED2ADC" w:rsidRPr="00ED2ADC" w:rsidRDefault="00ED2ADC" w:rsidP="00E01B59">
      <w:pPr>
        <w:keepNext/>
        <w:widowControl w:val="0"/>
        <w:jc w:val="center"/>
        <w:rPr>
          <w:rFonts w:ascii="Times New Roman" w:hAnsi="Times New Roman"/>
          <w:sz w:val="24"/>
          <w:szCs w:val="24"/>
          <w:lang w:eastAsia="ru-RU"/>
        </w:rPr>
      </w:pPr>
      <w:r w:rsidRPr="00ED2ADC">
        <w:rPr>
          <w:rFonts w:ascii="Times New Roman" w:hAnsi="Times New Roman"/>
          <w:sz w:val="24"/>
          <w:szCs w:val="24"/>
          <w:lang w:eastAsia="ru-RU"/>
        </w:rPr>
        <w:t xml:space="preserve">Рисунок 3.3 – </w:t>
      </w:r>
      <w:r w:rsidRPr="00ED2ADC">
        <w:rPr>
          <w:rFonts w:ascii="Times New Roman" w:hAnsi="Times New Roman"/>
          <w:b/>
          <w:sz w:val="24"/>
          <w:szCs w:val="24"/>
          <w:lang w:eastAsia="ru-RU"/>
        </w:rPr>
        <w:t>Структура занятости выпускников по программам среднего профессионального образования по очной форме обучения  в 2017 году</w:t>
      </w:r>
    </w:p>
    <w:p w:rsidR="00ED2ADC" w:rsidRPr="00ED2ADC" w:rsidRDefault="00ED2ADC" w:rsidP="00E01B59">
      <w:pPr>
        <w:keepNext/>
        <w:widowControl w:val="0"/>
        <w:jc w:val="both"/>
        <w:rPr>
          <w:rFonts w:ascii="Times New Roman" w:hAnsi="Times New Roman"/>
          <w:sz w:val="24"/>
          <w:szCs w:val="24"/>
          <w:lang w:eastAsia="ru-RU"/>
        </w:rPr>
      </w:pPr>
    </w:p>
    <w:p w:rsidR="00ED2ADC" w:rsidRPr="00D040C5" w:rsidRDefault="00ED2ADC" w:rsidP="00D040C5">
      <w:pPr>
        <w:keepNext/>
        <w:widowControl w:val="0"/>
        <w:ind w:firstLine="709"/>
        <w:jc w:val="both"/>
        <w:rPr>
          <w:rFonts w:ascii="Times New Roman" w:hAnsi="Times New Roman"/>
          <w:b/>
          <w:i/>
          <w:sz w:val="24"/>
          <w:szCs w:val="24"/>
          <w:u w:val="single"/>
          <w:lang w:eastAsia="ru-RU"/>
        </w:rPr>
      </w:pPr>
      <w:r w:rsidRPr="00D040C5">
        <w:rPr>
          <w:rFonts w:ascii="Times New Roman" w:hAnsi="Times New Roman"/>
          <w:b/>
          <w:i/>
          <w:sz w:val="24"/>
          <w:szCs w:val="24"/>
          <w:u w:val="single"/>
          <w:lang w:eastAsia="ru-RU"/>
        </w:rPr>
        <w:t>Новые форматы взаимодействия общеобразовательных учреждений и профессиональных образовательных организаций в современных условиях подготовки квалифицированных кадров</w:t>
      </w:r>
    </w:p>
    <w:p w:rsidR="00ED2ADC" w:rsidRPr="00ED2ADC" w:rsidRDefault="00ED2ADC" w:rsidP="00E01B59">
      <w:pPr>
        <w:keepNext/>
        <w:widowControl w:val="0"/>
        <w:ind w:firstLine="709"/>
        <w:jc w:val="both"/>
        <w:rPr>
          <w:rFonts w:ascii="Times New Roman" w:hAnsi="Times New Roman"/>
          <w:bCs/>
          <w:sz w:val="24"/>
          <w:szCs w:val="24"/>
          <w:lang w:eastAsia="ru-RU"/>
        </w:rPr>
      </w:pPr>
      <w:r w:rsidRPr="00ED2ADC">
        <w:rPr>
          <w:rFonts w:ascii="Times New Roman" w:hAnsi="Times New Roman"/>
          <w:bCs/>
          <w:sz w:val="24"/>
          <w:szCs w:val="24"/>
          <w:lang w:eastAsia="ru-RU"/>
        </w:rPr>
        <w:t>Мониторинг взаимодействия профессиональных образовательных организаций Томской области с общеобразовательными учреждениями за 2017  года показал, что 12 профессиональных образовательных организаций Томской области сотрудничали с 54 общеобразовательными учреждениями по реализации дополнительного образования и профессионального обучения. В рамках данного сотрудничества на базе профессиональных образовательных организаций Томской области было организовано взаимодействие в следующих формах:</w:t>
      </w:r>
    </w:p>
    <w:p w:rsidR="00ED2ADC" w:rsidRPr="00ED2ADC" w:rsidRDefault="00ED2ADC" w:rsidP="00E01B59">
      <w:pPr>
        <w:keepNext/>
        <w:widowControl w:val="0"/>
        <w:ind w:firstLine="709"/>
        <w:jc w:val="both"/>
        <w:rPr>
          <w:rFonts w:ascii="Times New Roman" w:hAnsi="Times New Roman"/>
          <w:bCs/>
          <w:sz w:val="24"/>
          <w:szCs w:val="24"/>
          <w:lang w:eastAsia="ru-RU"/>
        </w:rPr>
      </w:pPr>
      <w:r w:rsidRPr="00ED2ADC">
        <w:rPr>
          <w:rFonts w:ascii="Times New Roman" w:hAnsi="Times New Roman"/>
          <w:bCs/>
          <w:sz w:val="24"/>
          <w:szCs w:val="24"/>
          <w:lang w:eastAsia="ru-RU"/>
        </w:rPr>
        <w:t xml:space="preserve">-  мастер-классы: радиомонтаж, </w:t>
      </w:r>
      <w:r w:rsidRPr="00ED2ADC">
        <w:rPr>
          <w:rFonts w:ascii="Times New Roman" w:hAnsi="Times New Roman"/>
          <w:sz w:val="24"/>
          <w:szCs w:val="24"/>
          <w:lang w:eastAsia="ru-RU"/>
        </w:rPr>
        <w:t>3D</w:t>
      </w:r>
      <w:r w:rsidRPr="00ED2ADC">
        <w:rPr>
          <w:rFonts w:ascii="Times New Roman" w:hAnsi="Times New Roman"/>
          <w:bCs/>
          <w:sz w:val="24"/>
          <w:szCs w:val="24"/>
          <w:lang w:eastAsia="ru-RU"/>
        </w:rPr>
        <w:t>-моделирование, сетевое и системное администрирование, веб-дизайн, программирование в компьютерных системах, тайны технического мира, поварское и кондитерское дело, основы первой медицинской помощи</w:t>
      </w:r>
    </w:p>
    <w:p w:rsidR="00ED2ADC" w:rsidRPr="00ED2ADC" w:rsidRDefault="00ED2ADC" w:rsidP="00E01B59">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 профессиональные пробы: от кондитера до агронома;</w:t>
      </w:r>
    </w:p>
    <w:p w:rsidR="00ED2ADC" w:rsidRPr="00ED2ADC" w:rsidRDefault="00ED2ADC" w:rsidP="00E01B59">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 профессиональное обучение по профессиям: фрезеровщик, тракторист-машинист, водитель кат. В, А, М, ландшафтный дизайн, повар;</w:t>
      </w:r>
    </w:p>
    <w:p w:rsidR="00ED2ADC" w:rsidRPr="00ED2ADC" w:rsidRDefault="00ED2ADC" w:rsidP="00E01B59">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 курсы: правильный выбор, основы социализации личности, дошкольное образование;</w:t>
      </w:r>
    </w:p>
    <w:p w:rsidR="00ED2ADC" w:rsidRPr="00ED2ADC" w:rsidRDefault="00ED2ADC" w:rsidP="00E01B59">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 агрошколы в 4 муниципальных образованиях: Чаинский, Кожевниковский, Молчановский и Кривошеинский районы;</w:t>
      </w:r>
    </w:p>
    <w:p w:rsidR="00ED2ADC" w:rsidRPr="00ED2ADC" w:rsidRDefault="00ED2ADC" w:rsidP="00E01B59">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 xml:space="preserve">- летняя образовательная площадка «IT-Экология» (грант «Родные города»). Школьники прошли обучение по направлениям «Веб-дизайн» и «Программирование» и освоили навыки программирования мобильных игр и приложений; </w:t>
      </w:r>
    </w:p>
    <w:p w:rsidR="00ED2ADC" w:rsidRPr="00ED2ADC" w:rsidRDefault="00ED2ADC" w:rsidP="00E01B59">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 xml:space="preserve">- пилотный профориентационный проект дополнительного образования детей «ProBA» (создание условий для успешного формирования профессиональных компетенций в области информационных технологий и робототехники у школьников 7-10 классов). </w:t>
      </w:r>
    </w:p>
    <w:p w:rsidR="00ED2ADC" w:rsidRPr="00ED2ADC" w:rsidRDefault="00ED2ADC" w:rsidP="00E01B59">
      <w:pPr>
        <w:keepNext/>
        <w:widowControl w:val="0"/>
        <w:jc w:val="both"/>
        <w:rPr>
          <w:rFonts w:ascii="Times New Roman" w:hAnsi="Times New Roman"/>
          <w:i/>
          <w:sz w:val="24"/>
          <w:szCs w:val="24"/>
          <w:u w:val="single"/>
          <w:lang w:eastAsia="ru-RU"/>
        </w:rPr>
      </w:pPr>
    </w:p>
    <w:p w:rsidR="00ED2ADC" w:rsidRPr="00D040C5" w:rsidRDefault="00ED2ADC" w:rsidP="00E01B59">
      <w:pPr>
        <w:keepNext/>
        <w:widowControl w:val="0"/>
        <w:jc w:val="both"/>
        <w:rPr>
          <w:rFonts w:ascii="Times New Roman" w:hAnsi="Times New Roman"/>
          <w:b/>
          <w:i/>
          <w:sz w:val="24"/>
          <w:szCs w:val="24"/>
          <w:u w:val="single"/>
          <w:lang w:eastAsia="ru-RU"/>
        </w:rPr>
      </w:pPr>
      <w:r w:rsidRPr="00D040C5">
        <w:rPr>
          <w:rFonts w:ascii="Times New Roman" w:hAnsi="Times New Roman"/>
          <w:b/>
          <w:i/>
          <w:sz w:val="24"/>
          <w:szCs w:val="24"/>
          <w:u w:val="single"/>
          <w:lang w:eastAsia="ru-RU"/>
        </w:rPr>
        <w:t>Модернизация системы профессионального образования</w:t>
      </w:r>
    </w:p>
    <w:p w:rsidR="00ED2ADC" w:rsidRPr="00ED2ADC" w:rsidRDefault="00ED2ADC" w:rsidP="00E01B59">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 xml:space="preserve">В 2017 году Департаментом профессионального образования Томской области продолжена работа по проведению институциональных изменений и приведению структуры системы профессионального образования региона в соответствие с требованиями законодательства. </w:t>
      </w:r>
    </w:p>
    <w:p w:rsidR="00ED2ADC" w:rsidRPr="00ED2ADC" w:rsidRDefault="00ED2ADC" w:rsidP="00E01B59">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 xml:space="preserve">В 2017 году проведены структурно-содержательные изменения в системе профессионального образования: </w:t>
      </w:r>
    </w:p>
    <w:p w:rsidR="00ED2ADC" w:rsidRPr="00ED2ADC" w:rsidRDefault="00ED2ADC" w:rsidP="00E01B59">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1) завершено создание на базе ОГБПОУ «Томский техникум социальных технологий» Базового центра профессионального образования по подготовке граждан с инвалидностью и ОВЗ.</w:t>
      </w:r>
    </w:p>
    <w:p w:rsidR="00ED2ADC" w:rsidRPr="00ED2ADC" w:rsidRDefault="00ED2ADC" w:rsidP="00E01B59">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 xml:space="preserve">2) открыт пятый Многофункциональный центр прикладных квалификаций по подготовке кадров для лесопромышленного кластера на базе ОГБПОУ «Асиновский техникум промышленной индустрии и сервиса» в партнерстве с АО "Рускитинвест", ООО "Томлесдрев", ООО "СП Технолес", ООО "Сокол", ООО "СибирьЛес", ООО "Областное ДРСУ". </w:t>
      </w:r>
    </w:p>
    <w:p w:rsidR="00ED2ADC" w:rsidRPr="00ED2ADC" w:rsidRDefault="00ED2ADC" w:rsidP="00E01B59">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В перспективе созданные МФЦПК будут заниматься разработкой новых программ подготовки кадров для предприятий - лидеров, входящих в проект ИНО Томск, Национальная технологическая инициатива, занимающихся внедрением компетенций, востребованных в цифровой экономике.</w:t>
      </w:r>
    </w:p>
    <w:p w:rsidR="00ED2ADC" w:rsidRPr="00ED2ADC" w:rsidRDefault="00ED2ADC" w:rsidP="00E01B59">
      <w:pPr>
        <w:keepNext/>
        <w:widowControl w:val="0"/>
        <w:ind w:firstLine="709"/>
        <w:contextualSpacing/>
        <w:jc w:val="both"/>
        <w:rPr>
          <w:rFonts w:ascii="Times New Roman" w:hAnsi="Times New Roman"/>
          <w:sz w:val="24"/>
          <w:szCs w:val="24"/>
          <w:lang w:eastAsia="ru-RU"/>
        </w:rPr>
      </w:pPr>
      <w:r w:rsidRPr="00ED2ADC">
        <w:rPr>
          <w:rFonts w:ascii="Times New Roman" w:hAnsi="Times New Roman"/>
          <w:sz w:val="24"/>
          <w:szCs w:val="24"/>
          <w:lang w:eastAsia="ru-RU"/>
        </w:rPr>
        <w:t>За 4 года на базе МФЦПК прошли обучение по различным программам  более 25,7 тысяч  человек. Студенты и слушатели, прошедшие подготовку в Центрах, имеют высокий процент трудоустройства на рабочие места - от 70% до 100%. Способствует такому трудоустройству применяемая в Центрах система дуального образования, которая позволяет осуществлять тесную взаимосвязь с работодателями при подготовке кадров.</w:t>
      </w:r>
    </w:p>
    <w:p w:rsidR="00ED2ADC" w:rsidRPr="00ED2ADC" w:rsidRDefault="00ED2ADC" w:rsidP="00E01B59">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3) в 2017 году доля профессиональных образовательных организаций, реализующих программы СПО с применением практико-ориентированной модели обучения (дуальное образование) составила 51,4 %. В 14 профессиональных образовательных организациях Томской области учебный процесс организован на кафедрах и в иных структурных подразделениях реального сектора экономики и социальной сферы, осуществляющих деятельность по профилю соответствующей образовательной программы.</w:t>
      </w:r>
    </w:p>
    <w:p w:rsidR="00ED2ADC" w:rsidRPr="00ED2ADC" w:rsidRDefault="00ED2ADC" w:rsidP="00E01B59">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 xml:space="preserve">4) на базе 6 профессиональных образовательных организаций формируются 13 специализированных центров компетенций, из них 2 прошли аккредитацию в Союзе </w:t>
      </w:r>
      <w:r w:rsidRPr="00ED2ADC">
        <w:rPr>
          <w:rFonts w:ascii="Times New Roman" w:hAnsi="Times New Roman"/>
          <w:sz w:val="24"/>
          <w:szCs w:val="24"/>
          <w:lang w:val="en-US" w:eastAsia="ru-RU"/>
        </w:rPr>
        <w:t>WorldSkills</w:t>
      </w:r>
      <w:r w:rsidRPr="00ED2ADC">
        <w:rPr>
          <w:rFonts w:ascii="Times New Roman" w:hAnsi="Times New Roman"/>
          <w:sz w:val="24"/>
          <w:szCs w:val="24"/>
          <w:lang w:eastAsia="ru-RU"/>
        </w:rPr>
        <w:t xml:space="preserve"> </w:t>
      </w:r>
      <w:r w:rsidRPr="00ED2ADC">
        <w:rPr>
          <w:rFonts w:ascii="Times New Roman" w:hAnsi="Times New Roman"/>
          <w:sz w:val="24"/>
          <w:szCs w:val="24"/>
          <w:lang w:val="en-US" w:eastAsia="ru-RU"/>
        </w:rPr>
        <w:t>Russia</w:t>
      </w:r>
      <w:r w:rsidRPr="00ED2ADC">
        <w:rPr>
          <w:rFonts w:ascii="Times New Roman" w:hAnsi="Times New Roman"/>
          <w:sz w:val="24"/>
          <w:szCs w:val="24"/>
          <w:lang w:eastAsia="ru-RU"/>
        </w:rPr>
        <w:t>. Педагоги и мастера специализированных центров компетенций имеют высшую квалификацию, 3 из них являются национальными экспертами чемпионата WorldSkills Russia.</w:t>
      </w:r>
    </w:p>
    <w:p w:rsidR="00ED2ADC" w:rsidRPr="00ED2ADC" w:rsidRDefault="00ED2ADC" w:rsidP="00E01B59">
      <w:pPr>
        <w:keepNext/>
        <w:widowControl w:val="0"/>
        <w:ind w:firstLine="709"/>
        <w:jc w:val="both"/>
        <w:rPr>
          <w:rFonts w:ascii="Times New Roman" w:hAnsi="Times New Roman"/>
          <w:i/>
          <w:sz w:val="24"/>
          <w:szCs w:val="24"/>
          <w:u w:val="single"/>
          <w:lang w:eastAsia="ru-RU"/>
        </w:rPr>
      </w:pPr>
    </w:p>
    <w:p w:rsidR="00ED2ADC" w:rsidRPr="00D040C5" w:rsidRDefault="00ED2ADC" w:rsidP="00E01B59">
      <w:pPr>
        <w:keepNext/>
        <w:widowControl w:val="0"/>
        <w:ind w:firstLine="709"/>
        <w:jc w:val="both"/>
        <w:rPr>
          <w:rFonts w:ascii="Times New Roman" w:hAnsi="Times New Roman"/>
          <w:b/>
          <w:i/>
          <w:sz w:val="24"/>
          <w:szCs w:val="24"/>
          <w:u w:val="single"/>
          <w:lang w:eastAsia="ru-RU"/>
        </w:rPr>
      </w:pPr>
      <w:r w:rsidRPr="00D040C5">
        <w:rPr>
          <w:rFonts w:ascii="Times New Roman" w:hAnsi="Times New Roman"/>
          <w:b/>
          <w:i/>
          <w:sz w:val="24"/>
          <w:szCs w:val="24"/>
          <w:u w:val="single"/>
          <w:lang w:eastAsia="ru-RU"/>
        </w:rPr>
        <w:t>Реализация регионального приоритетного проекта «Рабочие кадры для передовых технологий»</w:t>
      </w:r>
    </w:p>
    <w:p w:rsidR="00ED2ADC" w:rsidRPr="00ED2ADC" w:rsidRDefault="00ED2ADC" w:rsidP="00E01B59">
      <w:pPr>
        <w:keepNext/>
        <w:widowControl w:val="0"/>
        <w:ind w:firstLine="709"/>
        <w:jc w:val="both"/>
        <w:rPr>
          <w:rFonts w:ascii="Times New Roman" w:hAnsi="Times New Roman"/>
          <w:sz w:val="24"/>
          <w:szCs w:val="24"/>
        </w:rPr>
      </w:pPr>
      <w:r w:rsidRPr="00ED2ADC">
        <w:rPr>
          <w:rFonts w:ascii="Times New Roman" w:hAnsi="Times New Roman"/>
          <w:sz w:val="24"/>
          <w:szCs w:val="24"/>
        </w:rPr>
        <w:t xml:space="preserve">В рамках реализации «Дорожной карты» по региональному приоритетному проекту «Рабочие кадры для передовых технологий» получены следующие результаты: </w:t>
      </w:r>
    </w:p>
    <w:p w:rsidR="00ED2ADC" w:rsidRPr="00ED2ADC" w:rsidRDefault="00ED2ADC" w:rsidP="00E01B59">
      <w:pPr>
        <w:keepNext/>
        <w:widowControl w:val="0"/>
        <w:ind w:firstLine="709"/>
        <w:jc w:val="both"/>
        <w:rPr>
          <w:rFonts w:ascii="Times New Roman" w:hAnsi="Times New Roman"/>
          <w:sz w:val="24"/>
          <w:szCs w:val="24"/>
        </w:rPr>
      </w:pPr>
      <w:r w:rsidRPr="00ED2ADC">
        <w:rPr>
          <w:rFonts w:ascii="Times New Roman" w:hAnsi="Times New Roman"/>
          <w:sz w:val="24"/>
          <w:szCs w:val="24"/>
          <w:lang w:eastAsia="ru-RU"/>
        </w:rPr>
        <w:t>1) о</w:t>
      </w:r>
      <w:r w:rsidRPr="00ED2ADC">
        <w:rPr>
          <w:rFonts w:ascii="Times New Roman" w:hAnsi="Times New Roman"/>
          <w:sz w:val="24"/>
          <w:szCs w:val="24"/>
        </w:rPr>
        <w:t xml:space="preserve">пределены Перечень из 25 профессий/специальностей по 50 наиболее востребованных на рынке труда, новым и перспективным профессиям и специальностям  (далее ТОП-50) для подготовки кадров на территории Томской области и Перечень из 44 приоритетных профессий/специальностей для экономики Томской области (далее – ТОП-РЕГИОН); </w:t>
      </w:r>
    </w:p>
    <w:p w:rsidR="00ED2ADC" w:rsidRPr="00ED2ADC" w:rsidRDefault="00ED2ADC" w:rsidP="00E01B59">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2) 16 профессиональных образовательных организаций Томской области (из 25) получили лицензию на реализацию подготовки кадров по 17 новым профессиям/специальностям из ТОП-50. Из них приняты на обучение на 2017/2018 учебный год 800 студентов по 11 новым программам ТОП-50. Доля профессиональных образовательных организаций Томской области, реализующих подготовку кадров по ТОП-50, составила  69,6%;</w:t>
      </w:r>
    </w:p>
    <w:p w:rsidR="00ED2ADC" w:rsidRPr="00ED2ADC" w:rsidRDefault="00ED2ADC" w:rsidP="00E01B59">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rPr>
        <w:t>3) 2 Специализированных центра компетенций (структурные подразделения профессиональных образовательных организаций) в 2017 году аккредитованы Союзом «Молодые профессионалы» по стандартам Ворлдскиллс Россия;</w:t>
      </w:r>
    </w:p>
    <w:p w:rsidR="00ED2ADC" w:rsidRPr="00ED2ADC" w:rsidRDefault="00ED2ADC" w:rsidP="00E01B59">
      <w:pPr>
        <w:keepNext/>
        <w:widowControl w:val="0"/>
        <w:ind w:firstLine="709"/>
        <w:jc w:val="both"/>
        <w:rPr>
          <w:rFonts w:ascii="Times New Roman" w:hAnsi="Times New Roman"/>
          <w:sz w:val="24"/>
          <w:szCs w:val="24"/>
        </w:rPr>
      </w:pPr>
      <w:r w:rsidRPr="00ED2ADC">
        <w:rPr>
          <w:rFonts w:ascii="Times New Roman" w:hAnsi="Times New Roman"/>
          <w:sz w:val="24"/>
          <w:szCs w:val="24"/>
        </w:rPr>
        <w:t xml:space="preserve">5) более 1,4 тыс. руководящих и педагогических работников профессиональных образовательных организаций прошли повышение квалификации по внедрению новых образовательных программ ТОП-50 и внедрению стандартов WORLDSKILLS. Повышение квалификации проведено на федеральном уровне – на базе Межрегиональных центров компетенций (г.Тюмень, г.Казань, г.Чебоксары, г.Москва, г.Хабаровск, г.Екатеринбург), в Академии </w:t>
      </w:r>
      <w:r w:rsidRPr="00ED2ADC">
        <w:rPr>
          <w:rFonts w:ascii="Times New Roman" w:hAnsi="Times New Roman"/>
          <w:sz w:val="24"/>
          <w:szCs w:val="24"/>
          <w:lang w:val="en-US"/>
        </w:rPr>
        <w:t>WorldSkills</w:t>
      </w:r>
      <w:r w:rsidRPr="00ED2ADC">
        <w:rPr>
          <w:rFonts w:ascii="Times New Roman" w:hAnsi="Times New Roman"/>
          <w:sz w:val="24"/>
          <w:szCs w:val="24"/>
        </w:rPr>
        <w:t xml:space="preserve"> (г.Москва) и на региональном уровне - на десяти стажировочных площадках в том числе на базе Специализированных центров компетенций (г. Томск);</w:t>
      </w:r>
    </w:p>
    <w:p w:rsidR="00ED2ADC" w:rsidRPr="00ED2ADC" w:rsidRDefault="00ED2ADC" w:rsidP="00E01B59">
      <w:pPr>
        <w:keepNext/>
        <w:widowControl w:val="0"/>
        <w:ind w:firstLine="709"/>
        <w:jc w:val="both"/>
        <w:rPr>
          <w:rFonts w:ascii="Times New Roman" w:hAnsi="Times New Roman"/>
          <w:sz w:val="24"/>
          <w:szCs w:val="24"/>
        </w:rPr>
      </w:pPr>
      <w:r w:rsidRPr="00ED2ADC">
        <w:rPr>
          <w:rFonts w:ascii="Times New Roman" w:hAnsi="Times New Roman"/>
          <w:sz w:val="24"/>
          <w:szCs w:val="24"/>
        </w:rPr>
        <w:t>6) по результатам федерального конкурса, объявленного Академией Ворлдскиллс Россия, два образовательных учреждения (Колледж индустрии питания, торговли и сферы услуг и Томский техникум информационных технологий) стали победителями по повышению квалификации преподавателей и мастеров по компетенциям «Кондитерское дело» и «Веб-разработка» и определены площадками федерального уровня. На данных площадках прошли обучение 312 преподавателей и мастеров из 54 регионов России;</w:t>
      </w:r>
    </w:p>
    <w:p w:rsidR="00ED2ADC" w:rsidRPr="00ED2ADC" w:rsidRDefault="00ED2ADC" w:rsidP="00E01B59">
      <w:pPr>
        <w:keepNext/>
        <w:widowControl w:val="0"/>
        <w:ind w:firstLine="709"/>
        <w:jc w:val="both"/>
        <w:rPr>
          <w:rFonts w:ascii="Times New Roman" w:hAnsi="Times New Roman"/>
          <w:sz w:val="24"/>
          <w:szCs w:val="24"/>
        </w:rPr>
      </w:pPr>
      <w:r w:rsidRPr="00ED2ADC">
        <w:rPr>
          <w:rFonts w:ascii="Times New Roman" w:hAnsi="Times New Roman"/>
          <w:sz w:val="24"/>
          <w:szCs w:val="24"/>
        </w:rPr>
        <w:t xml:space="preserve">7) продолжилось развитие в системе среднего профессионального образования чемпионатного движения </w:t>
      </w:r>
      <w:r w:rsidRPr="00ED2ADC">
        <w:rPr>
          <w:rFonts w:ascii="Times New Roman" w:hAnsi="Times New Roman"/>
          <w:sz w:val="24"/>
          <w:szCs w:val="24"/>
          <w:lang w:eastAsia="ru-RU"/>
        </w:rPr>
        <w:t>«Молодые профессионалы» (Ворлдскиллс Россия) и «Абилимпикс».</w:t>
      </w:r>
    </w:p>
    <w:p w:rsidR="00ED2ADC" w:rsidRPr="00ED2ADC" w:rsidRDefault="00ED2ADC" w:rsidP="00E01B59">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 xml:space="preserve">В  марте-апреле 2017 года 14  студентов техникумов и колледжей (победители </w:t>
      </w:r>
      <w:r w:rsidRPr="00ED2ADC">
        <w:rPr>
          <w:rFonts w:ascii="Times New Roman" w:hAnsi="Times New Roman"/>
          <w:sz w:val="24"/>
          <w:szCs w:val="24"/>
          <w:lang w:val="en-US" w:eastAsia="ru-RU"/>
        </w:rPr>
        <w:t>II</w:t>
      </w:r>
      <w:r w:rsidRPr="00ED2ADC">
        <w:rPr>
          <w:rFonts w:ascii="Times New Roman" w:hAnsi="Times New Roman"/>
          <w:sz w:val="24"/>
          <w:szCs w:val="24"/>
          <w:lang w:eastAsia="ru-RU"/>
        </w:rPr>
        <w:t xml:space="preserve"> Регионального чемпионата «Молодые профессионалы» (Ворлдскиллс Россия) Томской области) приняли участие в отборочных соревнованиях к Финалу Национального чемпионата 2017 года.</w:t>
      </w:r>
    </w:p>
    <w:p w:rsidR="00ED2ADC" w:rsidRPr="00ED2ADC" w:rsidRDefault="00ED2ADC" w:rsidP="00D040C5">
      <w:pPr>
        <w:keepNext/>
        <w:widowControl w:val="0"/>
        <w:rPr>
          <w:rFonts w:ascii="Calibri" w:hAnsi="Calibri"/>
          <w:lang w:eastAsia="ru-RU"/>
        </w:rPr>
      </w:pPr>
    </w:p>
    <w:p w:rsidR="00ED2ADC" w:rsidRPr="00ED2ADC" w:rsidRDefault="00ED2ADC" w:rsidP="00D040C5">
      <w:pPr>
        <w:keepNext/>
        <w:widowControl w:val="0"/>
        <w:ind w:right="397"/>
        <w:jc w:val="both"/>
        <w:rPr>
          <w:rFonts w:ascii="Times New Roman" w:hAnsi="Times New Roman"/>
          <w:sz w:val="24"/>
          <w:szCs w:val="24"/>
          <w:lang w:eastAsia="ru-RU"/>
        </w:rPr>
      </w:pPr>
      <w:r w:rsidRPr="00ED2ADC">
        <w:rPr>
          <w:rFonts w:ascii="Times New Roman" w:hAnsi="Times New Roman"/>
          <w:sz w:val="24"/>
          <w:szCs w:val="24"/>
          <w:lang w:eastAsia="ru-RU"/>
        </w:rPr>
        <w:t xml:space="preserve">Таблица 3.1 – </w:t>
      </w:r>
      <w:r w:rsidRPr="00ED2ADC">
        <w:rPr>
          <w:rFonts w:ascii="Times New Roman" w:hAnsi="Times New Roman"/>
          <w:b/>
          <w:sz w:val="24"/>
          <w:szCs w:val="24"/>
          <w:lang w:eastAsia="ru-RU"/>
        </w:rPr>
        <w:t>Результаты отборочных соревнований</w:t>
      </w:r>
    </w:p>
    <w:tbl>
      <w:tblPr>
        <w:tblpPr w:leftFromText="180" w:rightFromText="180" w:vertAnchor="text" w:horzAnchor="margin" w:tblpXSpec="center" w:tblpY="57"/>
        <w:tblOverlap w:val="never"/>
        <w:tblW w:w="9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29"/>
        <w:gridCol w:w="1843"/>
        <w:gridCol w:w="1559"/>
        <w:gridCol w:w="1559"/>
      </w:tblGrid>
      <w:tr w:rsidR="00ED2ADC" w:rsidRPr="00ED2ADC" w:rsidTr="00A93F88">
        <w:tc>
          <w:tcPr>
            <w:tcW w:w="442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b/>
              </w:rPr>
            </w:pPr>
            <w:r w:rsidRPr="00ED2ADC">
              <w:rPr>
                <w:rFonts w:ascii="Times New Roman" w:hAnsi="Times New Roman"/>
                <w:b/>
                <w:lang w:eastAsia="ru-RU"/>
              </w:rPr>
              <w:t>Компетенция</w:t>
            </w:r>
          </w:p>
        </w:tc>
        <w:tc>
          <w:tcPr>
            <w:tcW w:w="1843"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b/>
              </w:rPr>
            </w:pPr>
            <w:r w:rsidRPr="00ED2ADC">
              <w:rPr>
                <w:rFonts w:ascii="Times New Roman" w:hAnsi="Times New Roman"/>
                <w:b/>
                <w:lang w:eastAsia="ru-RU"/>
              </w:rPr>
              <w:t>ПОО</w:t>
            </w:r>
          </w:p>
        </w:tc>
        <w:tc>
          <w:tcPr>
            <w:tcW w:w="155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b/>
              </w:rPr>
            </w:pPr>
            <w:r w:rsidRPr="00ED2ADC">
              <w:rPr>
                <w:rFonts w:ascii="Times New Roman" w:hAnsi="Times New Roman"/>
                <w:b/>
                <w:lang w:eastAsia="ru-RU"/>
              </w:rPr>
              <w:t>Место по СФО</w:t>
            </w:r>
          </w:p>
        </w:tc>
        <w:tc>
          <w:tcPr>
            <w:tcW w:w="155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b/>
              </w:rPr>
            </w:pPr>
            <w:r w:rsidRPr="00ED2ADC">
              <w:rPr>
                <w:rFonts w:ascii="Times New Roman" w:hAnsi="Times New Roman"/>
                <w:b/>
                <w:lang w:eastAsia="ru-RU"/>
              </w:rPr>
              <w:t>Место по РФ</w:t>
            </w:r>
          </w:p>
        </w:tc>
      </w:tr>
      <w:tr w:rsidR="00ED2ADC" w:rsidRPr="00ED2ADC" w:rsidTr="00A93F88">
        <w:tc>
          <w:tcPr>
            <w:tcW w:w="442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rPr>
                <w:rFonts w:ascii="Times New Roman" w:hAnsi="Times New Roman"/>
              </w:rPr>
            </w:pPr>
            <w:r w:rsidRPr="00ED2ADC">
              <w:rPr>
                <w:rFonts w:ascii="Times New Roman" w:hAnsi="Times New Roman"/>
                <w:lang w:eastAsia="ru-RU"/>
              </w:rPr>
              <w:t>Ветеринария</w:t>
            </w:r>
          </w:p>
        </w:tc>
        <w:tc>
          <w:tcPr>
            <w:tcW w:w="1843"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ТАК</w:t>
            </w:r>
          </w:p>
        </w:tc>
        <w:tc>
          <w:tcPr>
            <w:tcW w:w="155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1</w:t>
            </w:r>
          </w:p>
        </w:tc>
        <w:tc>
          <w:tcPr>
            <w:tcW w:w="155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1</w:t>
            </w:r>
          </w:p>
        </w:tc>
      </w:tr>
      <w:tr w:rsidR="00ED2ADC" w:rsidRPr="00ED2ADC" w:rsidTr="00A93F88">
        <w:tc>
          <w:tcPr>
            <w:tcW w:w="442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rPr>
                <w:rFonts w:ascii="Times New Roman" w:hAnsi="Times New Roman"/>
              </w:rPr>
            </w:pPr>
            <w:r w:rsidRPr="00ED2ADC">
              <w:rPr>
                <w:rFonts w:ascii="Times New Roman" w:hAnsi="Times New Roman"/>
                <w:lang w:eastAsia="ru-RU"/>
              </w:rPr>
              <w:t>Парикмахерское искусство</w:t>
            </w:r>
          </w:p>
        </w:tc>
        <w:tc>
          <w:tcPr>
            <w:tcW w:w="1843"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КИПТСУ</w:t>
            </w:r>
          </w:p>
        </w:tc>
        <w:tc>
          <w:tcPr>
            <w:tcW w:w="155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1</w:t>
            </w:r>
          </w:p>
        </w:tc>
        <w:tc>
          <w:tcPr>
            <w:tcW w:w="155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2</w:t>
            </w:r>
          </w:p>
        </w:tc>
      </w:tr>
      <w:tr w:rsidR="00ED2ADC" w:rsidRPr="00ED2ADC" w:rsidTr="00A93F88">
        <w:tc>
          <w:tcPr>
            <w:tcW w:w="442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rPr>
                <w:rFonts w:ascii="Times New Roman" w:hAnsi="Times New Roman"/>
              </w:rPr>
            </w:pPr>
            <w:r w:rsidRPr="00ED2ADC">
              <w:rPr>
                <w:rFonts w:ascii="Times New Roman" w:hAnsi="Times New Roman"/>
                <w:lang w:eastAsia="ru-RU"/>
              </w:rPr>
              <w:t>Эксплуатация с/х машин</w:t>
            </w:r>
          </w:p>
        </w:tc>
        <w:tc>
          <w:tcPr>
            <w:tcW w:w="1843"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ТАК</w:t>
            </w:r>
          </w:p>
        </w:tc>
        <w:tc>
          <w:tcPr>
            <w:tcW w:w="155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1</w:t>
            </w:r>
          </w:p>
        </w:tc>
        <w:tc>
          <w:tcPr>
            <w:tcW w:w="155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3</w:t>
            </w:r>
          </w:p>
        </w:tc>
      </w:tr>
      <w:tr w:rsidR="00ED2ADC" w:rsidRPr="00ED2ADC" w:rsidTr="00A93F88">
        <w:tc>
          <w:tcPr>
            <w:tcW w:w="442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rPr>
                <w:rFonts w:ascii="Times New Roman" w:hAnsi="Times New Roman"/>
              </w:rPr>
            </w:pPr>
            <w:r w:rsidRPr="00ED2ADC">
              <w:rPr>
                <w:rFonts w:ascii="Times New Roman" w:hAnsi="Times New Roman"/>
                <w:lang w:eastAsia="ru-RU"/>
              </w:rPr>
              <w:t>Сантехника и отопление</w:t>
            </w:r>
          </w:p>
        </w:tc>
        <w:tc>
          <w:tcPr>
            <w:tcW w:w="1843"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ТКСТ</w:t>
            </w:r>
          </w:p>
        </w:tc>
        <w:tc>
          <w:tcPr>
            <w:tcW w:w="155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2</w:t>
            </w:r>
          </w:p>
        </w:tc>
        <w:tc>
          <w:tcPr>
            <w:tcW w:w="155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5</w:t>
            </w:r>
          </w:p>
        </w:tc>
      </w:tr>
      <w:tr w:rsidR="00ED2ADC" w:rsidRPr="00ED2ADC" w:rsidTr="00A93F88">
        <w:tc>
          <w:tcPr>
            <w:tcW w:w="442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rPr>
                <w:rFonts w:ascii="Times New Roman" w:hAnsi="Times New Roman"/>
              </w:rPr>
            </w:pPr>
            <w:r w:rsidRPr="00ED2ADC">
              <w:rPr>
                <w:rFonts w:ascii="Times New Roman" w:hAnsi="Times New Roman"/>
                <w:lang w:eastAsia="ru-RU"/>
              </w:rPr>
              <w:t>Веб-дизайн</w:t>
            </w:r>
          </w:p>
        </w:tc>
        <w:tc>
          <w:tcPr>
            <w:tcW w:w="1843"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ТТИТ</w:t>
            </w:r>
          </w:p>
        </w:tc>
        <w:tc>
          <w:tcPr>
            <w:tcW w:w="155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1</w:t>
            </w:r>
          </w:p>
        </w:tc>
        <w:tc>
          <w:tcPr>
            <w:tcW w:w="155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9</w:t>
            </w:r>
          </w:p>
        </w:tc>
      </w:tr>
      <w:tr w:rsidR="00ED2ADC" w:rsidRPr="00ED2ADC" w:rsidTr="00A93F88">
        <w:tc>
          <w:tcPr>
            <w:tcW w:w="442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rPr>
                <w:rFonts w:ascii="Times New Roman" w:hAnsi="Times New Roman"/>
              </w:rPr>
            </w:pPr>
            <w:r w:rsidRPr="00ED2ADC">
              <w:rPr>
                <w:rFonts w:ascii="Times New Roman" w:hAnsi="Times New Roman"/>
                <w:lang w:eastAsia="ru-RU"/>
              </w:rPr>
              <w:t>Кондитерское дело</w:t>
            </w:r>
          </w:p>
        </w:tc>
        <w:tc>
          <w:tcPr>
            <w:tcW w:w="1843"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КИПТСУ</w:t>
            </w:r>
          </w:p>
        </w:tc>
        <w:tc>
          <w:tcPr>
            <w:tcW w:w="155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2</w:t>
            </w:r>
          </w:p>
        </w:tc>
        <w:tc>
          <w:tcPr>
            <w:tcW w:w="155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9</w:t>
            </w:r>
          </w:p>
        </w:tc>
      </w:tr>
      <w:tr w:rsidR="00ED2ADC" w:rsidRPr="00ED2ADC" w:rsidTr="00A93F88">
        <w:tc>
          <w:tcPr>
            <w:tcW w:w="442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rPr>
                <w:rFonts w:ascii="Times New Roman" w:hAnsi="Times New Roman"/>
              </w:rPr>
            </w:pPr>
            <w:r w:rsidRPr="00ED2ADC">
              <w:rPr>
                <w:rFonts w:ascii="Times New Roman" w:hAnsi="Times New Roman"/>
                <w:lang w:eastAsia="ru-RU"/>
              </w:rPr>
              <w:t>Лабораторный хим. анализ</w:t>
            </w:r>
          </w:p>
        </w:tc>
        <w:tc>
          <w:tcPr>
            <w:tcW w:w="1843"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ТПГК</w:t>
            </w:r>
          </w:p>
        </w:tc>
        <w:tc>
          <w:tcPr>
            <w:tcW w:w="155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2</w:t>
            </w:r>
          </w:p>
        </w:tc>
        <w:tc>
          <w:tcPr>
            <w:tcW w:w="155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6</w:t>
            </w:r>
          </w:p>
        </w:tc>
      </w:tr>
      <w:tr w:rsidR="00ED2ADC" w:rsidRPr="00ED2ADC" w:rsidTr="00A93F88">
        <w:tc>
          <w:tcPr>
            <w:tcW w:w="442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rPr>
                <w:rFonts w:ascii="Times New Roman" w:hAnsi="Times New Roman"/>
              </w:rPr>
            </w:pPr>
            <w:r w:rsidRPr="00ED2ADC">
              <w:rPr>
                <w:rFonts w:ascii="Times New Roman" w:hAnsi="Times New Roman"/>
                <w:lang w:eastAsia="ru-RU"/>
              </w:rPr>
              <w:t>Программные решения для бизнеса</w:t>
            </w:r>
          </w:p>
        </w:tc>
        <w:tc>
          <w:tcPr>
            <w:tcW w:w="1843"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ТТИТ</w:t>
            </w:r>
          </w:p>
        </w:tc>
        <w:tc>
          <w:tcPr>
            <w:tcW w:w="155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4</w:t>
            </w:r>
          </w:p>
        </w:tc>
        <w:tc>
          <w:tcPr>
            <w:tcW w:w="155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10</w:t>
            </w:r>
          </w:p>
        </w:tc>
      </w:tr>
      <w:tr w:rsidR="00ED2ADC" w:rsidRPr="00ED2ADC" w:rsidTr="00A93F88">
        <w:tc>
          <w:tcPr>
            <w:tcW w:w="442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rPr>
                <w:rFonts w:ascii="Times New Roman" w:hAnsi="Times New Roman"/>
              </w:rPr>
            </w:pPr>
            <w:r w:rsidRPr="00ED2ADC">
              <w:rPr>
                <w:rFonts w:ascii="Times New Roman" w:hAnsi="Times New Roman"/>
                <w:lang w:eastAsia="ru-RU"/>
              </w:rPr>
              <w:t>Ресторанный сервис</w:t>
            </w:r>
          </w:p>
        </w:tc>
        <w:tc>
          <w:tcPr>
            <w:tcW w:w="1843"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КИПТСУ</w:t>
            </w:r>
          </w:p>
        </w:tc>
        <w:tc>
          <w:tcPr>
            <w:tcW w:w="155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2</w:t>
            </w:r>
          </w:p>
        </w:tc>
        <w:tc>
          <w:tcPr>
            <w:tcW w:w="155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15</w:t>
            </w:r>
          </w:p>
        </w:tc>
      </w:tr>
      <w:tr w:rsidR="00ED2ADC" w:rsidRPr="00ED2ADC" w:rsidTr="00A93F88">
        <w:tc>
          <w:tcPr>
            <w:tcW w:w="442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rPr>
                <w:rFonts w:ascii="Times New Roman" w:hAnsi="Times New Roman"/>
              </w:rPr>
            </w:pPr>
            <w:r w:rsidRPr="00ED2ADC">
              <w:rPr>
                <w:rFonts w:ascii="Times New Roman" w:hAnsi="Times New Roman"/>
                <w:lang w:eastAsia="ru-RU"/>
              </w:rPr>
              <w:t>Электромонтаж</w:t>
            </w:r>
          </w:p>
        </w:tc>
        <w:tc>
          <w:tcPr>
            <w:tcW w:w="1843"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ТПТ</w:t>
            </w:r>
          </w:p>
        </w:tc>
        <w:tc>
          <w:tcPr>
            <w:tcW w:w="155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6</w:t>
            </w:r>
          </w:p>
        </w:tc>
        <w:tc>
          <w:tcPr>
            <w:tcW w:w="155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23</w:t>
            </w:r>
          </w:p>
        </w:tc>
      </w:tr>
      <w:tr w:rsidR="00ED2ADC" w:rsidRPr="00ED2ADC" w:rsidTr="00A93F88">
        <w:tc>
          <w:tcPr>
            <w:tcW w:w="442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rPr>
                <w:rFonts w:ascii="Times New Roman" w:hAnsi="Times New Roman"/>
              </w:rPr>
            </w:pPr>
            <w:r w:rsidRPr="00ED2ADC">
              <w:rPr>
                <w:rFonts w:ascii="Times New Roman" w:hAnsi="Times New Roman"/>
                <w:lang w:eastAsia="ru-RU"/>
              </w:rPr>
              <w:t>Дошкольное воспитание</w:t>
            </w:r>
          </w:p>
        </w:tc>
        <w:tc>
          <w:tcPr>
            <w:tcW w:w="1843"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СПК</w:t>
            </w:r>
          </w:p>
        </w:tc>
        <w:tc>
          <w:tcPr>
            <w:tcW w:w="155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6</w:t>
            </w:r>
          </w:p>
        </w:tc>
        <w:tc>
          <w:tcPr>
            <w:tcW w:w="155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32</w:t>
            </w:r>
          </w:p>
        </w:tc>
      </w:tr>
      <w:tr w:rsidR="00ED2ADC" w:rsidRPr="00ED2ADC" w:rsidTr="00A93F88">
        <w:tc>
          <w:tcPr>
            <w:tcW w:w="442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rPr>
                <w:rFonts w:ascii="Times New Roman" w:hAnsi="Times New Roman"/>
              </w:rPr>
            </w:pPr>
            <w:r w:rsidRPr="00ED2ADC">
              <w:rPr>
                <w:rFonts w:ascii="Times New Roman" w:hAnsi="Times New Roman"/>
                <w:lang w:eastAsia="ru-RU"/>
              </w:rPr>
              <w:t>Сетевое и системное администрирование</w:t>
            </w:r>
          </w:p>
        </w:tc>
        <w:tc>
          <w:tcPr>
            <w:tcW w:w="1843"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ТТИТ</w:t>
            </w:r>
          </w:p>
        </w:tc>
        <w:tc>
          <w:tcPr>
            <w:tcW w:w="155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6</w:t>
            </w:r>
          </w:p>
        </w:tc>
        <w:tc>
          <w:tcPr>
            <w:tcW w:w="155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32</w:t>
            </w:r>
          </w:p>
        </w:tc>
      </w:tr>
      <w:tr w:rsidR="00ED2ADC" w:rsidRPr="00ED2ADC" w:rsidTr="00A93F88">
        <w:tc>
          <w:tcPr>
            <w:tcW w:w="442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rPr>
                <w:rFonts w:ascii="Times New Roman" w:hAnsi="Times New Roman"/>
              </w:rPr>
            </w:pPr>
            <w:r w:rsidRPr="00ED2ADC">
              <w:rPr>
                <w:rFonts w:ascii="Times New Roman" w:hAnsi="Times New Roman"/>
                <w:lang w:eastAsia="ru-RU"/>
              </w:rPr>
              <w:t>Сухое строительство и штукатурные работы</w:t>
            </w:r>
          </w:p>
        </w:tc>
        <w:tc>
          <w:tcPr>
            <w:tcW w:w="1843"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ТКСТ</w:t>
            </w:r>
          </w:p>
        </w:tc>
        <w:tc>
          <w:tcPr>
            <w:tcW w:w="155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8</w:t>
            </w:r>
          </w:p>
        </w:tc>
        <w:tc>
          <w:tcPr>
            <w:tcW w:w="155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45</w:t>
            </w:r>
          </w:p>
        </w:tc>
      </w:tr>
      <w:tr w:rsidR="00ED2ADC" w:rsidRPr="00ED2ADC" w:rsidTr="00A93F88">
        <w:tc>
          <w:tcPr>
            <w:tcW w:w="442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rPr>
                <w:rFonts w:ascii="Times New Roman" w:hAnsi="Times New Roman"/>
              </w:rPr>
            </w:pPr>
            <w:r w:rsidRPr="00ED2ADC">
              <w:rPr>
                <w:rFonts w:ascii="Times New Roman" w:hAnsi="Times New Roman"/>
                <w:lang w:eastAsia="ru-RU"/>
              </w:rPr>
              <w:t>Поварское дело</w:t>
            </w:r>
          </w:p>
        </w:tc>
        <w:tc>
          <w:tcPr>
            <w:tcW w:w="1843"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СПК</w:t>
            </w:r>
          </w:p>
        </w:tc>
        <w:tc>
          <w:tcPr>
            <w:tcW w:w="155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lang w:val="en-US"/>
              </w:rPr>
            </w:pPr>
            <w:r w:rsidRPr="00ED2ADC">
              <w:rPr>
                <w:rFonts w:ascii="Times New Roman" w:hAnsi="Times New Roman"/>
                <w:lang w:val="en-US" w:eastAsia="ru-RU"/>
              </w:rPr>
              <w:t>&gt;4</w:t>
            </w:r>
          </w:p>
        </w:tc>
        <w:tc>
          <w:tcPr>
            <w:tcW w:w="155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val="en-US" w:eastAsia="ru-RU"/>
              </w:rPr>
              <w:t>&gt;</w:t>
            </w:r>
            <w:r w:rsidRPr="00ED2ADC">
              <w:rPr>
                <w:rFonts w:ascii="Times New Roman" w:hAnsi="Times New Roman"/>
                <w:lang w:eastAsia="ru-RU"/>
              </w:rPr>
              <w:t xml:space="preserve"> 22</w:t>
            </w:r>
          </w:p>
        </w:tc>
      </w:tr>
    </w:tbl>
    <w:p w:rsidR="00ED2ADC" w:rsidRPr="00ED2ADC" w:rsidRDefault="00ED2ADC" w:rsidP="00E01B59">
      <w:pPr>
        <w:keepNext/>
        <w:widowControl w:val="0"/>
        <w:jc w:val="both"/>
        <w:rPr>
          <w:rFonts w:ascii="Times New Roman" w:hAnsi="Times New Roman"/>
          <w:sz w:val="24"/>
          <w:szCs w:val="24"/>
          <w:lang w:eastAsia="ru-RU"/>
        </w:rPr>
      </w:pPr>
      <w:r w:rsidRPr="00ED2ADC">
        <w:rPr>
          <w:rFonts w:ascii="Times New Roman" w:hAnsi="Times New Roman"/>
          <w:sz w:val="24"/>
          <w:szCs w:val="24"/>
          <w:lang w:eastAsia="ru-RU"/>
        </w:rPr>
        <w:t>В финале V Национального чемпионата «Молодые профессионалы» (WorldSkills Russia) (г.Краснодар) в мае 2017 года Томскую область представляли 6 студентов техникумов и колледжей. В результате – 2 призовых места.</w:t>
      </w:r>
    </w:p>
    <w:p w:rsidR="00ED2ADC" w:rsidRDefault="00ED2ADC" w:rsidP="00E01B59">
      <w:pPr>
        <w:widowControl w:val="0"/>
        <w:jc w:val="both"/>
        <w:rPr>
          <w:rFonts w:ascii="Times New Roman" w:hAnsi="Times New Roman"/>
          <w:bCs/>
          <w:color w:val="262626"/>
          <w:sz w:val="24"/>
          <w:szCs w:val="24"/>
          <w:lang w:eastAsia="ru-RU"/>
        </w:rPr>
      </w:pPr>
    </w:p>
    <w:p w:rsidR="001D2E03" w:rsidRDefault="001D2E03" w:rsidP="00E01B59">
      <w:pPr>
        <w:widowControl w:val="0"/>
        <w:jc w:val="both"/>
        <w:rPr>
          <w:rFonts w:ascii="Times New Roman" w:hAnsi="Times New Roman"/>
          <w:bCs/>
          <w:color w:val="262626"/>
          <w:sz w:val="24"/>
          <w:szCs w:val="24"/>
          <w:lang w:eastAsia="ru-RU"/>
        </w:rPr>
      </w:pPr>
    </w:p>
    <w:p w:rsidR="001D2E03" w:rsidRDefault="001D2E03" w:rsidP="00E01B59">
      <w:pPr>
        <w:widowControl w:val="0"/>
        <w:jc w:val="both"/>
        <w:rPr>
          <w:rFonts w:ascii="Times New Roman" w:hAnsi="Times New Roman"/>
          <w:bCs/>
          <w:color w:val="262626"/>
          <w:sz w:val="24"/>
          <w:szCs w:val="24"/>
          <w:lang w:eastAsia="ru-RU"/>
        </w:rPr>
      </w:pPr>
    </w:p>
    <w:p w:rsidR="001D2E03" w:rsidRDefault="001D2E03" w:rsidP="00E01B59">
      <w:pPr>
        <w:widowControl w:val="0"/>
        <w:jc w:val="both"/>
        <w:rPr>
          <w:rFonts w:ascii="Times New Roman" w:hAnsi="Times New Roman"/>
          <w:bCs/>
          <w:color w:val="262626"/>
          <w:sz w:val="24"/>
          <w:szCs w:val="24"/>
          <w:lang w:eastAsia="ru-RU"/>
        </w:rPr>
      </w:pPr>
    </w:p>
    <w:p w:rsidR="001D2E03" w:rsidRPr="00ED2ADC" w:rsidRDefault="001D2E03" w:rsidP="00E01B59">
      <w:pPr>
        <w:widowControl w:val="0"/>
        <w:jc w:val="both"/>
        <w:rPr>
          <w:rFonts w:ascii="Times New Roman" w:hAnsi="Times New Roman"/>
          <w:bCs/>
          <w:color w:val="262626"/>
          <w:sz w:val="24"/>
          <w:szCs w:val="24"/>
          <w:lang w:eastAsia="ru-RU"/>
        </w:rPr>
      </w:pPr>
    </w:p>
    <w:p w:rsidR="00ED2ADC" w:rsidRPr="00ED2ADC" w:rsidRDefault="00ED2ADC" w:rsidP="00E01B59">
      <w:pPr>
        <w:widowControl w:val="0"/>
        <w:jc w:val="both"/>
        <w:rPr>
          <w:rFonts w:ascii="Times New Roman" w:hAnsi="Times New Roman"/>
          <w:b/>
          <w:bCs/>
          <w:color w:val="262626"/>
          <w:sz w:val="24"/>
          <w:szCs w:val="24"/>
          <w:lang w:eastAsia="ru-RU"/>
        </w:rPr>
      </w:pPr>
      <w:r w:rsidRPr="00ED2ADC">
        <w:rPr>
          <w:rFonts w:ascii="Times New Roman" w:hAnsi="Times New Roman"/>
          <w:bCs/>
          <w:color w:val="262626"/>
          <w:sz w:val="24"/>
          <w:szCs w:val="24"/>
          <w:lang w:eastAsia="ru-RU"/>
        </w:rPr>
        <w:t xml:space="preserve">Таблица 3.2 – </w:t>
      </w:r>
      <w:r w:rsidRPr="00ED2ADC">
        <w:rPr>
          <w:rFonts w:ascii="Times New Roman" w:hAnsi="Times New Roman"/>
          <w:b/>
          <w:bCs/>
          <w:color w:val="262626"/>
          <w:sz w:val="24"/>
          <w:szCs w:val="24"/>
          <w:lang w:eastAsia="ru-RU"/>
        </w:rPr>
        <w:t>Результаты участия сборной Томской области в Финале V Национального чемпионата «Молодые профессионалы» (WorldSkills Russia) 2017 г.</w:t>
      </w:r>
    </w:p>
    <w:tbl>
      <w:tblPr>
        <w:tblpPr w:leftFromText="180" w:rightFromText="180" w:vertAnchor="text" w:horzAnchor="margin" w:tblpX="534" w:tblpY="1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510"/>
        <w:gridCol w:w="2552"/>
        <w:gridCol w:w="2126"/>
      </w:tblGrid>
      <w:tr w:rsidR="00ED2ADC" w:rsidRPr="00ED2ADC" w:rsidTr="003A45EE">
        <w:tc>
          <w:tcPr>
            <w:tcW w:w="3510"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widowControl w:val="0"/>
              <w:jc w:val="center"/>
              <w:rPr>
                <w:rFonts w:ascii="Times New Roman" w:hAnsi="Times New Roman"/>
                <w:b/>
              </w:rPr>
            </w:pPr>
            <w:r w:rsidRPr="00ED2ADC">
              <w:rPr>
                <w:rFonts w:ascii="Times New Roman" w:hAnsi="Times New Roman"/>
                <w:b/>
                <w:lang w:eastAsia="ru-RU"/>
              </w:rPr>
              <w:t>Компетенция</w:t>
            </w:r>
          </w:p>
        </w:tc>
        <w:tc>
          <w:tcPr>
            <w:tcW w:w="2552"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widowControl w:val="0"/>
              <w:jc w:val="center"/>
              <w:rPr>
                <w:rFonts w:ascii="Times New Roman" w:hAnsi="Times New Roman"/>
                <w:b/>
              </w:rPr>
            </w:pPr>
            <w:r w:rsidRPr="00ED2ADC">
              <w:rPr>
                <w:rFonts w:ascii="Times New Roman" w:hAnsi="Times New Roman"/>
                <w:b/>
                <w:lang w:eastAsia="ru-RU"/>
              </w:rPr>
              <w:t>ПОО</w:t>
            </w:r>
          </w:p>
        </w:tc>
        <w:tc>
          <w:tcPr>
            <w:tcW w:w="2126"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widowControl w:val="0"/>
              <w:jc w:val="center"/>
              <w:rPr>
                <w:rFonts w:ascii="Times New Roman" w:hAnsi="Times New Roman"/>
                <w:b/>
              </w:rPr>
            </w:pPr>
            <w:r w:rsidRPr="00ED2ADC">
              <w:rPr>
                <w:rFonts w:ascii="Times New Roman" w:hAnsi="Times New Roman"/>
                <w:b/>
                <w:lang w:eastAsia="ru-RU"/>
              </w:rPr>
              <w:t>Результат</w:t>
            </w:r>
          </w:p>
        </w:tc>
      </w:tr>
      <w:tr w:rsidR="00ED2ADC" w:rsidRPr="00ED2ADC" w:rsidTr="003A45EE">
        <w:tc>
          <w:tcPr>
            <w:tcW w:w="3510"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widowControl w:val="0"/>
              <w:rPr>
                <w:rFonts w:ascii="Times New Roman" w:hAnsi="Times New Roman"/>
              </w:rPr>
            </w:pPr>
            <w:r w:rsidRPr="00ED2ADC">
              <w:rPr>
                <w:rFonts w:ascii="Times New Roman" w:hAnsi="Times New Roman"/>
                <w:lang w:eastAsia="ru-RU"/>
              </w:rPr>
              <w:t>Парикмахерское искусство</w:t>
            </w:r>
          </w:p>
        </w:tc>
        <w:tc>
          <w:tcPr>
            <w:tcW w:w="2552"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widowControl w:val="0"/>
              <w:jc w:val="center"/>
              <w:rPr>
                <w:rFonts w:ascii="Times New Roman" w:hAnsi="Times New Roman"/>
              </w:rPr>
            </w:pPr>
            <w:r w:rsidRPr="00ED2ADC">
              <w:rPr>
                <w:rFonts w:ascii="Times New Roman" w:hAnsi="Times New Roman"/>
                <w:lang w:eastAsia="ru-RU"/>
              </w:rPr>
              <w:t>КИПТСУ</w:t>
            </w:r>
          </w:p>
        </w:tc>
        <w:tc>
          <w:tcPr>
            <w:tcW w:w="2126"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widowControl w:val="0"/>
              <w:jc w:val="center"/>
              <w:rPr>
                <w:rFonts w:ascii="Times New Roman" w:hAnsi="Times New Roman"/>
              </w:rPr>
            </w:pPr>
            <w:r w:rsidRPr="00ED2ADC">
              <w:rPr>
                <w:rFonts w:ascii="Times New Roman" w:hAnsi="Times New Roman"/>
                <w:lang w:eastAsia="ru-RU"/>
              </w:rPr>
              <w:t>2</w:t>
            </w:r>
          </w:p>
        </w:tc>
      </w:tr>
      <w:tr w:rsidR="00ED2ADC" w:rsidRPr="00ED2ADC" w:rsidTr="003A45EE">
        <w:tc>
          <w:tcPr>
            <w:tcW w:w="3510"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widowControl w:val="0"/>
              <w:rPr>
                <w:rFonts w:ascii="Times New Roman" w:hAnsi="Times New Roman"/>
              </w:rPr>
            </w:pPr>
            <w:r w:rsidRPr="00ED2ADC">
              <w:rPr>
                <w:rFonts w:ascii="Times New Roman" w:hAnsi="Times New Roman"/>
                <w:lang w:eastAsia="ru-RU"/>
              </w:rPr>
              <w:t>Кондитерское дело</w:t>
            </w:r>
          </w:p>
        </w:tc>
        <w:tc>
          <w:tcPr>
            <w:tcW w:w="2552"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widowControl w:val="0"/>
              <w:jc w:val="center"/>
              <w:rPr>
                <w:rFonts w:ascii="Times New Roman" w:hAnsi="Times New Roman"/>
              </w:rPr>
            </w:pPr>
            <w:r w:rsidRPr="00ED2ADC">
              <w:rPr>
                <w:rFonts w:ascii="Times New Roman" w:hAnsi="Times New Roman"/>
                <w:lang w:eastAsia="ru-RU"/>
              </w:rPr>
              <w:t>КИПТСУ</w:t>
            </w:r>
          </w:p>
        </w:tc>
        <w:tc>
          <w:tcPr>
            <w:tcW w:w="2126"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widowControl w:val="0"/>
              <w:jc w:val="center"/>
              <w:rPr>
                <w:rFonts w:ascii="Times New Roman" w:hAnsi="Times New Roman"/>
              </w:rPr>
            </w:pPr>
            <w:r w:rsidRPr="00ED2ADC">
              <w:rPr>
                <w:rFonts w:ascii="Times New Roman" w:hAnsi="Times New Roman"/>
                <w:lang w:eastAsia="ru-RU"/>
              </w:rPr>
              <w:t>2</w:t>
            </w:r>
          </w:p>
        </w:tc>
      </w:tr>
      <w:tr w:rsidR="00ED2ADC" w:rsidRPr="00ED2ADC" w:rsidTr="003A45EE">
        <w:tc>
          <w:tcPr>
            <w:tcW w:w="3510"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widowControl w:val="0"/>
              <w:rPr>
                <w:rFonts w:ascii="Times New Roman" w:hAnsi="Times New Roman"/>
              </w:rPr>
            </w:pPr>
            <w:r w:rsidRPr="00ED2ADC">
              <w:rPr>
                <w:rFonts w:ascii="Times New Roman" w:hAnsi="Times New Roman"/>
                <w:lang w:eastAsia="ru-RU"/>
              </w:rPr>
              <w:t>Веб-разработка*</w:t>
            </w:r>
          </w:p>
        </w:tc>
        <w:tc>
          <w:tcPr>
            <w:tcW w:w="2552"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widowControl w:val="0"/>
              <w:jc w:val="center"/>
              <w:rPr>
                <w:rFonts w:ascii="Times New Roman" w:hAnsi="Times New Roman"/>
              </w:rPr>
            </w:pPr>
            <w:r w:rsidRPr="00ED2ADC">
              <w:rPr>
                <w:rFonts w:ascii="Times New Roman" w:hAnsi="Times New Roman"/>
                <w:lang w:eastAsia="ru-RU"/>
              </w:rPr>
              <w:t>ТТИТ</w:t>
            </w:r>
          </w:p>
        </w:tc>
        <w:tc>
          <w:tcPr>
            <w:tcW w:w="2126"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widowControl w:val="0"/>
              <w:jc w:val="center"/>
              <w:rPr>
                <w:rFonts w:ascii="Times New Roman" w:hAnsi="Times New Roman"/>
              </w:rPr>
            </w:pPr>
            <w:r w:rsidRPr="00ED2ADC">
              <w:rPr>
                <w:rFonts w:ascii="Times New Roman" w:hAnsi="Times New Roman"/>
                <w:lang w:eastAsia="ru-RU"/>
              </w:rPr>
              <w:t>4</w:t>
            </w:r>
          </w:p>
        </w:tc>
      </w:tr>
      <w:tr w:rsidR="00ED2ADC" w:rsidRPr="00ED2ADC" w:rsidTr="003A45EE">
        <w:tc>
          <w:tcPr>
            <w:tcW w:w="3510"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widowControl w:val="0"/>
              <w:rPr>
                <w:rFonts w:ascii="Times New Roman" w:hAnsi="Times New Roman"/>
              </w:rPr>
            </w:pPr>
            <w:r w:rsidRPr="00ED2ADC">
              <w:rPr>
                <w:rFonts w:ascii="Times New Roman" w:hAnsi="Times New Roman"/>
                <w:lang w:eastAsia="ru-RU"/>
              </w:rPr>
              <w:t xml:space="preserve">Ветеринария* </w:t>
            </w:r>
          </w:p>
        </w:tc>
        <w:tc>
          <w:tcPr>
            <w:tcW w:w="2552"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widowControl w:val="0"/>
              <w:jc w:val="center"/>
              <w:rPr>
                <w:rFonts w:ascii="Times New Roman" w:hAnsi="Times New Roman"/>
              </w:rPr>
            </w:pPr>
            <w:r w:rsidRPr="00ED2ADC">
              <w:rPr>
                <w:rFonts w:ascii="Times New Roman" w:hAnsi="Times New Roman"/>
                <w:lang w:eastAsia="ru-RU"/>
              </w:rPr>
              <w:t>ТАК</w:t>
            </w:r>
          </w:p>
        </w:tc>
        <w:tc>
          <w:tcPr>
            <w:tcW w:w="2126"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widowControl w:val="0"/>
              <w:jc w:val="center"/>
              <w:rPr>
                <w:rFonts w:ascii="Times New Roman" w:hAnsi="Times New Roman"/>
              </w:rPr>
            </w:pPr>
            <w:r w:rsidRPr="00ED2ADC">
              <w:rPr>
                <w:rFonts w:ascii="Times New Roman" w:hAnsi="Times New Roman"/>
                <w:lang w:eastAsia="ru-RU"/>
              </w:rPr>
              <w:t>4</w:t>
            </w:r>
          </w:p>
        </w:tc>
      </w:tr>
      <w:tr w:rsidR="00ED2ADC" w:rsidRPr="00ED2ADC" w:rsidTr="003A45EE">
        <w:tc>
          <w:tcPr>
            <w:tcW w:w="3510"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widowControl w:val="0"/>
              <w:rPr>
                <w:rFonts w:ascii="Times New Roman" w:hAnsi="Times New Roman"/>
              </w:rPr>
            </w:pPr>
            <w:r w:rsidRPr="00ED2ADC">
              <w:rPr>
                <w:rFonts w:ascii="Times New Roman" w:hAnsi="Times New Roman"/>
                <w:lang w:eastAsia="ru-RU"/>
              </w:rPr>
              <w:t>Сантехника и отопление</w:t>
            </w:r>
          </w:p>
        </w:tc>
        <w:tc>
          <w:tcPr>
            <w:tcW w:w="2552"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widowControl w:val="0"/>
              <w:jc w:val="center"/>
              <w:rPr>
                <w:rFonts w:ascii="Times New Roman" w:hAnsi="Times New Roman"/>
              </w:rPr>
            </w:pPr>
            <w:r w:rsidRPr="00ED2ADC">
              <w:rPr>
                <w:rFonts w:ascii="Times New Roman" w:hAnsi="Times New Roman"/>
                <w:lang w:eastAsia="ru-RU"/>
              </w:rPr>
              <w:t>ТКСТ</w:t>
            </w:r>
          </w:p>
        </w:tc>
        <w:tc>
          <w:tcPr>
            <w:tcW w:w="2126"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widowControl w:val="0"/>
              <w:jc w:val="center"/>
              <w:rPr>
                <w:rFonts w:ascii="Times New Roman" w:hAnsi="Times New Roman"/>
              </w:rPr>
            </w:pPr>
            <w:r w:rsidRPr="00ED2ADC">
              <w:rPr>
                <w:rFonts w:ascii="Times New Roman" w:hAnsi="Times New Roman"/>
                <w:lang w:eastAsia="ru-RU"/>
              </w:rPr>
              <w:t>6</w:t>
            </w:r>
          </w:p>
        </w:tc>
      </w:tr>
      <w:tr w:rsidR="00ED2ADC" w:rsidRPr="00ED2ADC" w:rsidTr="003A45EE">
        <w:tc>
          <w:tcPr>
            <w:tcW w:w="3510"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widowControl w:val="0"/>
              <w:rPr>
                <w:rFonts w:ascii="Times New Roman" w:hAnsi="Times New Roman"/>
              </w:rPr>
            </w:pPr>
            <w:r w:rsidRPr="00ED2ADC">
              <w:rPr>
                <w:rFonts w:ascii="Times New Roman" w:hAnsi="Times New Roman"/>
                <w:lang w:eastAsia="ru-RU"/>
              </w:rPr>
              <w:t>Эксплуатация с/х машин</w:t>
            </w:r>
          </w:p>
        </w:tc>
        <w:tc>
          <w:tcPr>
            <w:tcW w:w="2552"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widowControl w:val="0"/>
              <w:jc w:val="center"/>
              <w:rPr>
                <w:rFonts w:ascii="Times New Roman" w:hAnsi="Times New Roman"/>
              </w:rPr>
            </w:pPr>
            <w:r w:rsidRPr="00ED2ADC">
              <w:rPr>
                <w:rFonts w:ascii="Times New Roman" w:hAnsi="Times New Roman"/>
                <w:lang w:eastAsia="ru-RU"/>
              </w:rPr>
              <w:t>ТАК</w:t>
            </w:r>
          </w:p>
        </w:tc>
        <w:tc>
          <w:tcPr>
            <w:tcW w:w="2126"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widowControl w:val="0"/>
              <w:jc w:val="center"/>
              <w:rPr>
                <w:rFonts w:ascii="Times New Roman" w:hAnsi="Times New Roman"/>
              </w:rPr>
            </w:pPr>
            <w:r w:rsidRPr="00ED2ADC">
              <w:rPr>
                <w:rFonts w:ascii="Times New Roman" w:hAnsi="Times New Roman"/>
                <w:lang w:eastAsia="ru-RU"/>
              </w:rPr>
              <w:t>6</w:t>
            </w:r>
          </w:p>
        </w:tc>
      </w:tr>
    </w:tbl>
    <w:p w:rsidR="000142E4" w:rsidRDefault="000142E4" w:rsidP="00E01B59">
      <w:pPr>
        <w:widowControl w:val="0"/>
        <w:ind w:right="-1"/>
        <w:rPr>
          <w:rFonts w:ascii="Times New Roman" w:hAnsi="Times New Roman"/>
          <w:bCs/>
          <w:i/>
          <w:color w:val="262626"/>
          <w:sz w:val="20"/>
          <w:szCs w:val="20"/>
          <w:lang w:eastAsia="ru-RU"/>
        </w:rPr>
      </w:pPr>
    </w:p>
    <w:p w:rsidR="000142E4" w:rsidRDefault="000142E4" w:rsidP="00E01B59">
      <w:pPr>
        <w:widowControl w:val="0"/>
        <w:ind w:right="-1"/>
        <w:rPr>
          <w:rFonts w:ascii="Times New Roman" w:hAnsi="Times New Roman"/>
          <w:bCs/>
          <w:i/>
          <w:color w:val="262626"/>
          <w:sz w:val="20"/>
          <w:szCs w:val="20"/>
          <w:lang w:eastAsia="ru-RU"/>
        </w:rPr>
      </w:pPr>
    </w:p>
    <w:p w:rsidR="00593F4D" w:rsidRDefault="00593F4D" w:rsidP="00E01B59">
      <w:pPr>
        <w:widowControl w:val="0"/>
        <w:ind w:right="-1"/>
        <w:rPr>
          <w:rFonts w:ascii="Times New Roman" w:hAnsi="Times New Roman"/>
          <w:bCs/>
          <w:i/>
          <w:color w:val="262626"/>
          <w:sz w:val="20"/>
          <w:szCs w:val="20"/>
          <w:lang w:eastAsia="ru-RU"/>
        </w:rPr>
      </w:pPr>
    </w:p>
    <w:p w:rsidR="00593F4D" w:rsidRDefault="00593F4D" w:rsidP="00E01B59">
      <w:pPr>
        <w:widowControl w:val="0"/>
        <w:ind w:right="-1"/>
        <w:rPr>
          <w:rFonts w:ascii="Times New Roman" w:hAnsi="Times New Roman"/>
          <w:bCs/>
          <w:i/>
          <w:color w:val="262626"/>
          <w:sz w:val="20"/>
          <w:szCs w:val="20"/>
          <w:lang w:eastAsia="ru-RU"/>
        </w:rPr>
      </w:pPr>
    </w:p>
    <w:p w:rsidR="00593F4D" w:rsidRDefault="00593F4D" w:rsidP="00E01B59">
      <w:pPr>
        <w:widowControl w:val="0"/>
        <w:ind w:right="-1"/>
        <w:rPr>
          <w:rFonts w:ascii="Times New Roman" w:hAnsi="Times New Roman"/>
          <w:bCs/>
          <w:i/>
          <w:color w:val="262626"/>
          <w:sz w:val="20"/>
          <w:szCs w:val="20"/>
          <w:lang w:eastAsia="ru-RU"/>
        </w:rPr>
      </w:pPr>
    </w:p>
    <w:p w:rsidR="00593F4D" w:rsidRDefault="00593F4D" w:rsidP="00E01B59">
      <w:pPr>
        <w:widowControl w:val="0"/>
        <w:ind w:right="-1"/>
        <w:rPr>
          <w:rFonts w:ascii="Times New Roman" w:hAnsi="Times New Roman"/>
          <w:bCs/>
          <w:i/>
          <w:color w:val="262626"/>
          <w:sz w:val="20"/>
          <w:szCs w:val="20"/>
          <w:lang w:eastAsia="ru-RU"/>
        </w:rPr>
      </w:pPr>
    </w:p>
    <w:p w:rsidR="00593F4D" w:rsidRDefault="00593F4D" w:rsidP="00E01B59">
      <w:pPr>
        <w:widowControl w:val="0"/>
        <w:ind w:right="-1"/>
        <w:rPr>
          <w:rFonts w:ascii="Times New Roman" w:hAnsi="Times New Roman"/>
          <w:bCs/>
          <w:i/>
          <w:color w:val="262626"/>
          <w:sz w:val="20"/>
          <w:szCs w:val="20"/>
          <w:lang w:eastAsia="ru-RU"/>
        </w:rPr>
      </w:pPr>
    </w:p>
    <w:p w:rsidR="00593F4D" w:rsidRDefault="00593F4D" w:rsidP="00E01B59">
      <w:pPr>
        <w:widowControl w:val="0"/>
        <w:ind w:right="-1"/>
        <w:rPr>
          <w:rFonts w:ascii="Times New Roman" w:hAnsi="Times New Roman"/>
          <w:bCs/>
          <w:i/>
          <w:color w:val="262626"/>
          <w:sz w:val="20"/>
          <w:szCs w:val="20"/>
          <w:lang w:eastAsia="ru-RU"/>
        </w:rPr>
      </w:pPr>
    </w:p>
    <w:p w:rsidR="00593F4D" w:rsidRDefault="00593F4D" w:rsidP="00E01B59">
      <w:pPr>
        <w:widowControl w:val="0"/>
        <w:ind w:right="-1"/>
        <w:rPr>
          <w:rFonts w:ascii="Times New Roman" w:hAnsi="Times New Roman"/>
          <w:bCs/>
          <w:i/>
          <w:color w:val="262626"/>
          <w:sz w:val="20"/>
          <w:szCs w:val="20"/>
          <w:lang w:eastAsia="ru-RU"/>
        </w:rPr>
      </w:pPr>
    </w:p>
    <w:p w:rsidR="00ED2ADC" w:rsidRPr="00ED2ADC" w:rsidRDefault="00ED2ADC" w:rsidP="00E01B59">
      <w:pPr>
        <w:widowControl w:val="0"/>
        <w:ind w:right="-1"/>
        <w:rPr>
          <w:rFonts w:ascii="Times New Roman" w:hAnsi="Times New Roman"/>
          <w:bCs/>
          <w:i/>
          <w:color w:val="262626"/>
          <w:sz w:val="20"/>
          <w:szCs w:val="20"/>
          <w:lang w:eastAsia="ru-RU"/>
        </w:rPr>
      </w:pPr>
      <w:r w:rsidRPr="00ED2ADC">
        <w:rPr>
          <w:rFonts w:ascii="Times New Roman" w:hAnsi="Times New Roman"/>
          <w:bCs/>
          <w:i/>
          <w:color w:val="262626"/>
          <w:sz w:val="20"/>
          <w:szCs w:val="20"/>
          <w:lang w:eastAsia="ru-RU"/>
        </w:rPr>
        <w:t>*Участники соревнований по компетенциям «Веб-разработка» и «Ветеринария», набрав более 500 баллов, получили «Медаль за профессиональное мастерство», тем самым положив в общий результат сборной Томской области 2 балла.</w:t>
      </w:r>
    </w:p>
    <w:p w:rsidR="00593F4D" w:rsidRDefault="00593F4D" w:rsidP="00E01B59">
      <w:pPr>
        <w:widowControl w:val="0"/>
        <w:ind w:firstLine="709"/>
        <w:jc w:val="both"/>
        <w:rPr>
          <w:rFonts w:ascii="Times New Roman" w:hAnsi="Times New Roman"/>
          <w:sz w:val="24"/>
          <w:szCs w:val="24"/>
          <w:lang w:eastAsia="ru-RU"/>
        </w:rPr>
      </w:pPr>
    </w:p>
    <w:p w:rsidR="00ED2ADC" w:rsidRPr="00ED2ADC" w:rsidRDefault="00ED2ADC" w:rsidP="00D040C5">
      <w:pPr>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 xml:space="preserve">В 2017 г проведен </w:t>
      </w:r>
      <w:r w:rsidRPr="00ED2ADC">
        <w:rPr>
          <w:rFonts w:ascii="Times New Roman" w:hAnsi="Times New Roman"/>
          <w:sz w:val="24"/>
          <w:szCs w:val="24"/>
          <w:lang w:val="en-US" w:eastAsia="ru-RU"/>
        </w:rPr>
        <w:t>I</w:t>
      </w:r>
      <w:r w:rsidRPr="00ED2ADC">
        <w:rPr>
          <w:rFonts w:ascii="Times New Roman" w:hAnsi="Times New Roman"/>
          <w:sz w:val="24"/>
          <w:szCs w:val="24"/>
          <w:lang w:eastAsia="ru-RU"/>
        </w:rPr>
        <w:t xml:space="preserve">I Региональный чемпионат профессионального мастерства для людей с инвалидностью и ограниченными возможностями здоровья «Абилимпикс» (далее – Чемпионат).  Соревновательная часть Чемпионата проводилась на четырех площадках города Томска по 11 компетенциям. По восьми компетенциям соревновались студенты профессиональных образовательных организаций, образовательных организаций высшего образования - информационная безопасность, массажист, парикмахерское искусство, портной, ремонт обуви, социальная работа, сухое строительство и штукатурные работы, художественное вышивание. Всего в соревнованиях приняли участие 55 обучающихся с инвалидностью и ограниченными возможностями здоровья. </w:t>
      </w:r>
    </w:p>
    <w:p w:rsidR="006469E7" w:rsidRDefault="00ED2ADC" w:rsidP="00D040C5">
      <w:pPr>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 xml:space="preserve">Из победителей регионального чемпионата была сформирована команда Томской области для участия в </w:t>
      </w:r>
      <w:r w:rsidRPr="00ED2ADC">
        <w:rPr>
          <w:rFonts w:ascii="Times New Roman" w:hAnsi="Times New Roman"/>
          <w:sz w:val="24"/>
          <w:szCs w:val="24"/>
          <w:lang w:val="en-US" w:eastAsia="ru-RU"/>
        </w:rPr>
        <w:t>III</w:t>
      </w:r>
      <w:r w:rsidRPr="00ED2ADC">
        <w:rPr>
          <w:rFonts w:ascii="Times New Roman" w:hAnsi="Times New Roman"/>
          <w:sz w:val="24"/>
          <w:szCs w:val="24"/>
          <w:lang w:eastAsia="ru-RU"/>
        </w:rPr>
        <w:t xml:space="preserve"> Национальном чемпионате по 7 компетенциям, который проходил в Москве с 1 по 3 декабря 2017 года. В компетенции «Информационная безопасность» Томская команда заняла первое и второе место.</w:t>
      </w:r>
    </w:p>
    <w:p w:rsidR="00ED2ADC" w:rsidRPr="00ED2ADC" w:rsidRDefault="00ED2ADC" w:rsidP="00D040C5">
      <w:pPr>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 xml:space="preserve"> </w:t>
      </w:r>
    </w:p>
    <w:p w:rsidR="00ED2ADC" w:rsidRDefault="00397869" w:rsidP="00D040C5">
      <w:pPr>
        <w:widowControl w:val="0"/>
        <w:tabs>
          <w:tab w:val="left" w:pos="426"/>
        </w:tabs>
        <w:contextualSpacing/>
        <w:jc w:val="center"/>
        <w:rPr>
          <w:rFonts w:ascii="Times New Roman" w:hAnsi="Times New Roman"/>
          <w:b/>
          <w:bCs/>
          <w:kern w:val="32"/>
          <w:sz w:val="24"/>
          <w:szCs w:val="24"/>
          <w:lang w:eastAsia="ru-RU"/>
        </w:rPr>
      </w:pPr>
      <w:r w:rsidRPr="00397869">
        <w:rPr>
          <w:rFonts w:ascii="Times New Roman" w:hAnsi="Times New Roman"/>
          <w:b/>
          <w:bCs/>
          <w:kern w:val="32"/>
          <w:sz w:val="24"/>
          <w:szCs w:val="24"/>
          <w:lang w:eastAsia="ru-RU"/>
        </w:rPr>
        <w:t>3</w:t>
      </w:r>
      <w:r>
        <w:rPr>
          <w:rFonts w:ascii="Times New Roman" w:hAnsi="Times New Roman"/>
          <w:b/>
          <w:bCs/>
          <w:kern w:val="32"/>
          <w:sz w:val="24"/>
          <w:szCs w:val="24"/>
          <w:lang w:eastAsia="ru-RU"/>
        </w:rPr>
        <w:t xml:space="preserve">.3. </w:t>
      </w:r>
      <w:r w:rsidR="00ED2ADC" w:rsidRPr="00ED2ADC">
        <w:rPr>
          <w:rFonts w:ascii="Times New Roman" w:hAnsi="Times New Roman"/>
          <w:b/>
          <w:bCs/>
          <w:kern w:val="32"/>
          <w:sz w:val="24"/>
          <w:szCs w:val="24"/>
          <w:lang w:eastAsia="ru-RU"/>
        </w:rPr>
        <w:t>Кадровые ресурсы и инфраструктура системы профессионального  образования</w:t>
      </w:r>
    </w:p>
    <w:p w:rsidR="00A93F88" w:rsidRPr="00ED2ADC" w:rsidRDefault="00A93F88" w:rsidP="00E01B59">
      <w:pPr>
        <w:widowControl w:val="0"/>
        <w:tabs>
          <w:tab w:val="left" w:pos="426"/>
        </w:tabs>
        <w:contextualSpacing/>
        <w:jc w:val="center"/>
        <w:rPr>
          <w:rFonts w:ascii="Times New Roman" w:hAnsi="Times New Roman"/>
          <w:b/>
          <w:bCs/>
          <w:kern w:val="32"/>
          <w:sz w:val="24"/>
          <w:szCs w:val="24"/>
          <w:lang w:eastAsia="ru-RU"/>
        </w:rPr>
      </w:pPr>
    </w:p>
    <w:p w:rsidR="00ED2ADC" w:rsidRPr="00ED2ADC" w:rsidRDefault="00ED2ADC" w:rsidP="00D040C5">
      <w:pPr>
        <w:widowControl w:val="0"/>
        <w:ind w:firstLine="709"/>
        <w:contextualSpacing/>
        <w:jc w:val="both"/>
        <w:rPr>
          <w:rFonts w:ascii="Times New Roman" w:hAnsi="Times New Roman"/>
          <w:i/>
          <w:sz w:val="24"/>
          <w:szCs w:val="24"/>
          <w:u w:val="single"/>
          <w:lang w:eastAsia="ru-RU"/>
        </w:rPr>
      </w:pPr>
      <w:r w:rsidRPr="00ED2ADC">
        <w:rPr>
          <w:rFonts w:ascii="Times New Roman" w:hAnsi="Times New Roman"/>
          <w:i/>
          <w:sz w:val="24"/>
          <w:szCs w:val="24"/>
          <w:u w:val="single"/>
          <w:lang w:eastAsia="ru-RU"/>
        </w:rPr>
        <w:t>Анализ состояния кадрового потенциала системы профессионального образования Томской области</w:t>
      </w:r>
    </w:p>
    <w:p w:rsidR="00ED2ADC" w:rsidRPr="00ED2ADC" w:rsidRDefault="00ED2ADC" w:rsidP="00D040C5">
      <w:pPr>
        <w:widowControl w:val="0"/>
        <w:ind w:firstLine="709"/>
        <w:contextualSpacing/>
        <w:jc w:val="both"/>
        <w:rPr>
          <w:rFonts w:ascii="Times New Roman" w:hAnsi="Times New Roman"/>
          <w:sz w:val="24"/>
          <w:szCs w:val="24"/>
          <w:lang w:eastAsia="ru-RU"/>
        </w:rPr>
      </w:pPr>
      <w:r w:rsidRPr="00ED2ADC">
        <w:rPr>
          <w:rFonts w:ascii="Times New Roman" w:hAnsi="Times New Roman"/>
          <w:sz w:val="24"/>
          <w:szCs w:val="24"/>
          <w:lang w:eastAsia="ru-RU"/>
        </w:rPr>
        <w:t xml:space="preserve">В 2017 году численность всех работников профессиональных образовательных организаций Томской области составляла 3225 человек, из них педагогических работников - 1600  человек. </w:t>
      </w:r>
    </w:p>
    <w:p w:rsidR="00ED2ADC" w:rsidRPr="00ED2ADC" w:rsidRDefault="00ED2ADC" w:rsidP="00D040C5">
      <w:pPr>
        <w:widowControl w:val="0"/>
        <w:ind w:firstLine="709"/>
        <w:contextualSpacing/>
        <w:jc w:val="both"/>
        <w:rPr>
          <w:rFonts w:ascii="Times New Roman" w:hAnsi="Times New Roman"/>
          <w:sz w:val="24"/>
          <w:szCs w:val="24"/>
          <w:lang w:eastAsia="ru-RU"/>
        </w:rPr>
      </w:pPr>
      <w:r w:rsidRPr="00ED2ADC">
        <w:rPr>
          <w:rFonts w:ascii="Times New Roman" w:hAnsi="Times New Roman"/>
          <w:sz w:val="24"/>
          <w:szCs w:val="24"/>
          <w:lang w:eastAsia="ru-RU"/>
        </w:rPr>
        <w:t>Средний возраст педагогических работников в системе среднего профессионального образования составляет 40 лет, что значительно ниже среднего возраста в 2016 году и среднего показателя в Российской Федерации (в 2016 году в системе СПО - 45 лет, в Российской Федерации – 46,5 лет). Доля молодых специалистов (в возрасте до 30 лет) по сравнению с 2016 годом (9,2%) увеличилась и в 2017 году составила 14,2 %. Данные показатели подтверждают динамику постепенного омоложения педагогических кадров.</w:t>
      </w:r>
    </w:p>
    <w:p w:rsidR="00ED2ADC" w:rsidRPr="00ED2ADC" w:rsidRDefault="00ED2ADC" w:rsidP="00D040C5">
      <w:pPr>
        <w:keepNext/>
        <w:widowControl w:val="0"/>
        <w:contextualSpacing/>
        <w:jc w:val="both"/>
        <w:rPr>
          <w:rFonts w:ascii="Times New Roman" w:hAnsi="Times New Roman"/>
          <w:sz w:val="24"/>
          <w:szCs w:val="24"/>
          <w:lang w:eastAsia="ru-RU"/>
        </w:rPr>
      </w:pPr>
    </w:p>
    <w:p w:rsidR="00ED2ADC" w:rsidRPr="00ED2ADC" w:rsidRDefault="00ED2ADC" w:rsidP="00D040C5">
      <w:pPr>
        <w:keepNext/>
        <w:widowControl w:val="0"/>
        <w:contextualSpacing/>
        <w:jc w:val="center"/>
        <w:rPr>
          <w:rFonts w:ascii="Calibri" w:hAnsi="Calibri"/>
        </w:rPr>
      </w:pPr>
      <w:r>
        <w:rPr>
          <w:rFonts w:ascii="Times New Roman" w:hAnsi="Times New Roman"/>
          <w:noProof/>
          <w:sz w:val="24"/>
          <w:szCs w:val="24"/>
          <w:lang w:eastAsia="ru-RU"/>
        </w:rPr>
        <w:drawing>
          <wp:inline distT="0" distB="0" distL="0" distR="0" wp14:anchorId="31F2678C" wp14:editId="3B7B447F">
            <wp:extent cx="5915025" cy="3105150"/>
            <wp:effectExtent l="0" t="0" r="0" b="0"/>
            <wp:docPr id="18" name="Диаграмма 1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rsidR="00ED2ADC" w:rsidRPr="00ED2ADC" w:rsidRDefault="00ED2ADC" w:rsidP="00D040C5">
      <w:pPr>
        <w:keepNext/>
        <w:widowControl w:val="0"/>
        <w:contextualSpacing/>
        <w:jc w:val="center"/>
        <w:rPr>
          <w:rFonts w:ascii="Times New Roman" w:hAnsi="Times New Roman"/>
          <w:b/>
          <w:sz w:val="24"/>
          <w:szCs w:val="24"/>
          <w:lang w:eastAsia="ru-RU"/>
        </w:rPr>
      </w:pPr>
      <w:r w:rsidRPr="00ED2ADC">
        <w:rPr>
          <w:rFonts w:ascii="Times New Roman" w:hAnsi="Times New Roman"/>
          <w:sz w:val="24"/>
          <w:szCs w:val="24"/>
          <w:lang w:eastAsia="ru-RU"/>
        </w:rPr>
        <w:t xml:space="preserve">Рисунок 3.4 – </w:t>
      </w:r>
      <w:r w:rsidRPr="00ED2ADC">
        <w:rPr>
          <w:rFonts w:ascii="Times New Roman" w:hAnsi="Times New Roman"/>
          <w:b/>
          <w:sz w:val="24"/>
          <w:szCs w:val="24"/>
          <w:lang w:eastAsia="ru-RU"/>
        </w:rPr>
        <w:t>Средний возраст по должностям педагогических работников профессиональных образовательных организаций Томской области в 2017 году</w:t>
      </w:r>
    </w:p>
    <w:p w:rsidR="00ED2ADC" w:rsidRPr="00ED2ADC" w:rsidRDefault="00ED2ADC" w:rsidP="00D040C5">
      <w:pPr>
        <w:keepNext/>
        <w:widowControl w:val="0"/>
        <w:jc w:val="both"/>
        <w:rPr>
          <w:rFonts w:ascii="Times New Roman" w:hAnsi="Times New Roman"/>
          <w:sz w:val="24"/>
          <w:szCs w:val="24"/>
          <w:lang w:eastAsia="ru-RU"/>
        </w:rPr>
      </w:pPr>
    </w:p>
    <w:p w:rsidR="00ED2ADC" w:rsidRPr="00ED2ADC" w:rsidRDefault="00ED2ADC" w:rsidP="00D040C5">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Превалирующими категориями должностей педагогических работников являются «преподаватель», «мастер производственного обучения», что составляет 80,5% от общего количества педагогических работников. Средний возраст данных категорий работников составляет 44 года (рисунок 3.5).</w:t>
      </w:r>
    </w:p>
    <w:p w:rsidR="00ED2ADC" w:rsidRPr="00ED2ADC" w:rsidRDefault="00ED2ADC" w:rsidP="00E01B59">
      <w:pPr>
        <w:keepNext/>
        <w:widowControl w:val="0"/>
        <w:jc w:val="center"/>
        <w:rPr>
          <w:rFonts w:ascii="Times New Roman" w:hAnsi="Times New Roman"/>
          <w:sz w:val="24"/>
          <w:szCs w:val="24"/>
          <w:lang w:eastAsia="ru-RU"/>
        </w:rPr>
      </w:pPr>
    </w:p>
    <w:p w:rsidR="00ED2ADC" w:rsidRPr="00ED2ADC" w:rsidRDefault="00ED2ADC" w:rsidP="00E01B59">
      <w:pPr>
        <w:keepNext/>
        <w:widowControl w:val="0"/>
        <w:jc w:val="both"/>
        <w:rPr>
          <w:rFonts w:ascii="Times New Roman" w:hAnsi="Times New Roman"/>
          <w:sz w:val="24"/>
          <w:szCs w:val="24"/>
          <w:lang w:eastAsia="ru-RU"/>
        </w:rPr>
      </w:pPr>
      <w:r>
        <w:rPr>
          <w:rFonts w:ascii="Calibri" w:hAnsi="Calibri"/>
          <w:noProof/>
          <w:lang w:eastAsia="ru-RU"/>
        </w:rPr>
        <mc:AlternateContent>
          <mc:Choice Requires="wps">
            <w:drawing>
              <wp:anchor distT="0" distB="0" distL="114300" distR="114300" simplePos="0" relativeHeight="251684864" behindDoc="0" locked="0" layoutInCell="1" allowOverlap="1" wp14:anchorId="02FF7F6D" wp14:editId="1EC8306C">
                <wp:simplePos x="0" y="0"/>
                <wp:positionH relativeFrom="column">
                  <wp:posOffset>493395</wp:posOffset>
                </wp:positionH>
                <wp:positionV relativeFrom="paragraph">
                  <wp:posOffset>459740</wp:posOffset>
                </wp:positionV>
                <wp:extent cx="357505" cy="1269365"/>
                <wp:effectExtent l="0" t="0" r="0" b="6985"/>
                <wp:wrapNone/>
                <wp:docPr id="307" name="Поле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505" cy="1269365"/>
                        </a:xfrm>
                        <a:prstGeom prst="rect">
                          <a:avLst/>
                        </a:prstGeom>
                        <a:solidFill>
                          <a:srgbClr val="FFFFFF"/>
                        </a:solidFill>
                        <a:ln w="9525">
                          <a:noFill/>
                          <a:miter lim="800000"/>
                          <a:headEnd/>
                          <a:tailEnd/>
                        </a:ln>
                      </wps:spPr>
                      <wps:txbx>
                        <w:txbxContent>
                          <w:p w:rsidR="00397869" w:rsidRPr="009C17B2" w:rsidRDefault="00397869" w:rsidP="00ED2ADC">
                            <w:r w:rsidRPr="009C17B2">
                              <w:t>Количество , чел.</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0</wp14:pctHeight>
                </wp14:sizeRelV>
              </wp:anchor>
            </w:drawing>
          </mc:Choice>
          <mc:Fallback>
            <w:pict>
              <v:shape id="Поле 307" o:spid="_x0000_s1033" type="#_x0000_t202" style="position:absolute;left:0;text-align:left;margin-left:38.85pt;margin-top:36.2pt;width:28.15pt;height:99.95pt;z-index:251684864;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" stroked="f">
                <v:textbox style="layout-flow:vertical;mso-layout-flow-alt:bottom-to-top;mso-fit-shape-to-text:t">
                  <w:txbxContent>
                    <w:p w:rsidR="00397869" w:rsidRPr="009C17B2" w:rsidRDefault="00397869" w:rsidP="00ED2ADC">
                      <w:r w:rsidRPr="009C17B2">
                        <w:t>Количество</w:t>
                      </w:r>
                      <w:proofErr w:type="gramStart"/>
                      <w:r w:rsidRPr="009C17B2">
                        <w:t xml:space="preserve"> ,</w:t>
                      </w:r>
                      <w:proofErr w:type="gramEnd"/>
                      <w:r w:rsidRPr="009C17B2">
                        <w:t xml:space="preserve"> чел.</w:t>
                      </w:r>
                    </w:p>
                  </w:txbxContent>
                </v:textbox>
              </v:shape>
            </w:pict>
          </mc:Fallback>
        </mc:AlternateContent>
      </w:r>
      <w:r>
        <w:rPr>
          <w:rFonts w:ascii="Times New Roman" w:hAnsi="Times New Roman"/>
          <w:noProof/>
          <w:sz w:val="24"/>
          <w:szCs w:val="24"/>
          <w:lang w:eastAsia="ru-RU"/>
        </w:rPr>
        <w:drawing>
          <wp:inline distT="0" distB="0" distL="0" distR="0" wp14:anchorId="00F65F14" wp14:editId="06AA4375">
            <wp:extent cx="5962650" cy="2771775"/>
            <wp:effectExtent l="0" t="0" r="0" b="0"/>
            <wp:docPr id="16" name="Диаграмма 1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rsidR="00ED2ADC" w:rsidRPr="00ED2ADC" w:rsidRDefault="00ED2ADC" w:rsidP="00D040C5">
      <w:pPr>
        <w:keepNext/>
        <w:widowControl w:val="0"/>
        <w:jc w:val="center"/>
        <w:rPr>
          <w:rFonts w:ascii="Times New Roman" w:hAnsi="Times New Roman"/>
          <w:b/>
          <w:noProof/>
          <w:sz w:val="24"/>
          <w:szCs w:val="24"/>
          <w:lang w:eastAsia="ru-RU"/>
        </w:rPr>
      </w:pPr>
      <w:r w:rsidRPr="00ED2ADC">
        <w:rPr>
          <w:rFonts w:ascii="Times New Roman" w:hAnsi="Times New Roman"/>
          <w:noProof/>
          <w:sz w:val="24"/>
          <w:szCs w:val="24"/>
          <w:lang w:eastAsia="ru-RU"/>
        </w:rPr>
        <w:t xml:space="preserve">Рисунок 3.5 – </w:t>
      </w:r>
      <w:r w:rsidRPr="00ED2ADC">
        <w:rPr>
          <w:rFonts w:ascii="Times New Roman" w:hAnsi="Times New Roman"/>
          <w:b/>
          <w:noProof/>
          <w:sz w:val="24"/>
          <w:szCs w:val="24"/>
          <w:lang w:eastAsia="ru-RU"/>
        </w:rPr>
        <w:t xml:space="preserve">Распределение педагогических работников профессиональных образовательных организаций Томской области по возрастным категориям </w:t>
      </w:r>
    </w:p>
    <w:p w:rsidR="00ED2ADC" w:rsidRPr="00ED2ADC" w:rsidRDefault="00ED2ADC" w:rsidP="00D040C5">
      <w:pPr>
        <w:keepNext/>
        <w:widowControl w:val="0"/>
        <w:jc w:val="both"/>
        <w:rPr>
          <w:rFonts w:ascii="Times New Roman" w:hAnsi="Times New Roman"/>
          <w:b/>
          <w:noProof/>
          <w:sz w:val="24"/>
          <w:szCs w:val="24"/>
          <w:lang w:eastAsia="ru-RU"/>
        </w:rPr>
      </w:pPr>
    </w:p>
    <w:p w:rsidR="00ED2ADC" w:rsidRPr="00ED2ADC" w:rsidRDefault="00ED2ADC" w:rsidP="00D040C5">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Преемственность разновозрастных групп педагогических работников в профессиональных образовательных организациях обеспечивается через разные формы работы: наставничество, обмен опытом, работа цикловых и методических комиссий и т.д.</w:t>
      </w:r>
    </w:p>
    <w:p w:rsidR="00ED2ADC" w:rsidRPr="00ED2ADC" w:rsidRDefault="00ED2ADC" w:rsidP="00D040C5">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В 2017 году 196 преподавателей и мастеров производственного обучение прошли стажировку на базе предприятий Томской области и других регионов РФ (г.Москва, г.Санкт-Петербург, г.Новосибирск, г.Кемерово, г.Иркутск, г.Тула, г.Красноярск, г.Тольятти, г.Н.Новгород, г.Сочи), в целях непрерывного совершенствования их профессионального мастерства в современных условиях быстро меняющейся образовательной и технологической среды.</w:t>
      </w:r>
    </w:p>
    <w:p w:rsidR="00ED2ADC" w:rsidRPr="00ED2ADC" w:rsidRDefault="00ED2ADC" w:rsidP="00D040C5">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Преподаватели и мастера производственного обучения проходили стажировку:</w:t>
      </w:r>
    </w:p>
    <w:p w:rsidR="00ED2ADC" w:rsidRPr="00ED2ADC" w:rsidRDefault="00ED2ADC" w:rsidP="00D040C5">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  на высокотехнологичных предприятиях Томской области, таких как АО «Сибкабкль», АО НПЦ «Полюс», АО «Томский электротехнический завод», в различных подразделениях АО «Транснефть»;</w:t>
      </w:r>
    </w:p>
    <w:p w:rsidR="00ED2ADC" w:rsidRPr="00ED2ADC" w:rsidRDefault="00ED2ADC" w:rsidP="00D040C5">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 на предприятиях аграрного комплекса Томской области (СПК «Межениновское», СПК «Усть-Бакчарское», КФХ «Колпаков», ООО «Трансельхозтехника» и др.). Кроме того преподаватель ОГБПОУ «Томский аграрный колледж» проходил международную стажировку в Германии в целях дальнейшего использования в учебном процессе и организации сотрудничества с сельскохозяйственными предприятиями;</w:t>
      </w:r>
    </w:p>
    <w:p w:rsidR="00ED2ADC" w:rsidRPr="00ED2ADC" w:rsidRDefault="00ED2ADC" w:rsidP="00D040C5">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 в образовательных организациях для совершенствования педагогических компетенций;</w:t>
      </w:r>
    </w:p>
    <w:p w:rsidR="00ED2ADC" w:rsidRPr="00ED2ADC" w:rsidRDefault="00ED2ADC" w:rsidP="00D040C5">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 на автотранспортных предприятиях Томской области (Кожевниковское АПТ, Шегарское АТП, Областное ДРСУ и др.);</w:t>
      </w:r>
    </w:p>
    <w:p w:rsidR="00ED2ADC" w:rsidRPr="00ED2ADC" w:rsidRDefault="00ED2ADC" w:rsidP="00D040C5">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  на предприятиях общественного питания региона;</w:t>
      </w:r>
    </w:p>
    <w:p w:rsidR="00ED2ADC" w:rsidRPr="00ED2ADC" w:rsidRDefault="00ED2ADC" w:rsidP="00D040C5">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  на предприятиях строительного комплекса (г.Томск, г.Москва).</w:t>
      </w:r>
    </w:p>
    <w:p w:rsidR="00ED2ADC" w:rsidRPr="00ED2ADC" w:rsidRDefault="00ED2ADC" w:rsidP="00D040C5">
      <w:pPr>
        <w:keepNext/>
        <w:widowControl w:val="0"/>
        <w:ind w:firstLine="709"/>
        <w:jc w:val="both"/>
        <w:rPr>
          <w:rFonts w:ascii="Times New Roman" w:hAnsi="Times New Roman"/>
          <w:sz w:val="24"/>
          <w:szCs w:val="24"/>
          <w:lang w:eastAsia="ru-RU"/>
        </w:rPr>
      </w:pPr>
    </w:p>
    <w:p w:rsidR="00ED2ADC" w:rsidRPr="00D040C5" w:rsidRDefault="00ED2ADC" w:rsidP="00D040C5">
      <w:pPr>
        <w:keepNext/>
        <w:widowControl w:val="0"/>
        <w:ind w:firstLine="709"/>
        <w:jc w:val="both"/>
        <w:rPr>
          <w:rFonts w:ascii="Times New Roman" w:hAnsi="Times New Roman"/>
          <w:b/>
          <w:sz w:val="24"/>
          <w:szCs w:val="24"/>
          <w:lang w:eastAsia="ru-RU"/>
        </w:rPr>
      </w:pPr>
      <w:r w:rsidRPr="00D040C5">
        <w:rPr>
          <w:rFonts w:ascii="Times New Roman" w:hAnsi="Times New Roman"/>
          <w:b/>
          <w:i/>
          <w:sz w:val="24"/>
          <w:szCs w:val="24"/>
          <w:u w:val="single"/>
          <w:lang w:eastAsia="ru-RU"/>
        </w:rPr>
        <w:t>Обеспечение заработной платы в рамках Указа Президента Российской Федерации</w:t>
      </w:r>
      <w:r w:rsidRPr="00D040C5">
        <w:rPr>
          <w:rFonts w:ascii="Times New Roman" w:hAnsi="Times New Roman"/>
          <w:b/>
          <w:sz w:val="24"/>
          <w:szCs w:val="24"/>
          <w:lang w:eastAsia="ru-RU"/>
        </w:rPr>
        <w:t xml:space="preserve"> </w:t>
      </w:r>
    </w:p>
    <w:p w:rsidR="00ED2ADC" w:rsidRPr="00ED2ADC" w:rsidRDefault="00ED2ADC" w:rsidP="00D040C5">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 xml:space="preserve">Обеспечение уровня средней заработной плате преподавателей и мастеров производственного обучения профессиональных образовательных организаций в Томской области достигалось в том числе, за счет средств от  проводимых оптимизационных мероприятий в профессиональных образовательных организациях, за счет средств от приносящей доход деятельности профессиональных образовательных организациях, а также за счет  дополнительных средств областного бюджета (Рисунок 3.6). </w:t>
      </w:r>
    </w:p>
    <w:p w:rsidR="00ED2ADC" w:rsidRPr="00ED2ADC" w:rsidRDefault="00ED2ADC" w:rsidP="00D040C5">
      <w:pPr>
        <w:keepNext/>
        <w:widowControl w:val="0"/>
        <w:jc w:val="both"/>
        <w:rPr>
          <w:rFonts w:ascii="Times New Roman" w:hAnsi="Times New Roman"/>
          <w:sz w:val="24"/>
          <w:szCs w:val="24"/>
          <w:lang w:eastAsia="ru-RU"/>
        </w:rPr>
      </w:pPr>
    </w:p>
    <w:p w:rsidR="00ED2ADC" w:rsidRPr="00ED2ADC" w:rsidRDefault="00ED2ADC" w:rsidP="00D040C5">
      <w:pPr>
        <w:keepNext/>
        <w:widowControl w:val="0"/>
        <w:jc w:val="center"/>
        <w:rPr>
          <w:rFonts w:ascii="Times New Roman" w:hAnsi="Times New Roman"/>
          <w:b/>
          <w:bCs/>
          <w:sz w:val="24"/>
          <w:szCs w:val="24"/>
          <w:lang w:eastAsia="ru-RU"/>
        </w:rPr>
      </w:pPr>
      <w:r>
        <w:rPr>
          <w:rFonts w:ascii="Times New Roman" w:hAnsi="Times New Roman"/>
          <w:noProof/>
          <w:sz w:val="24"/>
          <w:szCs w:val="24"/>
          <w:lang w:eastAsia="ru-RU"/>
        </w:rPr>
        <w:drawing>
          <wp:inline distT="0" distB="0" distL="0" distR="0" wp14:anchorId="4CEA9408" wp14:editId="5E3DC28B">
            <wp:extent cx="5629275" cy="2362200"/>
            <wp:effectExtent l="0" t="0" r="0" b="0"/>
            <wp:docPr id="13" name="Диаграмма 1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r w:rsidRPr="00ED2ADC">
        <w:rPr>
          <w:rFonts w:ascii="Times New Roman" w:hAnsi="Times New Roman"/>
          <w:sz w:val="24"/>
          <w:szCs w:val="24"/>
          <w:lang w:eastAsia="ru-RU"/>
        </w:rPr>
        <w:t xml:space="preserve">Рисунок 3.6 – </w:t>
      </w:r>
      <w:r w:rsidRPr="00ED2ADC">
        <w:rPr>
          <w:rFonts w:ascii="Times New Roman" w:hAnsi="Times New Roman"/>
          <w:b/>
          <w:bCs/>
          <w:sz w:val="24"/>
          <w:szCs w:val="24"/>
          <w:lang w:eastAsia="ru-RU"/>
        </w:rPr>
        <w:t>Заработная плата преподавателей и мастеров производственного обучения профессиональных образовательных организаций за 2012-2018 гг., руб.</w:t>
      </w:r>
    </w:p>
    <w:p w:rsidR="00ED2ADC" w:rsidRPr="00ED2ADC" w:rsidRDefault="00ED2ADC" w:rsidP="00D040C5">
      <w:pPr>
        <w:keepNext/>
        <w:widowControl w:val="0"/>
        <w:jc w:val="center"/>
        <w:rPr>
          <w:rFonts w:ascii="Times New Roman" w:hAnsi="Times New Roman"/>
          <w:b/>
          <w:bCs/>
          <w:sz w:val="24"/>
          <w:szCs w:val="24"/>
          <w:lang w:eastAsia="ru-RU"/>
        </w:rPr>
      </w:pPr>
    </w:p>
    <w:p w:rsidR="00ED2ADC" w:rsidRPr="00ED2ADC" w:rsidRDefault="00ED2ADC" w:rsidP="00D040C5">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 xml:space="preserve">По данным территориального органа Росстата за 2017 год по показателям средней заработной платы в Сибирской федеральном округе Томская область занимает 3-ое место (в 2016 году – 8-ое место). </w:t>
      </w:r>
    </w:p>
    <w:p w:rsidR="00ED2ADC" w:rsidRPr="00ED2ADC" w:rsidRDefault="00ED2ADC" w:rsidP="00D040C5">
      <w:pPr>
        <w:keepNext/>
        <w:widowControl w:val="0"/>
        <w:ind w:firstLine="709"/>
        <w:jc w:val="both"/>
        <w:rPr>
          <w:rFonts w:ascii="Times New Roman" w:hAnsi="Times New Roman"/>
          <w:sz w:val="24"/>
          <w:szCs w:val="24"/>
          <w:lang w:eastAsia="ru-RU"/>
        </w:rPr>
      </w:pPr>
    </w:p>
    <w:p w:rsidR="00ED2ADC" w:rsidRPr="00D040C5" w:rsidRDefault="00ED2ADC" w:rsidP="00D040C5">
      <w:pPr>
        <w:keepNext/>
        <w:widowControl w:val="0"/>
        <w:ind w:firstLine="709"/>
        <w:jc w:val="both"/>
        <w:rPr>
          <w:rFonts w:ascii="Times New Roman" w:hAnsi="Times New Roman"/>
          <w:b/>
          <w:bCs/>
          <w:i/>
          <w:kern w:val="32"/>
          <w:sz w:val="24"/>
          <w:szCs w:val="24"/>
          <w:u w:val="single"/>
          <w:lang w:eastAsia="ru-RU"/>
        </w:rPr>
      </w:pPr>
      <w:r w:rsidRPr="00D040C5">
        <w:rPr>
          <w:rFonts w:ascii="Times New Roman" w:hAnsi="Times New Roman"/>
          <w:b/>
          <w:bCs/>
          <w:i/>
          <w:kern w:val="32"/>
          <w:sz w:val="24"/>
          <w:szCs w:val="24"/>
          <w:u w:val="single"/>
          <w:lang w:eastAsia="ru-RU"/>
        </w:rPr>
        <w:t xml:space="preserve">Инфраструктура системы профессионального образования: состояние и перспективы развития </w:t>
      </w:r>
    </w:p>
    <w:p w:rsidR="00ED2ADC" w:rsidRPr="00ED2ADC" w:rsidRDefault="00ED2ADC" w:rsidP="00D040C5">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 xml:space="preserve">Капитальные ремонты в 2017 году проводились в 4-х учреждениях, включая окончание ремонтных работ в рамках заключенных контрактов за счет бюджетных ассигнований, выделенных в 2016 году. </w:t>
      </w:r>
    </w:p>
    <w:p w:rsidR="00ED2ADC" w:rsidRPr="00ED2ADC" w:rsidRDefault="00ED2ADC" w:rsidP="00D040C5">
      <w:pPr>
        <w:keepNext/>
        <w:widowControl w:val="0"/>
        <w:ind w:firstLine="709"/>
        <w:jc w:val="both"/>
        <w:rPr>
          <w:rFonts w:ascii="Times New Roman" w:hAnsi="Times New Roman"/>
          <w:sz w:val="24"/>
          <w:szCs w:val="24"/>
        </w:rPr>
      </w:pPr>
      <w:r w:rsidRPr="00ED2ADC">
        <w:rPr>
          <w:rFonts w:ascii="Times New Roman" w:hAnsi="Times New Roman"/>
          <w:sz w:val="24"/>
          <w:szCs w:val="24"/>
        </w:rPr>
        <w:t xml:space="preserve">В 2017 году за счет всех источников финансирования в образовательных организациях обновлено оборудование по различным профилям и направлениям на сумму более 113 млн. рублей: </w:t>
      </w:r>
    </w:p>
    <w:p w:rsidR="00ED2ADC" w:rsidRPr="00ED2ADC" w:rsidRDefault="00ED2ADC" w:rsidP="00D040C5">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rPr>
        <w:t xml:space="preserve">- за счет средств областного бюджета – на сумму 92,9 млн. рублей, в том числе в рамках </w:t>
      </w:r>
      <w:r w:rsidRPr="00ED2ADC">
        <w:rPr>
          <w:rFonts w:ascii="Times New Roman" w:hAnsi="Times New Roman"/>
          <w:sz w:val="24"/>
          <w:szCs w:val="24"/>
          <w:lang w:eastAsia="ru-RU"/>
        </w:rPr>
        <w:t xml:space="preserve">чемпионата «Молодые профессионалы», «WorldSkills Russia» -  </w:t>
      </w:r>
      <w:r w:rsidRPr="00ED2ADC">
        <w:rPr>
          <w:rFonts w:ascii="Times New Roman" w:hAnsi="Times New Roman"/>
          <w:sz w:val="24"/>
          <w:szCs w:val="24"/>
        </w:rPr>
        <w:t xml:space="preserve"> 50,4 млн. рублей (о</w:t>
      </w:r>
      <w:r w:rsidRPr="00ED2ADC">
        <w:rPr>
          <w:rFonts w:ascii="Times New Roman" w:hAnsi="Times New Roman"/>
          <w:sz w:val="24"/>
          <w:szCs w:val="24"/>
          <w:lang w:eastAsia="ru-RU"/>
        </w:rPr>
        <w:t xml:space="preserve">борудование поставлено в 13 учреждений); </w:t>
      </w:r>
    </w:p>
    <w:p w:rsidR="00ED2ADC" w:rsidRPr="00ED2ADC" w:rsidRDefault="00ED2ADC" w:rsidP="00D040C5">
      <w:pPr>
        <w:keepNext/>
        <w:widowControl w:val="0"/>
        <w:ind w:firstLine="709"/>
        <w:jc w:val="both"/>
        <w:rPr>
          <w:rFonts w:ascii="Times New Roman" w:hAnsi="Times New Roman"/>
          <w:sz w:val="24"/>
          <w:szCs w:val="24"/>
        </w:rPr>
      </w:pPr>
      <w:r w:rsidRPr="00ED2ADC">
        <w:rPr>
          <w:rFonts w:ascii="Times New Roman" w:hAnsi="Times New Roman"/>
          <w:sz w:val="24"/>
          <w:szCs w:val="24"/>
        </w:rPr>
        <w:t xml:space="preserve">- за счет внебюджетных источников – 20,3 млн. рублей.  </w:t>
      </w:r>
    </w:p>
    <w:p w:rsidR="00ED2ADC" w:rsidRPr="00ED2ADC" w:rsidRDefault="00ED2ADC" w:rsidP="00D040C5">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За счет средств федерального бюджета рамках подпрограммы «Доступная среда» государственной программы «Социальная поддержка населения Томской области на 2015-2020 годы» в 2017 году выделено 0,69 млн. рублей на обеспечение доступности профессиональных образовательных организаций и на расширение использования русского жестового языка.</w:t>
      </w:r>
    </w:p>
    <w:p w:rsidR="00ED2ADC" w:rsidRPr="00ED2ADC" w:rsidRDefault="00ED2ADC" w:rsidP="00D040C5">
      <w:pPr>
        <w:keepNext/>
        <w:widowControl w:val="0"/>
        <w:jc w:val="both"/>
        <w:rPr>
          <w:rFonts w:ascii="Times New Roman" w:hAnsi="Times New Roman"/>
          <w:sz w:val="24"/>
          <w:szCs w:val="24"/>
        </w:rPr>
      </w:pPr>
    </w:p>
    <w:p w:rsidR="00ED2ADC" w:rsidRPr="00ED2ADC" w:rsidRDefault="00ED2ADC" w:rsidP="00D040C5">
      <w:pPr>
        <w:keepNext/>
        <w:widowControl w:val="0"/>
        <w:jc w:val="center"/>
        <w:rPr>
          <w:rFonts w:ascii="Times New Roman" w:hAnsi="Times New Roman"/>
          <w:b/>
          <w:sz w:val="24"/>
          <w:szCs w:val="24"/>
        </w:rPr>
      </w:pPr>
      <w:r w:rsidRPr="00ED2ADC">
        <w:rPr>
          <w:rFonts w:ascii="Times New Roman" w:hAnsi="Times New Roman"/>
          <w:b/>
          <w:sz w:val="24"/>
          <w:szCs w:val="24"/>
        </w:rPr>
        <w:t>3.</w:t>
      </w:r>
      <w:r w:rsidR="00397869">
        <w:rPr>
          <w:rFonts w:ascii="Times New Roman" w:hAnsi="Times New Roman"/>
          <w:b/>
          <w:sz w:val="24"/>
          <w:szCs w:val="24"/>
        </w:rPr>
        <w:t>4</w:t>
      </w:r>
      <w:r w:rsidRPr="00ED2ADC">
        <w:rPr>
          <w:rFonts w:ascii="Times New Roman" w:hAnsi="Times New Roman"/>
          <w:b/>
          <w:sz w:val="24"/>
          <w:szCs w:val="24"/>
        </w:rPr>
        <w:t>. Доступная среда, социализация детей и молодежи в системе профессионального  образования</w:t>
      </w:r>
    </w:p>
    <w:p w:rsidR="00ED2ADC" w:rsidRPr="00ED2ADC" w:rsidRDefault="00ED2ADC" w:rsidP="00D040C5">
      <w:pPr>
        <w:keepNext/>
        <w:widowControl w:val="0"/>
        <w:jc w:val="both"/>
        <w:rPr>
          <w:rFonts w:ascii="Times New Roman" w:hAnsi="Times New Roman"/>
          <w:sz w:val="24"/>
          <w:szCs w:val="24"/>
        </w:rPr>
      </w:pPr>
    </w:p>
    <w:p w:rsidR="00ED2ADC" w:rsidRPr="00ED2ADC" w:rsidRDefault="00ED2ADC" w:rsidP="00D040C5">
      <w:pPr>
        <w:keepNext/>
        <w:widowControl w:val="0"/>
        <w:ind w:firstLine="709"/>
        <w:jc w:val="both"/>
        <w:rPr>
          <w:rFonts w:ascii="Times New Roman" w:hAnsi="Times New Roman"/>
          <w:sz w:val="24"/>
          <w:szCs w:val="24"/>
        </w:rPr>
      </w:pPr>
      <w:r w:rsidRPr="00ED2ADC">
        <w:rPr>
          <w:rFonts w:ascii="Times New Roman" w:hAnsi="Times New Roman"/>
          <w:sz w:val="24"/>
          <w:szCs w:val="24"/>
        </w:rPr>
        <w:t xml:space="preserve">По состоянию на 31.12.2017 года в ПОО обучалось 175 студентов с ограниченными возможностями здоровья и 220 студентов инвалидов, из них: студенты, передвигающиеся на колясках, - 1 человек (0,5%), инвалиды с нарушением опорно-двигательного аппарата - 45 человек (20,4%),  инвалиды по зрению - 16 человек (7,7%), инвалиды с нарушениями слуха - 29 человек (13,1%), ментальные инвалиды - 94 человек (45,6%). </w:t>
      </w:r>
    </w:p>
    <w:p w:rsidR="00ED2ADC" w:rsidRPr="00ED2ADC" w:rsidRDefault="00ED2ADC" w:rsidP="00D040C5">
      <w:pPr>
        <w:keepNext/>
        <w:widowControl w:val="0"/>
        <w:ind w:firstLine="709"/>
        <w:jc w:val="both"/>
        <w:rPr>
          <w:rFonts w:ascii="Times New Roman" w:hAnsi="Times New Roman"/>
          <w:sz w:val="24"/>
          <w:szCs w:val="24"/>
        </w:rPr>
      </w:pPr>
      <w:r w:rsidRPr="00ED2ADC">
        <w:rPr>
          <w:rFonts w:ascii="Times New Roman" w:hAnsi="Times New Roman"/>
          <w:sz w:val="24"/>
          <w:szCs w:val="24"/>
        </w:rPr>
        <w:t xml:space="preserve">Студенты обучаются по 64 программам среднего профессионального образования в инклюзивной среде, организованной в 21 ПОО. Профессиональное обучение студентов с ограниченными возможностями здоровья организовано по 11 программам профессионального обучения в инклюзивных группах и в отдельных (интегрированных) группах в 8 ПОО. </w:t>
      </w:r>
    </w:p>
    <w:p w:rsidR="00ED2ADC" w:rsidRPr="00ED2ADC" w:rsidRDefault="00ED2ADC" w:rsidP="00D040C5">
      <w:pPr>
        <w:keepNext/>
        <w:widowControl w:val="0"/>
        <w:ind w:firstLine="709"/>
        <w:jc w:val="both"/>
        <w:rPr>
          <w:rFonts w:ascii="Times New Roman" w:hAnsi="Times New Roman"/>
          <w:sz w:val="24"/>
          <w:szCs w:val="24"/>
        </w:rPr>
      </w:pPr>
      <w:r w:rsidRPr="00ED2ADC">
        <w:rPr>
          <w:rFonts w:ascii="Times New Roman" w:hAnsi="Times New Roman"/>
          <w:sz w:val="24"/>
          <w:szCs w:val="24"/>
        </w:rPr>
        <w:t xml:space="preserve">В 2017 году произошло увеличение на 53% доли инвалидов и лиц с ограниченными возможностями здоровья, принятых на обучение по программам среднего профессионального образования. Если в 2016 году на первый курс по программам профессионального образования было принято 30 инвалидов, то в 2017 году –  на первый курс было принято 46 инвалидов. </w:t>
      </w:r>
    </w:p>
    <w:p w:rsidR="00ED2ADC" w:rsidRPr="00ED2ADC" w:rsidRDefault="00ED2ADC" w:rsidP="00D040C5">
      <w:pPr>
        <w:keepNext/>
        <w:widowControl w:val="0"/>
        <w:ind w:firstLine="709"/>
        <w:jc w:val="both"/>
        <w:rPr>
          <w:rFonts w:ascii="Times New Roman" w:hAnsi="Times New Roman"/>
          <w:sz w:val="24"/>
          <w:szCs w:val="24"/>
        </w:rPr>
      </w:pPr>
      <w:r w:rsidRPr="00ED2ADC">
        <w:rPr>
          <w:rFonts w:ascii="Times New Roman" w:hAnsi="Times New Roman"/>
          <w:sz w:val="24"/>
          <w:szCs w:val="24"/>
        </w:rPr>
        <w:t xml:space="preserve">Данному обстоятельству способствовала, в том числе, деятельность подведомственных Департаменту учреждений по организации профессиональной ориентации инвалидов, обеспечению доступности образовательных услуг в системе профессионального образования, а также межведомственная работа по организации проведения мероприятий в области профессиональной реабилитации или абилитации инвалидов. </w:t>
      </w:r>
    </w:p>
    <w:p w:rsidR="00ED2ADC" w:rsidRPr="00ED2ADC" w:rsidRDefault="00ED2ADC" w:rsidP="00D040C5">
      <w:pPr>
        <w:keepNext/>
        <w:widowControl w:val="0"/>
        <w:ind w:firstLine="709"/>
        <w:jc w:val="both"/>
        <w:rPr>
          <w:rFonts w:ascii="Times New Roman" w:hAnsi="Times New Roman"/>
          <w:sz w:val="24"/>
          <w:szCs w:val="24"/>
        </w:rPr>
      </w:pPr>
      <w:r w:rsidRPr="00ED2ADC">
        <w:rPr>
          <w:rFonts w:ascii="Times New Roman" w:hAnsi="Times New Roman"/>
          <w:sz w:val="24"/>
          <w:szCs w:val="24"/>
        </w:rPr>
        <w:t xml:space="preserve">Более половины обучающихся с ограниченными возможностями здоровья (52,6%) получают образовательные услуги в «Томском техникуме социальных технологий», на базе которого открыт Ресурсный центр инклюзивного профессионального образования, функционирует диспетчерская служба для оказания экстренной и иной социальной помощи инвалидам по слуху и слабослышащим гражданам. За 2017 год диспетчерской службой оказано 809 услуг слабослышащим и глухим жителям региона. </w:t>
      </w:r>
    </w:p>
    <w:p w:rsidR="00ED2ADC" w:rsidRPr="00ED2ADC" w:rsidRDefault="00ED2ADC" w:rsidP="00D040C5">
      <w:pPr>
        <w:keepNext/>
        <w:widowControl w:val="0"/>
        <w:ind w:firstLine="709"/>
        <w:jc w:val="both"/>
        <w:rPr>
          <w:rFonts w:ascii="Times New Roman" w:hAnsi="Times New Roman"/>
          <w:sz w:val="24"/>
          <w:szCs w:val="24"/>
        </w:rPr>
      </w:pPr>
      <w:r w:rsidRPr="00ED2ADC">
        <w:rPr>
          <w:rFonts w:ascii="Times New Roman" w:hAnsi="Times New Roman"/>
          <w:sz w:val="24"/>
          <w:szCs w:val="24"/>
        </w:rPr>
        <w:t xml:space="preserve">Кроме того, с 2017 года техникум является базовой профессиональной образовательной организацией, обеспечивающей поддержку региональной системы инклюзивного профессионального образования инвалидов. Это позволило привлечь на развитие доступной среды, повышение квалификации сотрудников, обеспечение образовательного процесса инклюзивного образования 0,9 млн. рублей, в том числе 0,6 млн. рублей - за счет средств федерального бюджета. </w:t>
      </w:r>
    </w:p>
    <w:p w:rsidR="00ED2ADC" w:rsidRPr="00ED2ADC" w:rsidRDefault="00ED2ADC" w:rsidP="00D040C5">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 xml:space="preserve">В профессиональных образовательных организациях сохраняется система социально-психологического сопровождения и профилактики правонарушений. В 2017 году в профессиональных образовательных организациях работали 29 педагогов–психологов и 43 социальных педагога. Это позволило оказывать методическую и практическую помощь обучающимся, преподавателям и родителям. В 2017 году психологами профессиональных образовательных организаций рассмотрено 542 обращения. </w:t>
      </w:r>
    </w:p>
    <w:p w:rsidR="00ED2ADC" w:rsidRPr="00ED2ADC" w:rsidRDefault="00ED2ADC" w:rsidP="00D040C5">
      <w:pPr>
        <w:keepNext/>
        <w:widowControl w:val="0"/>
        <w:jc w:val="both"/>
        <w:rPr>
          <w:rFonts w:ascii="Times New Roman" w:hAnsi="Times New Roman"/>
          <w:b/>
          <w:sz w:val="24"/>
          <w:szCs w:val="24"/>
          <w:lang w:eastAsia="ru-RU"/>
        </w:rPr>
      </w:pPr>
    </w:p>
    <w:p w:rsidR="00ED2ADC" w:rsidRPr="00ED2ADC" w:rsidRDefault="00ED2ADC" w:rsidP="00D040C5">
      <w:pPr>
        <w:keepNext/>
        <w:widowControl w:val="0"/>
        <w:jc w:val="center"/>
        <w:rPr>
          <w:rFonts w:ascii="Times New Roman" w:hAnsi="Times New Roman"/>
          <w:b/>
          <w:bCs/>
          <w:kern w:val="32"/>
          <w:sz w:val="24"/>
          <w:szCs w:val="24"/>
          <w:lang w:eastAsia="ru-RU"/>
        </w:rPr>
      </w:pPr>
      <w:r w:rsidRPr="00ED2ADC">
        <w:rPr>
          <w:rFonts w:ascii="Times New Roman" w:hAnsi="Times New Roman"/>
          <w:b/>
          <w:bCs/>
          <w:kern w:val="32"/>
          <w:sz w:val="24"/>
          <w:szCs w:val="24"/>
          <w:lang w:eastAsia="ru-RU"/>
        </w:rPr>
        <w:t>3.</w:t>
      </w:r>
      <w:r w:rsidR="00397869">
        <w:rPr>
          <w:rFonts w:ascii="Times New Roman" w:hAnsi="Times New Roman"/>
          <w:b/>
          <w:bCs/>
          <w:kern w:val="32"/>
          <w:sz w:val="24"/>
          <w:szCs w:val="24"/>
          <w:lang w:eastAsia="ru-RU"/>
        </w:rPr>
        <w:t>5</w:t>
      </w:r>
      <w:r w:rsidRPr="00ED2ADC">
        <w:rPr>
          <w:rFonts w:ascii="Times New Roman" w:hAnsi="Times New Roman"/>
          <w:b/>
          <w:bCs/>
          <w:kern w:val="32"/>
          <w:sz w:val="24"/>
          <w:szCs w:val="24"/>
          <w:lang w:eastAsia="ru-RU"/>
        </w:rPr>
        <w:t>. Мониторинг качества подготовки кадров в Томской области</w:t>
      </w:r>
    </w:p>
    <w:p w:rsidR="00ED2ADC" w:rsidRPr="00ED2ADC" w:rsidRDefault="00ED2ADC" w:rsidP="00D040C5">
      <w:pPr>
        <w:keepNext/>
        <w:widowControl w:val="0"/>
        <w:ind w:firstLine="709"/>
        <w:jc w:val="both"/>
        <w:rPr>
          <w:rFonts w:ascii="Times New Roman" w:hAnsi="Times New Roman"/>
          <w:sz w:val="24"/>
          <w:szCs w:val="24"/>
          <w:lang w:eastAsia="ru-RU"/>
        </w:rPr>
      </w:pPr>
    </w:p>
    <w:p w:rsidR="00ED2ADC" w:rsidRPr="00ED2ADC" w:rsidRDefault="00ED2ADC" w:rsidP="00D040C5">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В 2017 году проводился Мониторинг качества подготовки кадров в образовательных организац</w:t>
      </w:r>
      <w:r w:rsidR="00FB4B43">
        <w:rPr>
          <w:rFonts w:ascii="Times New Roman" w:hAnsi="Times New Roman"/>
          <w:sz w:val="24"/>
          <w:szCs w:val="24"/>
          <w:lang w:eastAsia="ru-RU"/>
        </w:rPr>
        <w:t>и</w:t>
      </w:r>
      <w:r w:rsidRPr="00ED2ADC">
        <w:rPr>
          <w:rFonts w:ascii="Times New Roman" w:hAnsi="Times New Roman"/>
          <w:sz w:val="24"/>
          <w:szCs w:val="24"/>
          <w:lang w:eastAsia="ru-RU"/>
        </w:rPr>
        <w:t>ях Томской области, реализующи</w:t>
      </w:r>
      <w:r w:rsidR="00FB4B43">
        <w:rPr>
          <w:rFonts w:ascii="Times New Roman" w:hAnsi="Times New Roman"/>
          <w:sz w:val="24"/>
          <w:szCs w:val="24"/>
          <w:lang w:eastAsia="ru-RU"/>
        </w:rPr>
        <w:t>х</w:t>
      </w:r>
      <w:r w:rsidRPr="00ED2ADC">
        <w:rPr>
          <w:rFonts w:ascii="Times New Roman" w:hAnsi="Times New Roman"/>
          <w:sz w:val="24"/>
          <w:szCs w:val="24"/>
          <w:lang w:eastAsia="ru-RU"/>
        </w:rPr>
        <w:t xml:space="preserve"> программы СПО за 2016 год (приказ Минобрнауки России от 05 июня 2017 г. № 308). </w:t>
      </w:r>
    </w:p>
    <w:p w:rsidR="00ED2ADC" w:rsidRPr="00ED2ADC" w:rsidRDefault="00ED2ADC" w:rsidP="00D040C5">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 xml:space="preserve">Подробные данные о результатах Мониторинга опубликованы на сайте </w:t>
      </w:r>
      <w:r w:rsidRPr="00ED2ADC">
        <w:rPr>
          <w:rFonts w:ascii="Times New Roman" w:hAnsi="Times New Roman"/>
          <w:sz w:val="24"/>
          <w:szCs w:val="24"/>
          <w:lang w:val="en-US" w:eastAsia="ru-RU"/>
        </w:rPr>
        <w:t>http</w:t>
      </w:r>
      <w:r w:rsidRPr="00ED2ADC">
        <w:rPr>
          <w:rFonts w:ascii="Times New Roman" w:hAnsi="Times New Roman"/>
          <w:sz w:val="24"/>
          <w:szCs w:val="24"/>
          <w:lang w:eastAsia="ru-RU"/>
        </w:rPr>
        <w:t xml:space="preserve">://miccedu.ru/monitoring/. </w:t>
      </w:r>
    </w:p>
    <w:p w:rsidR="00ED2ADC" w:rsidRPr="00ED2ADC" w:rsidRDefault="00ED2ADC" w:rsidP="00D040C5">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 xml:space="preserve">Сравнение результатов Мониторинга по Томской области за 2015 и 2016 гг., показало улучшение рейтингового положения ряда профессиональных образовательных организаций в регионе и устойчивое их развитие. </w:t>
      </w:r>
    </w:p>
    <w:p w:rsidR="00ED2ADC" w:rsidRPr="00ED2ADC" w:rsidRDefault="00ED2ADC" w:rsidP="00D040C5">
      <w:pPr>
        <w:keepNext/>
        <w:widowControl w:val="0"/>
        <w:jc w:val="both"/>
        <w:rPr>
          <w:rFonts w:ascii="Times New Roman" w:hAnsi="Times New Roman"/>
          <w:sz w:val="24"/>
          <w:szCs w:val="24"/>
          <w:lang w:eastAsia="ru-RU"/>
        </w:rPr>
      </w:pPr>
    </w:p>
    <w:p w:rsidR="00ED2ADC" w:rsidRPr="00ED2ADC" w:rsidRDefault="00ED2ADC" w:rsidP="00D040C5">
      <w:pPr>
        <w:keepNext/>
        <w:widowControl w:val="0"/>
        <w:jc w:val="both"/>
        <w:rPr>
          <w:rFonts w:ascii="Times New Roman" w:hAnsi="Times New Roman"/>
          <w:sz w:val="24"/>
          <w:szCs w:val="24"/>
          <w:lang w:eastAsia="ru-RU"/>
        </w:rPr>
      </w:pPr>
      <w:r>
        <w:rPr>
          <w:rFonts w:ascii="Times New Roman" w:hAnsi="Times New Roman"/>
          <w:noProof/>
          <w:sz w:val="24"/>
          <w:szCs w:val="24"/>
          <w:lang w:eastAsia="ru-RU"/>
        </w:rPr>
        <w:drawing>
          <wp:inline distT="0" distB="0" distL="0" distR="0" wp14:anchorId="025D499B" wp14:editId="4FDD837E">
            <wp:extent cx="2924175" cy="1581150"/>
            <wp:effectExtent l="0" t="0" r="952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924175" cy="1581150"/>
                    </a:xfrm>
                    <a:prstGeom prst="rect">
                      <a:avLst/>
                    </a:prstGeom>
                    <a:noFill/>
                    <a:ln>
                      <a:noFill/>
                    </a:ln>
                  </pic:spPr>
                </pic:pic>
              </a:graphicData>
            </a:graphic>
          </wp:inline>
        </w:drawing>
      </w:r>
      <w:r>
        <w:rPr>
          <w:rFonts w:ascii="Times New Roman" w:hAnsi="Times New Roman"/>
          <w:noProof/>
          <w:sz w:val="24"/>
          <w:szCs w:val="24"/>
          <w:lang w:eastAsia="ru-RU"/>
        </w:rPr>
        <w:drawing>
          <wp:inline distT="0" distB="0" distL="0" distR="0" wp14:anchorId="000A5DDC" wp14:editId="28BF6650">
            <wp:extent cx="2762250" cy="1571625"/>
            <wp:effectExtent l="0" t="0" r="0" b="952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762250" cy="1571625"/>
                    </a:xfrm>
                    <a:prstGeom prst="rect">
                      <a:avLst/>
                    </a:prstGeom>
                    <a:noFill/>
                    <a:ln>
                      <a:noFill/>
                    </a:ln>
                  </pic:spPr>
                </pic:pic>
              </a:graphicData>
            </a:graphic>
          </wp:inline>
        </w:drawing>
      </w:r>
    </w:p>
    <w:p w:rsidR="00ED2ADC" w:rsidRPr="00ED2ADC" w:rsidRDefault="00ED2ADC" w:rsidP="00D040C5">
      <w:pPr>
        <w:keepNext/>
        <w:widowControl w:val="0"/>
        <w:jc w:val="center"/>
        <w:rPr>
          <w:rFonts w:ascii="Times New Roman" w:hAnsi="Times New Roman"/>
          <w:b/>
          <w:sz w:val="24"/>
          <w:szCs w:val="24"/>
          <w:lang w:eastAsia="ru-RU"/>
        </w:rPr>
      </w:pPr>
      <w:r w:rsidRPr="00ED2ADC">
        <w:rPr>
          <w:rFonts w:ascii="Times New Roman" w:hAnsi="Times New Roman"/>
          <w:sz w:val="24"/>
          <w:szCs w:val="24"/>
          <w:lang w:eastAsia="ru-RU"/>
        </w:rPr>
        <w:t xml:space="preserve">Рисунок 3.7 – </w:t>
      </w:r>
      <w:r w:rsidRPr="00ED2ADC">
        <w:rPr>
          <w:rFonts w:ascii="Times New Roman" w:hAnsi="Times New Roman"/>
          <w:b/>
          <w:sz w:val="24"/>
          <w:szCs w:val="24"/>
          <w:lang w:eastAsia="ru-RU"/>
        </w:rPr>
        <w:t>Сравнение результатов мониторинга качества подготовки кадров по образовательным организациям, реализующим подготовку кадров по программам СПО за 2015-2016 гг.</w:t>
      </w:r>
    </w:p>
    <w:p w:rsidR="00ED2ADC" w:rsidRPr="00ED2ADC" w:rsidRDefault="00ED2ADC" w:rsidP="00D040C5">
      <w:pPr>
        <w:keepNext/>
        <w:widowControl w:val="0"/>
        <w:jc w:val="both"/>
        <w:rPr>
          <w:rFonts w:ascii="Times New Roman" w:hAnsi="Times New Roman"/>
          <w:b/>
          <w:sz w:val="24"/>
          <w:szCs w:val="24"/>
          <w:lang w:eastAsia="ru-RU"/>
        </w:rPr>
      </w:pPr>
    </w:p>
    <w:p w:rsidR="00ED2ADC" w:rsidRPr="00ED2ADC" w:rsidRDefault="00ED2ADC" w:rsidP="00D040C5">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По данным Мониторинга контингент обучающихся по программам квалифицированных рабочих, служащих составляет 18,4 % от общей численности обучающихся в профессиональных образовательных организациях Томской области, а по программам специалистов среднего звена  81,6 %.  Информация в разрезе направлений подготовки кадров приведена на рисунках 3.8 и 3.9.</w:t>
      </w:r>
    </w:p>
    <w:p w:rsidR="00ED2ADC" w:rsidRPr="00ED2ADC" w:rsidRDefault="00ED2ADC" w:rsidP="00D040C5">
      <w:pPr>
        <w:keepNext/>
        <w:widowControl w:val="0"/>
        <w:jc w:val="both"/>
        <w:rPr>
          <w:rFonts w:ascii="Times New Roman" w:hAnsi="Times New Roman"/>
          <w:b/>
          <w:sz w:val="16"/>
          <w:szCs w:val="24"/>
          <w:lang w:eastAsia="ru-RU"/>
        </w:rPr>
      </w:pPr>
    </w:p>
    <w:p w:rsidR="00ED2ADC" w:rsidRPr="00ED2ADC" w:rsidRDefault="00ED2ADC" w:rsidP="00D040C5">
      <w:pPr>
        <w:keepNext/>
        <w:widowControl w:val="0"/>
        <w:jc w:val="center"/>
        <w:rPr>
          <w:rFonts w:ascii="Times New Roman" w:hAnsi="Times New Roman"/>
          <w:b/>
          <w:sz w:val="24"/>
          <w:szCs w:val="24"/>
          <w:lang w:eastAsia="ru-RU"/>
        </w:rPr>
      </w:pPr>
      <w:r>
        <w:rPr>
          <w:rFonts w:ascii="Times New Roman" w:hAnsi="Times New Roman"/>
          <w:noProof/>
          <w:sz w:val="24"/>
          <w:szCs w:val="24"/>
          <w:lang w:eastAsia="ru-RU"/>
        </w:rPr>
        <w:drawing>
          <wp:inline distT="0" distB="0" distL="0" distR="0" wp14:anchorId="51C4D70A" wp14:editId="077A8928">
            <wp:extent cx="5924550" cy="1685925"/>
            <wp:effectExtent l="0" t="0" r="0" b="952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924550" cy="1685925"/>
                    </a:xfrm>
                    <a:prstGeom prst="rect">
                      <a:avLst/>
                    </a:prstGeom>
                    <a:noFill/>
                    <a:ln>
                      <a:noFill/>
                    </a:ln>
                  </pic:spPr>
                </pic:pic>
              </a:graphicData>
            </a:graphic>
          </wp:inline>
        </w:drawing>
      </w:r>
      <w:r w:rsidRPr="00ED2ADC">
        <w:rPr>
          <w:rFonts w:ascii="Times New Roman" w:hAnsi="Times New Roman"/>
          <w:sz w:val="24"/>
          <w:szCs w:val="24"/>
          <w:lang w:eastAsia="ru-RU"/>
        </w:rPr>
        <w:t xml:space="preserve">Рисунок 3.8 – </w:t>
      </w:r>
      <w:r w:rsidRPr="00ED2ADC">
        <w:rPr>
          <w:rFonts w:ascii="Times New Roman" w:hAnsi="Times New Roman"/>
          <w:b/>
          <w:sz w:val="24"/>
          <w:szCs w:val="24"/>
          <w:lang w:eastAsia="ru-RU"/>
        </w:rPr>
        <w:t xml:space="preserve">Распределение контингента обучающегося по программам подготовки квалифицированных рабочих, служащих по отраслям экономики </w:t>
      </w:r>
    </w:p>
    <w:p w:rsidR="00ED2ADC" w:rsidRDefault="00ED2ADC" w:rsidP="00E01B59">
      <w:pPr>
        <w:keepNext/>
        <w:widowControl w:val="0"/>
        <w:jc w:val="center"/>
        <w:rPr>
          <w:rFonts w:ascii="Times New Roman" w:hAnsi="Times New Roman"/>
          <w:b/>
          <w:sz w:val="16"/>
          <w:szCs w:val="24"/>
          <w:lang w:eastAsia="ru-RU"/>
        </w:rPr>
      </w:pPr>
    </w:p>
    <w:p w:rsidR="00593F4D" w:rsidRDefault="00593F4D" w:rsidP="00E01B59">
      <w:pPr>
        <w:keepNext/>
        <w:widowControl w:val="0"/>
        <w:jc w:val="center"/>
        <w:rPr>
          <w:rFonts w:ascii="Times New Roman" w:hAnsi="Times New Roman"/>
          <w:b/>
          <w:sz w:val="16"/>
          <w:szCs w:val="24"/>
          <w:lang w:eastAsia="ru-RU"/>
        </w:rPr>
      </w:pPr>
    </w:p>
    <w:p w:rsidR="00593F4D" w:rsidRDefault="00593F4D" w:rsidP="00E01B59">
      <w:pPr>
        <w:keepNext/>
        <w:widowControl w:val="0"/>
        <w:jc w:val="center"/>
        <w:rPr>
          <w:rFonts w:ascii="Times New Roman" w:hAnsi="Times New Roman"/>
          <w:b/>
          <w:sz w:val="16"/>
          <w:szCs w:val="24"/>
          <w:lang w:eastAsia="ru-RU"/>
        </w:rPr>
      </w:pPr>
    </w:p>
    <w:p w:rsidR="00593F4D" w:rsidRPr="00ED2ADC" w:rsidRDefault="00593F4D" w:rsidP="00D040C5">
      <w:pPr>
        <w:keepNext/>
        <w:widowControl w:val="0"/>
        <w:jc w:val="center"/>
        <w:rPr>
          <w:rFonts w:ascii="Times New Roman" w:hAnsi="Times New Roman"/>
          <w:b/>
          <w:sz w:val="16"/>
          <w:szCs w:val="24"/>
          <w:lang w:eastAsia="ru-RU"/>
        </w:rPr>
      </w:pPr>
    </w:p>
    <w:p w:rsidR="00ED2ADC" w:rsidRPr="00ED2ADC" w:rsidRDefault="00ED2ADC" w:rsidP="00D040C5">
      <w:pPr>
        <w:keepNext/>
        <w:widowControl w:val="0"/>
        <w:jc w:val="center"/>
        <w:rPr>
          <w:rFonts w:ascii="Times New Roman" w:hAnsi="Times New Roman"/>
          <w:b/>
          <w:sz w:val="24"/>
          <w:szCs w:val="24"/>
          <w:lang w:eastAsia="ru-RU"/>
        </w:rPr>
      </w:pPr>
      <w:r>
        <w:rPr>
          <w:rFonts w:ascii="Times New Roman" w:hAnsi="Times New Roman"/>
          <w:noProof/>
          <w:sz w:val="24"/>
          <w:szCs w:val="24"/>
          <w:lang w:eastAsia="ru-RU"/>
        </w:rPr>
        <w:drawing>
          <wp:inline distT="0" distB="0" distL="0" distR="0" wp14:anchorId="02EC73F0" wp14:editId="44287EB3">
            <wp:extent cx="5689099" cy="1571625"/>
            <wp:effectExtent l="0" t="0" r="698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689099" cy="1571625"/>
                    </a:xfrm>
                    <a:prstGeom prst="rect">
                      <a:avLst/>
                    </a:prstGeom>
                    <a:noFill/>
                    <a:ln>
                      <a:noFill/>
                    </a:ln>
                  </pic:spPr>
                </pic:pic>
              </a:graphicData>
            </a:graphic>
          </wp:inline>
        </w:drawing>
      </w:r>
      <w:r w:rsidRPr="00ED2ADC">
        <w:rPr>
          <w:rFonts w:ascii="Times New Roman" w:hAnsi="Times New Roman"/>
          <w:sz w:val="24"/>
          <w:szCs w:val="24"/>
          <w:lang w:eastAsia="ru-RU"/>
        </w:rPr>
        <w:t xml:space="preserve">Рисунок 3.9 – </w:t>
      </w:r>
      <w:r w:rsidRPr="00ED2ADC">
        <w:rPr>
          <w:rFonts w:ascii="Times New Roman" w:hAnsi="Times New Roman"/>
          <w:b/>
          <w:sz w:val="24"/>
          <w:szCs w:val="24"/>
          <w:lang w:eastAsia="ru-RU"/>
        </w:rPr>
        <w:t xml:space="preserve">Распределение контингента обучающегося по программам подготовки специалистов среднего звена по отраслям экономики </w:t>
      </w:r>
    </w:p>
    <w:p w:rsidR="00ED2ADC" w:rsidRPr="00ED2ADC" w:rsidRDefault="00ED2ADC" w:rsidP="00D040C5">
      <w:pPr>
        <w:keepNext/>
        <w:widowControl w:val="0"/>
        <w:jc w:val="both"/>
        <w:rPr>
          <w:rFonts w:ascii="Times New Roman" w:hAnsi="Times New Roman"/>
          <w:sz w:val="24"/>
          <w:szCs w:val="24"/>
          <w:lang w:eastAsia="ru-RU"/>
        </w:rPr>
      </w:pPr>
    </w:p>
    <w:p w:rsidR="00ED2ADC" w:rsidRPr="00ED2ADC" w:rsidRDefault="00ED2ADC" w:rsidP="00D040C5">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Рассчитанные базовые значения 14 основных показателей Мониторинга за 2016 год по Томской области в сравнении со средним по Российской Федерации представлены на  рисунках 3.10. и 3.11.</w:t>
      </w:r>
    </w:p>
    <w:p w:rsidR="00ED2ADC" w:rsidRPr="00ED2ADC" w:rsidRDefault="00ED2ADC" w:rsidP="00D040C5">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По 6 из 14 основных показателей значения по Томской области превышают среднее значение по Российской Федерации.</w:t>
      </w:r>
    </w:p>
    <w:p w:rsidR="00ED2ADC" w:rsidRPr="00ED2ADC" w:rsidRDefault="00ED2ADC" w:rsidP="00D040C5">
      <w:pPr>
        <w:keepNext/>
        <w:widowControl w:val="0"/>
        <w:jc w:val="both"/>
        <w:rPr>
          <w:rFonts w:ascii="Times New Roman" w:hAnsi="Times New Roman"/>
          <w:sz w:val="24"/>
          <w:szCs w:val="24"/>
          <w:lang w:eastAsia="ru-RU"/>
        </w:rPr>
      </w:pPr>
    </w:p>
    <w:p w:rsidR="00ED2ADC" w:rsidRPr="00ED2ADC" w:rsidRDefault="00ED2ADC" w:rsidP="00D040C5">
      <w:pPr>
        <w:keepNext/>
        <w:widowControl w:val="0"/>
        <w:jc w:val="center"/>
        <w:rPr>
          <w:rFonts w:ascii="Times New Roman" w:hAnsi="Times New Roman"/>
          <w:b/>
          <w:sz w:val="24"/>
          <w:szCs w:val="24"/>
          <w:lang w:eastAsia="ru-RU"/>
        </w:rPr>
      </w:pPr>
      <w:r>
        <w:rPr>
          <w:rFonts w:ascii="Times New Roman" w:hAnsi="Times New Roman"/>
          <w:noProof/>
          <w:sz w:val="24"/>
          <w:szCs w:val="24"/>
          <w:lang w:eastAsia="ru-RU"/>
        </w:rPr>
        <w:drawing>
          <wp:inline distT="0" distB="0" distL="0" distR="0" wp14:anchorId="609181ED" wp14:editId="49325D54">
            <wp:extent cx="5905500" cy="2495550"/>
            <wp:effectExtent l="19050" t="19050" r="19050" b="1905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905500" cy="2495550"/>
                    </a:xfrm>
                    <a:prstGeom prst="rect">
                      <a:avLst/>
                    </a:prstGeom>
                    <a:noFill/>
                    <a:ln w="9525" cmpd="sng">
                      <a:solidFill>
                        <a:srgbClr val="4F81BD"/>
                      </a:solidFill>
                      <a:miter lim="800000"/>
                      <a:headEnd/>
                      <a:tailEnd/>
                    </a:ln>
                    <a:effectLst/>
                  </pic:spPr>
                </pic:pic>
              </a:graphicData>
            </a:graphic>
          </wp:inline>
        </w:drawing>
      </w:r>
      <w:r w:rsidRPr="00ED2ADC">
        <w:rPr>
          <w:rFonts w:ascii="Times New Roman" w:hAnsi="Times New Roman"/>
          <w:sz w:val="24"/>
          <w:szCs w:val="24"/>
          <w:lang w:eastAsia="ru-RU"/>
        </w:rPr>
        <w:t xml:space="preserve">Рисунок 3.10 – </w:t>
      </w:r>
      <w:r w:rsidRPr="00ED2ADC">
        <w:rPr>
          <w:rFonts w:ascii="Times New Roman" w:hAnsi="Times New Roman"/>
          <w:b/>
          <w:sz w:val="24"/>
          <w:szCs w:val="24"/>
          <w:lang w:eastAsia="ru-RU"/>
        </w:rPr>
        <w:t>Результаты мониторинга качества подготовки кадров по основной образовательной деятельности</w:t>
      </w:r>
    </w:p>
    <w:p w:rsidR="00ED2ADC" w:rsidRPr="00ED2ADC" w:rsidRDefault="00ED2ADC" w:rsidP="00D040C5">
      <w:pPr>
        <w:keepNext/>
        <w:widowControl w:val="0"/>
        <w:jc w:val="center"/>
        <w:rPr>
          <w:rFonts w:ascii="Times New Roman" w:hAnsi="Times New Roman"/>
          <w:b/>
          <w:sz w:val="24"/>
          <w:szCs w:val="24"/>
          <w:lang w:eastAsia="ru-RU"/>
        </w:rPr>
      </w:pPr>
    </w:p>
    <w:p w:rsidR="00ED2ADC" w:rsidRPr="00ED2ADC" w:rsidRDefault="00ED2ADC" w:rsidP="00D040C5">
      <w:pPr>
        <w:keepNext/>
        <w:widowControl w:val="0"/>
        <w:jc w:val="center"/>
        <w:rPr>
          <w:rFonts w:ascii="Times New Roman" w:hAnsi="Times New Roman"/>
          <w:b/>
          <w:sz w:val="24"/>
          <w:szCs w:val="24"/>
          <w:lang w:eastAsia="ru-RU"/>
        </w:rPr>
      </w:pPr>
      <w:r>
        <w:rPr>
          <w:rFonts w:ascii="Times New Roman" w:hAnsi="Times New Roman"/>
          <w:noProof/>
          <w:sz w:val="24"/>
          <w:szCs w:val="24"/>
          <w:lang w:eastAsia="ru-RU"/>
        </w:rPr>
        <w:drawing>
          <wp:inline distT="0" distB="0" distL="0" distR="0" wp14:anchorId="2C333F80" wp14:editId="4517DF20">
            <wp:extent cx="5867400" cy="2495550"/>
            <wp:effectExtent l="19050" t="19050" r="19050" b="1905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867400" cy="2495550"/>
                    </a:xfrm>
                    <a:prstGeom prst="rect">
                      <a:avLst/>
                    </a:prstGeom>
                    <a:noFill/>
                    <a:ln w="9525" cmpd="sng">
                      <a:solidFill>
                        <a:srgbClr val="4F81BD"/>
                      </a:solidFill>
                      <a:miter lim="800000"/>
                      <a:headEnd/>
                      <a:tailEnd/>
                    </a:ln>
                    <a:effectLst/>
                  </pic:spPr>
                </pic:pic>
              </a:graphicData>
            </a:graphic>
          </wp:inline>
        </w:drawing>
      </w:r>
      <w:r w:rsidRPr="00ED2ADC">
        <w:rPr>
          <w:rFonts w:ascii="Times New Roman" w:hAnsi="Times New Roman"/>
          <w:sz w:val="24"/>
          <w:szCs w:val="24"/>
          <w:lang w:eastAsia="ru-RU"/>
        </w:rPr>
        <w:t xml:space="preserve">Рисунок 3.11 – </w:t>
      </w:r>
      <w:r w:rsidRPr="00ED2ADC">
        <w:rPr>
          <w:rFonts w:ascii="Times New Roman" w:hAnsi="Times New Roman"/>
          <w:b/>
          <w:sz w:val="24"/>
          <w:szCs w:val="24"/>
          <w:lang w:eastAsia="ru-RU"/>
        </w:rPr>
        <w:t>Результаты мониторинга качества подготовки кадров по обеспечению образовательной деятельности (инфраструктура и финансы)</w:t>
      </w:r>
    </w:p>
    <w:p w:rsidR="00ED2ADC" w:rsidRPr="00ED2ADC" w:rsidRDefault="00ED2ADC" w:rsidP="00D040C5">
      <w:pPr>
        <w:keepNext/>
        <w:widowControl w:val="0"/>
        <w:jc w:val="center"/>
        <w:rPr>
          <w:rFonts w:ascii="Times New Roman" w:hAnsi="Times New Roman"/>
          <w:b/>
          <w:sz w:val="24"/>
          <w:szCs w:val="24"/>
          <w:lang w:eastAsia="ru-RU"/>
        </w:rPr>
      </w:pPr>
    </w:p>
    <w:p w:rsidR="00ED2ADC" w:rsidRPr="00ED2ADC" w:rsidRDefault="00ED2ADC" w:rsidP="00D040C5">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Результаты мониторинга – 2016 действительно показали, что значения некоторых критериев, достигнутых системой профессионального образования региона ниже соответствующих показателей российского уровня. Но уже в 2017 году нами предприняты дополнительные меры по исправлению ситуации. Так, как уже отмечалось ранее, в 2017 году в финале Национального чемпионата «Молодые профессионалы» томская команда завоевала 2 серебряные медали и две медали «За профессиональное мастерство». В учреждениях был изменены подходы к формированию образовательных программ, частью которых становится обязательная отработка профессиональных навыков на территории предприятий-партнеров. Результаты проведенных мероприятий найдут отражение в мониторинге системы профессионального образования за 2017 год, который будет проведен Министерством образования и науки летом 2018 года.</w:t>
      </w:r>
    </w:p>
    <w:p w:rsidR="00ED2ADC" w:rsidRPr="00ED2ADC" w:rsidRDefault="00ED2ADC" w:rsidP="00D040C5">
      <w:pPr>
        <w:keepNext/>
        <w:widowControl w:val="0"/>
        <w:jc w:val="center"/>
        <w:rPr>
          <w:rFonts w:ascii="Times New Roman" w:hAnsi="Times New Roman"/>
          <w:b/>
          <w:sz w:val="24"/>
          <w:szCs w:val="24"/>
          <w:lang w:eastAsia="ru-RU"/>
        </w:rPr>
      </w:pPr>
    </w:p>
    <w:p w:rsidR="00ED2ADC" w:rsidRPr="00ED2ADC" w:rsidRDefault="00ED2ADC" w:rsidP="00D040C5">
      <w:pPr>
        <w:keepNext/>
        <w:widowControl w:val="0"/>
        <w:ind w:firstLine="709"/>
        <w:jc w:val="center"/>
        <w:rPr>
          <w:rFonts w:ascii="Times New Roman" w:hAnsi="Times New Roman"/>
          <w:b/>
          <w:bCs/>
          <w:kern w:val="32"/>
          <w:sz w:val="24"/>
          <w:szCs w:val="24"/>
          <w:lang w:eastAsia="ru-RU"/>
        </w:rPr>
      </w:pPr>
      <w:r w:rsidRPr="00ED2ADC">
        <w:rPr>
          <w:rFonts w:ascii="Times New Roman" w:hAnsi="Times New Roman"/>
          <w:b/>
          <w:bCs/>
          <w:kern w:val="32"/>
          <w:sz w:val="24"/>
          <w:szCs w:val="24"/>
          <w:lang w:eastAsia="ru-RU"/>
        </w:rPr>
        <w:t>3.</w:t>
      </w:r>
      <w:r w:rsidR="00397869">
        <w:rPr>
          <w:rFonts w:ascii="Times New Roman" w:hAnsi="Times New Roman"/>
          <w:b/>
          <w:bCs/>
          <w:kern w:val="32"/>
          <w:sz w:val="24"/>
          <w:szCs w:val="24"/>
          <w:lang w:eastAsia="ru-RU"/>
        </w:rPr>
        <w:t>6</w:t>
      </w:r>
      <w:r w:rsidRPr="00ED2ADC">
        <w:rPr>
          <w:rFonts w:ascii="Times New Roman" w:hAnsi="Times New Roman"/>
          <w:b/>
          <w:bCs/>
          <w:kern w:val="32"/>
          <w:sz w:val="24"/>
          <w:szCs w:val="24"/>
          <w:lang w:eastAsia="ru-RU"/>
        </w:rPr>
        <w:t>. Финансовое обеспечение реализации государственной политики в сфере профессионального образования Томской области</w:t>
      </w:r>
    </w:p>
    <w:p w:rsidR="00ED2ADC" w:rsidRPr="00ED2ADC" w:rsidRDefault="00ED2ADC" w:rsidP="00D040C5">
      <w:pPr>
        <w:keepNext/>
        <w:widowControl w:val="0"/>
        <w:ind w:firstLine="709"/>
        <w:jc w:val="both"/>
        <w:rPr>
          <w:rFonts w:ascii="Times New Roman" w:hAnsi="Times New Roman"/>
          <w:sz w:val="24"/>
          <w:szCs w:val="24"/>
          <w:lang w:eastAsia="ru-RU"/>
        </w:rPr>
      </w:pPr>
    </w:p>
    <w:p w:rsidR="00ED2ADC" w:rsidRPr="00ED2ADC" w:rsidRDefault="00ED2ADC" w:rsidP="00D040C5">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 xml:space="preserve">Департамент профессионального образования Томской области является соисполнителем государственной программы «Развитие образования в Томской области» (подпрограмма «Развитие профессионального образования Томской области»). </w:t>
      </w:r>
    </w:p>
    <w:p w:rsidR="00ED2ADC" w:rsidRPr="00ED2ADC" w:rsidRDefault="00ED2ADC" w:rsidP="00D040C5">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 xml:space="preserve">За последние три года увеличивается объем бюджетных ассигнований за счет средств областного бюджета направленных на содержание системы профессионального образования Томской области (Рисунок 3.12): </w:t>
      </w:r>
    </w:p>
    <w:p w:rsidR="00ED2ADC" w:rsidRPr="00ED2ADC" w:rsidRDefault="00ED2ADC" w:rsidP="00D040C5">
      <w:pPr>
        <w:keepNext/>
        <w:widowControl w:val="0"/>
        <w:jc w:val="center"/>
        <w:rPr>
          <w:rFonts w:ascii="Times New Roman" w:hAnsi="Times New Roman"/>
          <w:sz w:val="24"/>
          <w:szCs w:val="24"/>
          <w:lang w:eastAsia="ru-RU"/>
        </w:rPr>
      </w:pPr>
      <w:r>
        <w:rPr>
          <w:rFonts w:ascii="Times New Roman" w:hAnsi="Times New Roman"/>
          <w:noProof/>
          <w:sz w:val="24"/>
          <w:szCs w:val="24"/>
          <w:lang w:eastAsia="ru-RU"/>
        </w:rPr>
        <w:drawing>
          <wp:inline distT="0" distB="0" distL="0" distR="0" wp14:anchorId="3FD7AF5C" wp14:editId="506F2301">
            <wp:extent cx="5715000" cy="2743200"/>
            <wp:effectExtent l="0" t="0" r="0" b="0"/>
            <wp:docPr id="4" name="Диаграмма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inline>
        </w:drawing>
      </w:r>
      <w:r w:rsidRPr="00ED2ADC">
        <w:rPr>
          <w:rFonts w:ascii="Times New Roman" w:hAnsi="Times New Roman"/>
          <w:sz w:val="24"/>
          <w:szCs w:val="24"/>
          <w:lang w:eastAsia="ru-RU"/>
        </w:rPr>
        <w:t xml:space="preserve">Рисунок 3.12 – </w:t>
      </w:r>
      <w:r w:rsidRPr="00ED2ADC">
        <w:rPr>
          <w:rFonts w:ascii="Times New Roman" w:hAnsi="Times New Roman"/>
          <w:b/>
          <w:sz w:val="24"/>
          <w:szCs w:val="24"/>
          <w:lang w:eastAsia="ru-RU"/>
        </w:rPr>
        <w:t>Финансовое обеспечение системы профессионального образования, млн. рублей</w:t>
      </w:r>
    </w:p>
    <w:p w:rsidR="00ED2ADC" w:rsidRPr="00ED2ADC" w:rsidRDefault="00ED2ADC" w:rsidP="00E01B59">
      <w:pPr>
        <w:keepNext/>
        <w:widowControl w:val="0"/>
        <w:autoSpaceDE w:val="0"/>
        <w:autoSpaceDN w:val="0"/>
        <w:jc w:val="both"/>
        <w:rPr>
          <w:rFonts w:ascii="Times New Roman" w:hAnsi="Times New Roman"/>
          <w:sz w:val="24"/>
          <w:szCs w:val="24"/>
          <w:lang w:eastAsia="ru-RU"/>
        </w:rPr>
      </w:pPr>
    </w:p>
    <w:p w:rsidR="00ED2ADC" w:rsidRPr="00ED2ADC" w:rsidRDefault="00ED2ADC" w:rsidP="00E01B59">
      <w:pPr>
        <w:keepNext/>
        <w:widowControl w:val="0"/>
        <w:autoSpaceDE w:val="0"/>
        <w:autoSpaceDN w:val="0"/>
        <w:ind w:firstLine="709"/>
        <w:jc w:val="both"/>
        <w:rPr>
          <w:rFonts w:ascii="Times New Roman" w:hAnsi="Times New Roman"/>
          <w:sz w:val="24"/>
          <w:szCs w:val="24"/>
          <w:lang w:eastAsia="ru-RU"/>
        </w:rPr>
      </w:pPr>
      <w:r w:rsidRPr="00ED2ADC">
        <w:rPr>
          <w:rFonts w:ascii="Times New Roman" w:hAnsi="Times New Roman"/>
          <w:sz w:val="24"/>
          <w:szCs w:val="24"/>
          <w:lang w:eastAsia="ru-RU"/>
        </w:rPr>
        <w:t>Распределение финансирования в 2017 году в рамках реализации государственных программ за счет средств областного бюджета:</w:t>
      </w:r>
    </w:p>
    <w:p w:rsidR="00ED2ADC" w:rsidRPr="00ED2ADC" w:rsidRDefault="00ED2ADC" w:rsidP="00E01B59">
      <w:pPr>
        <w:keepNext/>
        <w:widowControl w:val="0"/>
        <w:ind w:firstLine="709"/>
        <w:jc w:val="both"/>
        <w:rPr>
          <w:rFonts w:ascii="Times New Roman" w:hAnsi="Times New Roman"/>
          <w:sz w:val="24"/>
          <w:szCs w:val="24"/>
          <w:lang w:eastAsia="ru-RU"/>
        </w:rPr>
      </w:pPr>
      <w:r w:rsidRPr="00ED2ADC">
        <w:rPr>
          <w:rFonts w:ascii="Times New Roman" w:hAnsi="Times New Roman"/>
          <w:b/>
          <w:sz w:val="24"/>
          <w:szCs w:val="24"/>
          <w:lang w:eastAsia="ru-RU"/>
        </w:rPr>
        <w:t>1 778,92</w:t>
      </w:r>
      <w:r w:rsidRPr="00ED2ADC">
        <w:rPr>
          <w:rFonts w:ascii="Times New Roman" w:hAnsi="Times New Roman"/>
          <w:sz w:val="24"/>
          <w:szCs w:val="24"/>
          <w:lang w:eastAsia="ru-RU"/>
        </w:rPr>
        <w:t xml:space="preserve"> </w:t>
      </w:r>
      <w:r w:rsidRPr="00ED2ADC">
        <w:rPr>
          <w:rFonts w:ascii="Times New Roman" w:hAnsi="Times New Roman"/>
          <w:b/>
          <w:sz w:val="24"/>
          <w:szCs w:val="24"/>
          <w:lang w:eastAsia="ru-RU"/>
        </w:rPr>
        <w:t xml:space="preserve">млн. рублей </w:t>
      </w:r>
      <w:r w:rsidRPr="00ED2ADC">
        <w:rPr>
          <w:rFonts w:ascii="Times New Roman" w:hAnsi="Times New Roman"/>
          <w:sz w:val="24"/>
          <w:szCs w:val="24"/>
          <w:lang w:eastAsia="ru-RU"/>
        </w:rPr>
        <w:t>(в 2016 году - 1623,67 млн. рублей) - государственная программа «Развитие образования в Томской области»;</w:t>
      </w:r>
    </w:p>
    <w:p w:rsidR="00ED2ADC" w:rsidRPr="00ED2ADC" w:rsidRDefault="00ED2ADC" w:rsidP="00E01B59">
      <w:pPr>
        <w:keepNext/>
        <w:widowControl w:val="0"/>
        <w:ind w:firstLine="709"/>
        <w:jc w:val="both"/>
        <w:rPr>
          <w:rFonts w:ascii="Times New Roman" w:hAnsi="Times New Roman"/>
          <w:sz w:val="24"/>
          <w:szCs w:val="24"/>
          <w:lang w:eastAsia="ru-RU"/>
        </w:rPr>
      </w:pPr>
      <w:r w:rsidRPr="00ED2ADC">
        <w:rPr>
          <w:rFonts w:ascii="Times New Roman" w:hAnsi="Times New Roman"/>
          <w:b/>
          <w:sz w:val="24"/>
          <w:szCs w:val="24"/>
          <w:lang w:eastAsia="ru-RU"/>
        </w:rPr>
        <w:t xml:space="preserve">0,15 млн. рублей </w:t>
      </w:r>
      <w:r w:rsidRPr="00ED2ADC">
        <w:rPr>
          <w:rFonts w:ascii="Times New Roman" w:hAnsi="Times New Roman"/>
          <w:sz w:val="24"/>
          <w:szCs w:val="24"/>
          <w:lang w:eastAsia="ru-RU"/>
        </w:rPr>
        <w:t>(в 2016 году - 0,15 млн. рублей) - государственная программа «Обеспечение безопасности населения Томской области»;</w:t>
      </w:r>
    </w:p>
    <w:p w:rsidR="00ED2ADC" w:rsidRPr="00ED2ADC" w:rsidRDefault="00ED2ADC" w:rsidP="00E01B59">
      <w:pPr>
        <w:keepNext/>
        <w:widowControl w:val="0"/>
        <w:ind w:firstLine="709"/>
        <w:jc w:val="both"/>
        <w:rPr>
          <w:rFonts w:ascii="Times New Roman" w:hAnsi="Times New Roman"/>
          <w:sz w:val="24"/>
          <w:szCs w:val="24"/>
          <w:lang w:eastAsia="ru-RU"/>
        </w:rPr>
      </w:pPr>
      <w:r w:rsidRPr="00ED2ADC">
        <w:rPr>
          <w:rFonts w:ascii="Times New Roman" w:hAnsi="Times New Roman"/>
          <w:b/>
          <w:sz w:val="24"/>
          <w:szCs w:val="24"/>
          <w:lang w:eastAsia="ru-RU"/>
        </w:rPr>
        <w:t xml:space="preserve">2,47 млн. рублей </w:t>
      </w:r>
      <w:r w:rsidRPr="00ED2ADC">
        <w:rPr>
          <w:rFonts w:ascii="Times New Roman" w:hAnsi="Times New Roman"/>
          <w:sz w:val="24"/>
          <w:szCs w:val="24"/>
          <w:lang w:eastAsia="ru-RU"/>
        </w:rPr>
        <w:t>(в 2016 году - 2,47 млн. рублей) - государственная программа «Детство под защитой»;</w:t>
      </w:r>
    </w:p>
    <w:p w:rsidR="00ED2ADC" w:rsidRPr="00ED2ADC" w:rsidRDefault="00ED2ADC" w:rsidP="00E01B59">
      <w:pPr>
        <w:keepNext/>
        <w:widowControl w:val="0"/>
        <w:ind w:firstLine="709"/>
        <w:jc w:val="both"/>
        <w:rPr>
          <w:rFonts w:ascii="Times New Roman" w:hAnsi="Times New Roman"/>
          <w:sz w:val="24"/>
          <w:szCs w:val="24"/>
          <w:lang w:eastAsia="ru-RU"/>
        </w:rPr>
      </w:pPr>
      <w:r w:rsidRPr="00ED2ADC">
        <w:rPr>
          <w:rFonts w:ascii="Times New Roman" w:hAnsi="Times New Roman"/>
          <w:b/>
          <w:sz w:val="24"/>
          <w:szCs w:val="24"/>
          <w:lang w:eastAsia="ru-RU"/>
        </w:rPr>
        <w:t xml:space="preserve">1,43 млн. рублей </w:t>
      </w:r>
      <w:r w:rsidRPr="00ED2ADC">
        <w:rPr>
          <w:rFonts w:ascii="Times New Roman" w:hAnsi="Times New Roman"/>
          <w:sz w:val="24"/>
          <w:szCs w:val="24"/>
          <w:lang w:eastAsia="ru-RU"/>
        </w:rPr>
        <w:t>(в 2016 году - 0,59 млн. рублей) - государственная программа Томской области «Социальная поддержка населения Томской области на 2015 - 2020 годы».</w:t>
      </w:r>
    </w:p>
    <w:p w:rsidR="00ED2ADC" w:rsidRPr="00ED2ADC" w:rsidRDefault="00ED2ADC" w:rsidP="00D040C5">
      <w:pPr>
        <w:keepNext/>
        <w:widowControl w:val="0"/>
        <w:ind w:firstLine="709"/>
        <w:jc w:val="both"/>
        <w:rPr>
          <w:rFonts w:ascii="Times New Roman" w:hAnsi="Times New Roman"/>
          <w:i/>
          <w:sz w:val="24"/>
          <w:szCs w:val="24"/>
          <w:lang w:eastAsia="ru-RU"/>
        </w:rPr>
      </w:pPr>
      <w:r w:rsidRPr="00ED2ADC">
        <w:rPr>
          <w:rFonts w:ascii="Times New Roman" w:hAnsi="Times New Roman"/>
          <w:b/>
          <w:sz w:val="24"/>
          <w:szCs w:val="24"/>
          <w:lang w:eastAsia="ru-RU"/>
        </w:rPr>
        <w:t>Вывод.</w:t>
      </w:r>
      <w:r w:rsidRPr="00ED2ADC">
        <w:rPr>
          <w:rFonts w:ascii="Times New Roman" w:hAnsi="Times New Roman"/>
          <w:sz w:val="24"/>
          <w:szCs w:val="24"/>
          <w:lang w:eastAsia="ru-RU"/>
        </w:rPr>
        <w:t xml:space="preserve"> Таким образом, обозначенные меры позволили решить задачи 2017 года и получить следующие э</w:t>
      </w:r>
      <w:r w:rsidRPr="00ED2ADC">
        <w:rPr>
          <w:rFonts w:ascii="Times New Roman" w:hAnsi="Times New Roman"/>
          <w:i/>
          <w:sz w:val="24"/>
          <w:szCs w:val="24"/>
          <w:lang w:eastAsia="ru-RU"/>
        </w:rPr>
        <w:t>ффекты для системы профессионального образования:</w:t>
      </w:r>
    </w:p>
    <w:p w:rsidR="00ED2ADC" w:rsidRPr="00ED2ADC" w:rsidRDefault="00ED2ADC" w:rsidP="00D040C5">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 повысился престиж среднего профессионального образования у выпускников школ. Вырос в 2017 году до 4,0 средний балл аттестата у абитуриентов (в 2016 году средний балл в Томской области составлял 3,69, в Российской Федерации – 3,74). Самый высокий средний балл аттестата (4,5 – 4,8) имели абитуриенты по следующим направлениям: нефтегазовое направление, химические технологии, образование, здравоохранение, информационные технологии, ветеринария. В 2017 г. в ряде техникумов конкурс на одно место составил от 7 до 13 абитуриентов. Самый большой конкурс заявлений на обучение был по направлениям: здравоохранение, педагогическое образование, нефтегазовое направление, транспорт, I</w:t>
      </w:r>
      <w:r w:rsidRPr="00ED2ADC">
        <w:rPr>
          <w:rFonts w:ascii="Times New Roman" w:hAnsi="Times New Roman"/>
          <w:sz w:val="24"/>
          <w:szCs w:val="24"/>
          <w:lang w:val="en-US" w:eastAsia="ru-RU"/>
        </w:rPr>
        <w:t>T</w:t>
      </w:r>
      <w:r w:rsidRPr="00ED2ADC">
        <w:rPr>
          <w:rFonts w:ascii="Times New Roman" w:hAnsi="Times New Roman"/>
          <w:sz w:val="24"/>
          <w:szCs w:val="24"/>
          <w:lang w:eastAsia="ru-RU"/>
        </w:rPr>
        <w:t>-технологии;</w:t>
      </w:r>
    </w:p>
    <w:p w:rsidR="00ED2ADC" w:rsidRPr="00ED2ADC" w:rsidRDefault="00ED2ADC" w:rsidP="00D040C5">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 xml:space="preserve">- доля контрольных цифр приема в профессиональные образовательные организации под </w:t>
      </w:r>
      <w:r w:rsidRPr="00ED2ADC">
        <w:rPr>
          <w:rFonts w:ascii="Times New Roman" w:hAnsi="Times New Roman"/>
          <w:b/>
          <w:sz w:val="24"/>
          <w:szCs w:val="24"/>
          <w:lang w:eastAsia="ru-RU"/>
        </w:rPr>
        <w:t xml:space="preserve">заказ предприятий </w:t>
      </w:r>
      <w:r w:rsidRPr="00ED2ADC">
        <w:rPr>
          <w:rFonts w:ascii="Times New Roman" w:hAnsi="Times New Roman"/>
          <w:sz w:val="24"/>
          <w:szCs w:val="24"/>
          <w:lang w:eastAsia="ru-RU"/>
        </w:rPr>
        <w:t xml:space="preserve">составила 85%. </w:t>
      </w:r>
    </w:p>
    <w:p w:rsidR="00ED2ADC" w:rsidRPr="00ED2ADC" w:rsidRDefault="00ED2ADC" w:rsidP="00D040C5">
      <w:pPr>
        <w:keepNext/>
        <w:widowControl w:val="0"/>
        <w:ind w:firstLine="709"/>
        <w:jc w:val="both"/>
        <w:rPr>
          <w:rFonts w:ascii="Times New Roman" w:hAnsi="Times New Roman"/>
          <w:sz w:val="24"/>
          <w:szCs w:val="24"/>
          <w:lang w:eastAsia="ru-RU"/>
        </w:rPr>
      </w:pPr>
    </w:p>
    <w:p w:rsidR="00ED2ADC" w:rsidRPr="00ED2ADC" w:rsidRDefault="00ED2ADC" w:rsidP="000142E4">
      <w:pPr>
        <w:keepNext/>
        <w:widowControl w:val="0"/>
        <w:jc w:val="center"/>
        <w:outlineLvl w:val="0"/>
        <w:rPr>
          <w:rFonts w:ascii="Times New Roman" w:hAnsi="Times New Roman"/>
          <w:b/>
          <w:bCs/>
          <w:kern w:val="32"/>
          <w:sz w:val="24"/>
          <w:szCs w:val="24"/>
          <w:lang w:eastAsia="ru-RU"/>
        </w:rPr>
      </w:pPr>
    </w:p>
    <w:p w:rsidR="00ED2ADC" w:rsidRPr="00ED2ADC" w:rsidRDefault="00ED2ADC" w:rsidP="000142E4">
      <w:pPr>
        <w:keepNext/>
        <w:widowControl w:val="0"/>
        <w:jc w:val="center"/>
        <w:outlineLvl w:val="0"/>
        <w:rPr>
          <w:rFonts w:ascii="Times New Roman" w:hAnsi="Times New Roman"/>
          <w:b/>
          <w:bCs/>
          <w:kern w:val="32"/>
          <w:sz w:val="28"/>
          <w:szCs w:val="28"/>
          <w:lang w:eastAsia="ru-RU"/>
        </w:rPr>
      </w:pPr>
      <w:r w:rsidRPr="00ED2ADC">
        <w:rPr>
          <w:rFonts w:ascii="Times New Roman" w:hAnsi="Times New Roman"/>
          <w:b/>
          <w:bCs/>
          <w:kern w:val="32"/>
          <w:sz w:val="28"/>
          <w:szCs w:val="28"/>
          <w:lang w:eastAsia="ru-RU"/>
        </w:rPr>
        <w:br w:type="page"/>
      </w:r>
      <w:bookmarkStart w:id="14" w:name="_Toc478742893"/>
      <w:r w:rsidRPr="00ED2ADC">
        <w:rPr>
          <w:rFonts w:ascii="Times New Roman" w:hAnsi="Times New Roman"/>
          <w:b/>
          <w:bCs/>
          <w:kern w:val="32"/>
          <w:sz w:val="28"/>
          <w:szCs w:val="28"/>
          <w:lang w:eastAsia="ru-RU"/>
        </w:rPr>
        <w:t>ПРИЛОЖЕНИЯ</w:t>
      </w:r>
    </w:p>
    <w:bookmarkEnd w:id="14"/>
    <w:p w:rsidR="00ED2ADC" w:rsidRPr="00ED2ADC" w:rsidRDefault="00ED2ADC" w:rsidP="000142E4">
      <w:pPr>
        <w:keepNext/>
        <w:widowControl w:val="0"/>
        <w:rPr>
          <w:rFonts w:ascii="Times New Roman" w:hAnsi="Times New Roman"/>
          <w:sz w:val="28"/>
          <w:szCs w:val="28"/>
          <w:lang w:eastAsia="ru-RU"/>
        </w:rPr>
      </w:pPr>
    </w:p>
    <w:p w:rsidR="00ED2ADC" w:rsidRPr="00ED2ADC" w:rsidRDefault="00ED2ADC" w:rsidP="000142E4">
      <w:pPr>
        <w:keepNext/>
        <w:widowControl w:val="0"/>
        <w:autoSpaceDE w:val="0"/>
        <w:autoSpaceDN w:val="0"/>
        <w:adjustRightInd w:val="0"/>
        <w:jc w:val="both"/>
        <w:rPr>
          <w:rFonts w:ascii="Times New Roman" w:hAnsi="Times New Roman"/>
          <w:b/>
          <w:sz w:val="24"/>
        </w:rPr>
      </w:pPr>
      <w:r w:rsidRPr="00ED2ADC">
        <w:rPr>
          <w:rFonts w:ascii="Times New Roman" w:hAnsi="Times New Roman"/>
          <w:sz w:val="24"/>
          <w:szCs w:val="24"/>
        </w:rPr>
        <w:t>Приложение 3.</w:t>
      </w:r>
      <w:r w:rsidR="0088693A">
        <w:rPr>
          <w:rFonts w:ascii="Times New Roman" w:hAnsi="Times New Roman"/>
          <w:sz w:val="24"/>
          <w:szCs w:val="24"/>
        </w:rPr>
        <w:t>1</w:t>
      </w:r>
      <w:r w:rsidRPr="00ED2ADC">
        <w:rPr>
          <w:rFonts w:ascii="Times New Roman" w:hAnsi="Times New Roman"/>
          <w:sz w:val="24"/>
          <w:szCs w:val="24"/>
        </w:rPr>
        <w:t xml:space="preserve"> – </w:t>
      </w:r>
      <w:r w:rsidRPr="00ED2ADC">
        <w:rPr>
          <w:rFonts w:ascii="Times New Roman" w:hAnsi="Times New Roman"/>
          <w:b/>
          <w:sz w:val="24"/>
        </w:rPr>
        <w:t>Перечень областных профессиональных образовательных организаций Томской области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1417"/>
        <w:gridCol w:w="993"/>
        <w:gridCol w:w="1134"/>
        <w:gridCol w:w="1099"/>
      </w:tblGrid>
      <w:tr w:rsidR="00ED2ADC" w:rsidRPr="00ED2ADC" w:rsidTr="003A45EE">
        <w:trPr>
          <w:tblHeader/>
        </w:trPr>
        <w:tc>
          <w:tcPr>
            <w:tcW w:w="4928" w:type="dxa"/>
            <w:shd w:val="clear" w:color="auto" w:fill="auto"/>
            <w:vAlign w:val="center"/>
          </w:tcPr>
          <w:p w:rsidR="00ED2ADC" w:rsidRPr="00ED2ADC" w:rsidRDefault="00ED2ADC" w:rsidP="00D040C5">
            <w:pPr>
              <w:keepNext/>
              <w:widowControl w:val="0"/>
              <w:jc w:val="center"/>
              <w:rPr>
                <w:rFonts w:ascii="Times New Roman" w:hAnsi="Times New Roman"/>
                <w:b/>
                <w:sz w:val="20"/>
                <w:szCs w:val="20"/>
              </w:rPr>
            </w:pPr>
            <w:r w:rsidRPr="00ED2ADC">
              <w:rPr>
                <w:rFonts w:ascii="Times New Roman" w:hAnsi="Times New Roman"/>
                <w:b/>
                <w:sz w:val="20"/>
                <w:szCs w:val="20"/>
              </w:rPr>
              <w:t>Муниципальное образование</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b/>
                <w:sz w:val="20"/>
                <w:szCs w:val="20"/>
              </w:rPr>
            </w:pPr>
            <w:r w:rsidRPr="00ED2ADC">
              <w:rPr>
                <w:rFonts w:ascii="Times New Roman" w:hAnsi="Times New Roman"/>
                <w:b/>
                <w:sz w:val="20"/>
                <w:szCs w:val="20"/>
              </w:rPr>
              <w:t>Контингент, чел.</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b/>
                <w:sz w:val="20"/>
                <w:szCs w:val="20"/>
              </w:rPr>
            </w:pPr>
            <w:r w:rsidRPr="00ED2ADC">
              <w:rPr>
                <w:rFonts w:ascii="Times New Roman" w:hAnsi="Times New Roman"/>
                <w:b/>
                <w:sz w:val="20"/>
                <w:szCs w:val="20"/>
              </w:rPr>
              <w:t>Прием, чел.</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b/>
                <w:sz w:val="20"/>
                <w:szCs w:val="20"/>
              </w:rPr>
            </w:pPr>
            <w:r w:rsidRPr="00ED2ADC">
              <w:rPr>
                <w:rFonts w:ascii="Times New Roman" w:hAnsi="Times New Roman"/>
                <w:b/>
                <w:sz w:val="20"/>
                <w:szCs w:val="20"/>
              </w:rPr>
              <w:t>Выпуск, чел.</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b/>
                <w:sz w:val="20"/>
                <w:szCs w:val="20"/>
              </w:rPr>
            </w:pPr>
            <w:r w:rsidRPr="00ED2ADC">
              <w:rPr>
                <w:rFonts w:ascii="Times New Roman" w:hAnsi="Times New Roman"/>
                <w:b/>
                <w:sz w:val="20"/>
                <w:szCs w:val="20"/>
              </w:rPr>
              <w:t>Труд-во, %</w:t>
            </w:r>
          </w:p>
        </w:tc>
      </w:tr>
      <w:tr w:rsidR="00ED2ADC" w:rsidRPr="00ED2ADC" w:rsidTr="003A45EE">
        <w:tc>
          <w:tcPr>
            <w:tcW w:w="4928" w:type="dxa"/>
            <w:shd w:val="clear" w:color="auto" w:fill="D9D9D9"/>
            <w:vAlign w:val="center"/>
          </w:tcPr>
          <w:p w:rsidR="00ED2ADC" w:rsidRPr="00ED2ADC" w:rsidRDefault="00ED2ADC" w:rsidP="00D040C5">
            <w:pPr>
              <w:keepNext/>
              <w:widowControl w:val="0"/>
              <w:rPr>
                <w:rFonts w:ascii="Times New Roman" w:hAnsi="Times New Roman"/>
                <w:b/>
                <w:sz w:val="20"/>
                <w:szCs w:val="20"/>
              </w:rPr>
            </w:pPr>
            <w:r w:rsidRPr="00ED2ADC">
              <w:rPr>
                <w:rFonts w:ascii="Times New Roman" w:hAnsi="Times New Roman"/>
                <w:b/>
                <w:sz w:val="20"/>
                <w:szCs w:val="20"/>
              </w:rPr>
              <w:t>Асиновский</w:t>
            </w:r>
          </w:p>
        </w:tc>
        <w:tc>
          <w:tcPr>
            <w:tcW w:w="1417" w:type="dxa"/>
            <w:shd w:val="clear" w:color="auto" w:fill="D9D9D9"/>
            <w:vAlign w:val="center"/>
          </w:tcPr>
          <w:p w:rsidR="00ED2ADC" w:rsidRPr="00ED2ADC" w:rsidRDefault="00ED2ADC" w:rsidP="00D040C5">
            <w:pPr>
              <w:keepNext/>
              <w:widowControl w:val="0"/>
              <w:jc w:val="center"/>
              <w:rPr>
                <w:rFonts w:ascii="Times New Roman" w:hAnsi="Times New Roman"/>
                <w:b/>
                <w:sz w:val="20"/>
                <w:szCs w:val="20"/>
              </w:rPr>
            </w:pPr>
          </w:p>
        </w:tc>
        <w:tc>
          <w:tcPr>
            <w:tcW w:w="993" w:type="dxa"/>
            <w:shd w:val="clear" w:color="auto" w:fill="D9D9D9"/>
            <w:vAlign w:val="center"/>
          </w:tcPr>
          <w:p w:rsidR="00ED2ADC" w:rsidRPr="00ED2ADC" w:rsidRDefault="00ED2ADC" w:rsidP="00D040C5">
            <w:pPr>
              <w:keepNext/>
              <w:widowControl w:val="0"/>
              <w:jc w:val="center"/>
              <w:rPr>
                <w:rFonts w:ascii="Times New Roman" w:hAnsi="Times New Roman"/>
                <w:b/>
                <w:sz w:val="20"/>
                <w:szCs w:val="20"/>
              </w:rPr>
            </w:pPr>
          </w:p>
        </w:tc>
        <w:tc>
          <w:tcPr>
            <w:tcW w:w="1134" w:type="dxa"/>
            <w:shd w:val="clear" w:color="auto" w:fill="D9D9D9"/>
            <w:vAlign w:val="center"/>
          </w:tcPr>
          <w:p w:rsidR="00ED2ADC" w:rsidRPr="00ED2ADC" w:rsidRDefault="00ED2ADC" w:rsidP="00D040C5">
            <w:pPr>
              <w:keepNext/>
              <w:widowControl w:val="0"/>
              <w:jc w:val="center"/>
              <w:rPr>
                <w:rFonts w:ascii="Times New Roman" w:hAnsi="Times New Roman"/>
                <w:b/>
                <w:sz w:val="20"/>
                <w:szCs w:val="20"/>
              </w:rPr>
            </w:pPr>
          </w:p>
        </w:tc>
        <w:tc>
          <w:tcPr>
            <w:tcW w:w="1099" w:type="dxa"/>
            <w:shd w:val="clear" w:color="auto" w:fill="D9D9D9"/>
            <w:vAlign w:val="center"/>
          </w:tcPr>
          <w:p w:rsidR="00ED2ADC" w:rsidRPr="00ED2ADC" w:rsidRDefault="00ED2ADC" w:rsidP="00D040C5">
            <w:pPr>
              <w:keepNext/>
              <w:widowControl w:val="0"/>
              <w:jc w:val="center"/>
              <w:rPr>
                <w:rFonts w:ascii="Times New Roman" w:hAnsi="Times New Roman"/>
                <w:b/>
                <w:sz w:val="20"/>
                <w:szCs w:val="20"/>
              </w:rPr>
            </w:pPr>
          </w:p>
        </w:tc>
      </w:tr>
      <w:tr w:rsidR="00ED2ADC" w:rsidRPr="00ED2ADC" w:rsidTr="003A45EE">
        <w:tc>
          <w:tcPr>
            <w:tcW w:w="4928" w:type="dxa"/>
            <w:shd w:val="clear" w:color="auto" w:fill="auto"/>
            <w:vAlign w:val="center"/>
          </w:tcPr>
          <w:p w:rsidR="00ED2ADC" w:rsidRPr="00ED2ADC" w:rsidRDefault="00ED2ADC" w:rsidP="00D040C5">
            <w:pPr>
              <w:keepNext/>
              <w:widowControl w:val="0"/>
              <w:rPr>
                <w:rFonts w:ascii="Times New Roman" w:hAnsi="Times New Roman"/>
                <w:sz w:val="20"/>
                <w:szCs w:val="20"/>
              </w:rPr>
            </w:pPr>
            <w:r w:rsidRPr="00ED2ADC">
              <w:rPr>
                <w:rFonts w:ascii="Times New Roman" w:hAnsi="Times New Roman"/>
                <w:sz w:val="20"/>
                <w:szCs w:val="20"/>
              </w:rPr>
              <w:t>ОГБПОУ «Асиновский техникум промышленной индустрии сервиса» (ОГБПОУ «АТпромИС»)</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711</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262</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117</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66,0 %</w:t>
            </w:r>
          </w:p>
        </w:tc>
      </w:tr>
      <w:tr w:rsidR="00ED2ADC" w:rsidRPr="00ED2ADC" w:rsidTr="003A45EE">
        <w:tc>
          <w:tcPr>
            <w:tcW w:w="4928" w:type="dxa"/>
            <w:shd w:val="clear" w:color="auto" w:fill="D9D9D9"/>
            <w:vAlign w:val="center"/>
          </w:tcPr>
          <w:p w:rsidR="00ED2ADC" w:rsidRPr="00ED2ADC" w:rsidRDefault="00ED2ADC" w:rsidP="00D040C5">
            <w:pPr>
              <w:keepNext/>
              <w:widowControl w:val="0"/>
              <w:rPr>
                <w:rFonts w:ascii="Times New Roman" w:hAnsi="Times New Roman"/>
                <w:b/>
                <w:sz w:val="20"/>
                <w:szCs w:val="20"/>
              </w:rPr>
            </w:pPr>
            <w:r w:rsidRPr="00ED2ADC">
              <w:rPr>
                <w:rFonts w:ascii="Times New Roman" w:hAnsi="Times New Roman"/>
                <w:b/>
                <w:sz w:val="20"/>
                <w:szCs w:val="20"/>
              </w:rPr>
              <w:t>Александровский</w:t>
            </w:r>
          </w:p>
        </w:tc>
        <w:tc>
          <w:tcPr>
            <w:tcW w:w="1417" w:type="dxa"/>
            <w:shd w:val="clear" w:color="auto" w:fill="D9D9D9"/>
            <w:vAlign w:val="center"/>
          </w:tcPr>
          <w:p w:rsidR="00ED2ADC" w:rsidRPr="00ED2ADC" w:rsidRDefault="00ED2ADC" w:rsidP="00D040C5">
            <w:pPr>
              <w:keepNext/>
              <w:widowControl w:val="0"/>
              <w:jc w:val="center"/>
              <w:rPr>
                <w:rFonts w:ascii="Times New Roman" w:hAnsi="Times New Roman"/>
                <w:b/>
                <w:sz w:val="20"/>
                <w:szCs w:val="20"/>
              </w:rPr>
            </w:pPr>
          </w:p>
        </w:tc>
        <w:tc>
          <w:tcPr>
            <w:tcW w:w="993" w:type="dxa"/>
            <w:shd w:val="clear" w:color="auto" w:fill="D9D9D9"/>
            <w:vAlign w:val="center"/>
          </w:tcPr>
          <w:p w:rsidR="00ED2ADC" w:rsidRPr="00ED2ADC" w:rsidRDefault="00ED2ADC" w:rsidP="00D040C5">
            <w:pPr>
              <w:keepNext/>
              <w:widowControl w:val="0"/>
              <w:jc w:val="center"/>
              <w:rPr>
                <w:rFonts w:ascii="Times New Roman" w:hAnsi="Times New Roman"/>
                <w:b/>
                <w:sz w:val="20"/>
                <w:szCs w:val="20"/>
              </w:rPr>
            </w:pPr>
          </w:p>
        </w:tc>
        <w:tc>
          <w:tcPr>
            <w:tcW w:w="1134" w:type="dxa"/>
            <w:shd w:val="clear" w:color="auto" w:fill="D9D9D9"/>
            <w:vAlign w:val="center"/>
          </w:tcPr>
          <w:p w:rsidR="00ED2ADC" w:rsidRPr="00ED2ADC" w:rsidRDefault="00ED2ADC" w:rsidP="00D040C5">
            <w:pPr>
              <w:keepNext/>
              <w:widowControl w:val="0"/>
              <w:jc w:val="center"/>
              <w:rPr>
                <w:rFonts w:ascii="Times New Roman" w:hAnsi="Times New Roman"/>
                <w:b/>
                <w:sz w:val="20"/>
                <w:szCs w:val="20"/>
              </w:rPr>
            </w:pPr>
          </w:p>
        </w:tc>
        <w:tc>
          <w:tcPr>
            <w:tcW w:w="1099" w:type="dxa"/>
            <w:shd w:val="clear" w:color="auto" w:fill="D9D9D9"/>
            <w:vAlign w:val="center"/>
          </w:tcPr>
          <w:p w:rsidR="00ED2ADC" w:rsidRPr="00ED2ADC" w:rsidRDefault="00ED2ADC" w:rsidP="00D040C5">
            <w:pPr>
              <w:keepNext/>
              <w:widowControl w:val="0"/>
              <w:jc w:val="center"/>
              <w:rPr>
                <w:rFonts w:ascii="Times New Roman" w:hAnsi="Times New Roman"/>
                <w:b/>
                <w:sz w:val="20"/>
                <w:szCs w:val="20"/>
              </w:rPr>
            </w:pPr>
          </w:p>
        </w:tc>
      </w:tr>
      <w:tr w:rsidR="00ED2ADC" w:rsidRPr="00ED2ADC" w:rsidTr="003A45EE">
        <w:tc>
          <w:tcPr>
            <w:tcW w:w="4928" w:type="dxa"/>
            <w:shd w:val="clear" w:color="auto" w:fill="auto"/>
            <w:vAlign w:val="center"/>
          </w:tcPr>
          <w:p w:rsidR="00ED2ADC" w:rsidRPr="00ED2ADC" w:rsidRDefault="00ED2ADC" w:rsidP="00D040C5">
            <w:pPr>
              <w:keepNext/>
              <w:widowControl w:val="0"/>
              <w:rPr>
                <w:rFonts w:ascii="Times New Roman" w:hAnsi="Times New Roman"/>
                <w:sz w:val="20"/>
                <w:szCs w:val="20"/>
              </w:rPr>
            </w:pPr>
            <w:r w:rsidRPr="00ED2ADC">
              <w:rPr>
                <w:rFonts w:ascii="Times New Roman" w:hAnsi="Times New Roman"/>
                <w:sz w:val="20"/>
                <w:szCs w:val="20"/>
              </w:rPr>
              <w:t>филиал ОГБПОУ «Томский политехнический техникум» (АФ ОГБПОУ  «ТПТ»)</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147</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57</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48</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34,0 %</w:t>
            </w:r>
          </w:p>
        </w:tc>
      </w:tr>
      <w:tr w:rsidR="00ED2ADC" w:rsidRPr="00ED2ADC" w:rsidTr="003A45EE">
        <w:tc>
          <w:tcPr>
            <w:tcW w:w="4928" w:type="dxa"/>
            <w:shd w:val="clear" w:color="auto" w:fill="D9D9D9"/>
            <w:vAlign w:val="center"/>
          </w:tcPr>
          <w:p w:rsidR="00ED2ADC" w:rsidRPr="00ED2ADC" w:rsidRDefault="00ED2ADC" w:rsidP="00D040C5">
            <w:pPr>
              <w:keepNext/>
              <w:widowControl w:val="0"/>
              <w:rPr>
                <w:rFonts w:ascii="Times New Roman" w:hAnsi="Times New Roman"/>
                <w:b/>
                <w:sz w:val="20"/>
                <w:szCs w:val="20"/>
              </w:rPr>
            </w:pPr>
            <w:r w:rsidRPr="00ED2ADC">
              <w:rPr>
                <w:rFonts w:ascii="Times New Roman" w:hAnsi="Times New Roman"/>
                <w:b/>
                <w:sz w:val="20"/>
                <w:szCs w:val="20"/>
              </w:rPr>
              <w:t>Бакчарский</w:t>
            </w:r>
          </w:p>
        </w:tc>
        <w:tc>
          <w:tcPr>
            <w:tcW w:w="1417" w:type="dxa"/>
            <w:shd w:val="clear" w:color="auto" w:fill="D9D9D9"/>
            <w:vAlign w:val="center"/>
          </w:tcPr>
          <w:p w:rsidR="00ED2ADC" w:rsidRPr="00ED2ADC" w:rsidRDefault="00ED2ADC" w:rsidP="00D040C5">
            <w:pPr>
              <w:keepNext/>
              <w:widowControl w:val="0"/>
              <w:jc w:val="center"/>
              <w:rPr>
                <w:rFonts w:ascii="Times New Roman" w:hAnsi="Times New Roman"/>
                <w:b/>
                <w:sz w:val="20"/>
                <w:szCs w:val="20"/>
              </w:rPr>
            </w:pPr>
          </w:p>
        </w:tc>
        <w:tc>
          <w:tcPr>
            <w:tcW w:w="993" w:type="dxa"/>
            <w:shd w:val="clear" w:color="auto" w:fill="D9D9D9"/>
            <w:vAlign w:val="center"/>
          </w:tcPr>
          <w:p w:rsidR="00ED2ADC" w:rsidRPr="00ED2ADC" w:rsidRDefault="00ED2ADC" w:rsidP="00D040C5">
            <w:pPr>
              <w:keepNext/>
              <w:widowControl w:val="0"/>
              <w:jc w:val="center"/>
              <w:rPr>
                <w:rFonts w:ascii="Times New Roman" w:hAnsi="Times New Roman"/>
                <w:b/>
                <w:sz w:val="20"/>
                <w:szCs w:val="20"/>
              </w:rPr>
            </w:pPr>
          </w:p>
        </w:tc>
        <w:tc>
          <w:tcPr>
            <w:tcW w:w="1134" w:type="dxa"/>
            <w:shd w:val="clear" w:color="auto" w:fill="D9D9D9"/>
            <w:vAlign w:val="center"/>
          </w:tcPr>
          <w:p w:rsidR="00ED2ADC" w:rsidRPr="00ED2ADC" w:rsidRDefault="00ED2ADC" w:rsidP="00D040C5">
            <w:pPr>
              <w:keepNext/>
              <w:widowControl w:val="0"/>
              <w:jc w:val="center"/>
              <w:rPr>
                <w:rFonts w:ascii="Times New Roman" w:hAnsi="Times New Roman"/>
                <w:b/>
                <w:sz w:val="20"/>
                <w:szCs w:val="20"/>
              </w:rPr>
            </w:pPr>
          </w:p>
        </w:tc>
        <w:tc>
          <w:tcPr>
            <w:tcW w:w="1099" w:type="dxa"/>
            <w:shd w:val="clear" w:color="auto" w:fill="D9D9D9"/>
            <w:vAlign w:val="center"/>
          </w:tcPr>
          <w:p w:rsidR="00ED2ADC" w:rsidRPr="00ED2ADC" w:rsidRDefault="00ED2ADC" w:rsidP="00D040C5">
            <w:pPr>
              <w:keepNext/>
              <w:widowControl w:val="0"/>
              <w:jc w:val="center"/>
              <w:rPr>
                <w:rFonts w:ascii="Times New Roman" w:hAnsi="Times New Roman"/>
                <w:b/>
                <w:sz w:val="20"/>
                <w:szCs w:val="20"/>
              </w:rPr>
            </w:pPr>
          </w:p>
        </w:tc>
      </w:tr>
      <w:tr w:rsidR="00ED2ADC" w:rsidRPr="00ED2ADC" w:rsidTr="003A45EE">
        <w:tc>
          <w:tcPr>
            <w:tcW w:w="4928" w:type="dxa"/>
            <w:shd w:val="clear" w:color="auto" w:fill="auto"/>
            <w:vAlign w:val="center"/>
          </w:tcPr>
          <w:p w:rsidR="00ED2ADC" w:rsidRPr="00ED2ADC" w:rsidRDefault="00ED2ADC" w:rsidP="00D040C5">
            <w:pPr>
              <w:keepNext/>
              <w:widowControl w:val="0"/>
              <w:rPr>
                <w:rFonts w:ascii="Times New Roman" w:hAnsi="Times New Roman"/>
                <w:sz w:val="20"/>
                <w:szCs w:val="20"/>
              </w:rPr>
            </w:pPr>
            <w:r w:rsidRPr="00ED2ADC">
              <w:rPr>
                <w:rFonts w:ascii="Times New Roman" w:hAnsi="Times New Roman"/>
                <w:sz w:val="20"/>
                <w:szCs w:val="20"/>
              </w:rPr>
              <w:t>филиал ОГБПОУ «Кривошеинский агропромышленный техникум» (БФ ОГБПОУ «КАПТ»)</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132</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92</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28</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50,0 %</w:t>
            </w:r>
          </w:p>
        </w:tc>
      </w:tr>
      <w:tr w:rsidR="00ED2ADC" w:rsidRPr="00ED2ADC" w:rsidTr="003A45EE">
        <w:tc>
          <w:tcPr>
            <w:tcW w:w="4928" w:type="dxa"/>
            <w:shd w:val="clear" w:color="auto" w:fill="D9D9D9"/>
            <w:vAlign w:val="center"/>
          </w:tcPr>
          <w:p w:rsidR="00ED2ADC" w:rsidRPr="00ED2ADC" w:rsidRDefault="00ED2ADC" w:rsidP="00D040C5">
            <w:pPr>
              <w:keepNext/>
              <w:widowControl w:val="0"/>
              <w:rPr>
                <w:rFonts w:ascii="Times New Roman" w:hAnsi="Times New Roman"/>
                <w:b/>
                <w:sz w:val="20"/>
                <w:szCs w:val="20"/>
              </w:rPr>
            </w:pPr>
            <w:r w:rsidRPr="00ED2ADC">
              <w:rPr>
                <w:rFonts w:ascii="Times New Roman" w:hAnsi="Times New Roman"/>
                <w:b/>
                <w:sz w:val="20"/>
                <w:szCs w:val="20"/>
              </w:rPr>
              <w:t>Верхнекетский</w:t>
            </w:r>
          </w:p>
        </w:tc>
        <w:tc>
          <w:tcPr>
            <w:tcW w:w="1417" w:type="dxa"/>
            <w:shd w:val="clear" w:color="auto" w:fill="D9D9D9"/>
            <w:vAlign w:val="center"/>
          </w:tcPr>
          <w:p w:rsidR="00ED2ADC" w:rsidRPr="00ED2ADC" w:rsidRDefault="00ED2ADC" w:rsidP="00D040C5">
            <w:pPr>
              <w:keepNext/>
              <w:widowControl w:val="0"/>
              <w:jc w:val="center"/>
              <w:rPr>
                <w:rFonts w:ascii="Times New Roman" w:hAnsi="Times New Roman"/>
                <w:b/>
                <w:sz w:val="20"/>
                <w:szCs w:val="20"/>
              </w:rPr>
            </w:pPr>
          </w:p>
        </w:tc>
        <w:tc>
          <w:tcPr>
            <w:tcW w:w="993" w:type="dxa"/>
            <w:shd w:val="clear" w:color="auto" w:fill="D9D9D9"/>
            <w:vAlign w:val="center"/>
          </w:tcPr>
          <w:p w:rsidR="00ED2ADC" w:rsidRPr="00ED2ADC" w:rsidRDefault="00ED2ADC" w:rsidP="00D040C5">
            <w:pPr>
              <w:keepNext/>
              <w:widowControl w:val="0"/>
              <w:jc w:val="center"/>
              <w:rPr>
                <w:rFonts w:ascii="Times New Roman" w:hAnsi="Times New Roman"/>
                <w:b/>
                <w:sz w:val="20"/>
                <w:szCs w:val="20"/>
              </w:rPr>
            </w:pPr>
          </w:p>
        </w:tc>
        <w:tc>
          <w:tcPr>
            <w:tcW w:w="1134" w:type="dxa"/>
            <w:shd w:val="clear" w:color="auto" w:fill="D9D9D9"/>
            <w:vAlign w:val="center"/>
          </w:tcPr>
          <w:p w:rsidR="00ED2ADC" w:rsidRPr="00ED2ADC" w:rsidRDefault="00ED2ADC" w:rsidP="00D040C5">
            <w:pPr>
              <w:keepNext/>
              <w:widowControl w:val="0"/>
              <w:jc w:val="center"/>
              <w:rPr>
                <w:rFonts w:ascii="Times New Roman" w:hAnsi="Times New Roman"/>
                <w:b/>
                <w:sz w:val="20"/>
                <w:szCs w:val="20"/>
              </w:rPr>
            </w:pPr>
          </w:p>
        </w:tc>
        <w:tc>
          <w:tcPr>
            <w:tcW w:w="1099" w:type="dxa"/>
            <w:shd w:val="clear" w:color="auto" w:fill="D9D9D9"/>
            <w:vAlign w:val="center"/>
          </w:tcPr>
          <w:p w:rsidR="00ED2ADC" w:rsidRPr="00ED2ADC" w:rsidRDefault="00ED2ADC" w:rsidP="00D040C5">
            <w:pPr>
              <w:keepNext/>
              <w:widowControl w:val="0"/>
              <w:jc w:val="center"/>
              <w:rPr>
                <w:rFonts w:ascii="Times New Roman" w:hAnsi="Times New Roman"/>
                <w:b/>
                <w:sz w:val="20"/>
                <w:szCs w:val="20"/>
              </w:rPr>
            </w:pPr>
          </w:p>
        </w:tc>
      </w:tr>
      <w:tr w:rsidR="00ED2ADC" w:rsidRPr="00ED2ADC" w:rsidTr="003A45EE">
        <w:tc>
          <w:tcPr>
            <w:tcW w:w="4928" w:type="dxa"/>
            <w:shd w:val="clear" w:color="auto" w:fill="auto"/>
            <w:vAlign w:val="center"/>
          </w:tcPr>
          <w:p w:rsidR="00ED2ADC" w:rsidRPr="00ED2ADC" w:rsidRDefault="00ED2ADC" w:rsidP="00D040C5">
            <w:pPr>
              <w:keepNext/>
              <w:widowControl w:val="0"/>
              <w:rPr>
                <w:rFonts w:ascii="Times New Roman" w:hAnsi="Times New Roman"/>
                <w:sz w:val="20"/>
                <w:szCs w:val="20"/>
              </w:rPr>
            </w:pPr>
            <w:r w:rsidRPr="00ED2ADC">
              <w:rPr>
                <w:rFonts w:ascii="Times New Roman" w:hAnsi="Times New Roman"/>
                <w:sz w:val="20"/>
                <w:szCs w:val="20"/>
              </w:rPr>
              <w:t>филиал ОГБПОУ ОГБПОУ «Асиновский техникум промышленной индустрии сервиса» (ВФ ОГБПОУ «АТпромИС»)</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184</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97</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28</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63,0 %</w:t>
            </w:r>
          </w:p>
        </w:tc>
      </w:tr>
      <w:tr w:rsidR="00ED2ADC" w:rsidRPr="00ED2ADC" w:rsidTr="003A45EE">
        <w:tc>
          <w:tcPr>
            <w:tcW w:w="4928" w:type="dxa"/>
            <w:shd w:val="clear" w:color="auto" w:fill="D9D9D9"/>
            <w:vAlign w:val="center"/>
          </w:tcPr>
          <w:p w:rsidR="00ED2ADC" w:rsidRPr="00ED2ADC" w:rsidRDefault="00ED2ADC" w:rsidP="00D040C5">
            <w:pPr>
              <w:keepNext/>
              <w:widowControl w:val="0"/>
              <w:rPr>
                <w:rFonts w:ascii="Times New Roman" w:hAnsi="Times New Roman"/>
                <w:sz w:val="20"/>
                <w:szCs w:val="20"/>
              </w:rPr>
            </w:pPr>
            <w:r w:rsidRPr="00ED2ADC">
              <w:rPr>
                <w:rFonts w:ascii="Times New Roman" w:hAnsi="Times New Roman"/>
                <w:b/>
                <w:bCs/>
                <w:sz w:val="20"/>
                <w:szCs w:val="20"/>
              </w:rPr>
              <w:t>Зырянский</w:t>
            </w:r>
          </w:p>
        </w:tc>
        <w:tc>
          <w:tcPr>
            <w:tcW w:w="1417"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993"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1134"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1099"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r>
      <w:tr w:rsidR="00ED2ADC" w:rsidRPr="00ED2ADC" w:rsidTr="003A45EE">
        <w:tc>
          <w:tcPr>
            <w:tcW w:w="4928" w:type="dxa"/>
            <w:shd w:val="clear" w:color="auto" w:fill="auto"/>
            <w:vAlign w:val="center"/>
          </w:tcPr>
          <w:p w:rsidR="00ED2ADC" w:rsidRPr="00ED2ADC" w:rsidRDefault="00ED2ADC" w:rsidP="00D040C5">
            <w:pPr>
              <w:keepNext/>
              <w:widowControl w:val="0"/>
              <w:rPr>
                <w:rFonts w:ascii="Times New Roman" w:hAnsi="Times New Roman"/>
                <w:sz w:val="20"/>
                <w:szCs w:val="20"/>
              </w:rPr>
            </w:pPr>
            <w:r w:rsidRPr="00ED2ADC">
              <w:rPr>
                <w:rFonts w:ascii="Times New Roman" w:hAnsi="Times New Roman"/>
                <w:sz w:val="20"/>
                <w:szCs w:val="20"/>
              </w:rPr>
              <w:t>филиал ОГБПОУ ОГБПОУ «Асиновский техникум промышленной индустрии сервиса» (ЗФ ОГБПОУ «АТпромИС»)</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176</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75</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44</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65,9 %</w:t>
            </w:r>
          </w:p>
        </w:tc>
      </w:tr>
      <w:tr w:rsidR="00ED2ADC" w:rsidRPr="00ED2ADC" w:rsidTr="003A45EE">
        <w:tc>
          <w:tcPr>
            <w:tcW w:w="4928" w:type="dxa"/>
            <w:shd w:val="clear" w:color="auto" w:fill="D9D9D9"/>
            <w:vAlign w:val="center"/>
          </w:tcPr>
          <w:p w:rsidR="00ED2ADC" w:rsidRPr="00ED2ADC" w:rsidRDefault="00ED2ADC" w:rsidP="00D040C5">
            <w:pPr>
              <w:keepNext/>
              <w:widowControl w:val="0"/>
              <w:rPr>
                <w:rFonts w:ascii="Times New Roman" w:hAnsi="Times New Roman"/>
                <w:b/>
                <w:bCs/>
                <w:sz w:val="20"/>
                <w:szCs w:val="20"/>
              </w:rPr>
            </w:pPr>
            <w:r w:rsidRPr="00ED2ADC">
              <w:rPr>
                <w:rFonts w:ascii="Times New Roman" w:hAnsi="Times New Roman"/>
                <w:b/>
                <w:bCs/>
                <w:sz w:val="20"/>
                <w:szCs w:val="20"/>
              </w:rPr>
              <w:t>Каргасокский</w:t>
            </w:r>
          </w:p>
        </w:tc>
        <w:tc>
          <w:tcPr>
            <w:tcW w:w="1417" w:type="dxa"/>
            <w:shd w:val="clear" w:color="auto" w:fill="D9D9D9"/>
            <w:vAlign w:val="center"/>
          </w:tcPr>
          <w:p w:rsidR="00ED2ADC" w:rsidRPr="00ED2ADC" w:rsidRDefault="00ED2ADC" w:rsidP="00D040C5">
            <w:pPr>
              <w:keepNext/>
              <w:widowControl w:val="0"/>
              <w:jc w:val="center"/>
              <w:rPr>
                <w:rFonts w:ascii="Times New Roman" w:hAnsi="Times New Roman"/>
                <w:b/>
                <w:bCs/>
                <w:sz w:val="20"/>
                <w:szCs w:val="20"/>
              </w:rPr>
            </w:pPr>
          </w:p>
        </w:tc>
        <w:tc>
          <w:tcPr>
            <w:tcW w:w="993" w:type="dxa"/>
            <w:shd w:val="clear" w:color="auto" w:fill="D9D9D9"/>
            <w:vAlign w:val="center"/>
          </w:tcPr>
          <w:p w:rsidR="00ED2ADC" w:rsidRPr="00ED2ADC" w:rsidRDefault="00ED2ADC" w:rsidP="00D040C5">
            <w:pPr>
              <w:keepNext/>
              <w:widowControl w:val="0"/>
              <w:jc w:val="center"/>
              <w:rPr>
                <w:rFonts w:ascii="Times New Roman" w:hAnsi="Times New Roman"/>
                <w:b/>
                <w:bCs/>
                <w:sz w:val="20"/>
                <w:szCs w:val="20"/>
              </w:rPr>
            </w:pPr>
          </w:p>
        </w:tc>
        <w:tc>
          <w:tcPr>
            <w:tcW w:w="1134" w:type="dxa"/>
            <w:shd w:val="clear" w:color="auto" w:fill="D9D9D9"/>
            <w:vAlign w:val="center"/>
          </w:tcPr>
          <w:p w:rsidR="00ED2ADC" w:rsidRPr="00ED2ADC" w:rsidRDefault="00ED2ADC" w:rsidP="00D040C5">
            <w:pPr>
              <w:keepNext/>
              <w:widowControl w:val="0"/>
              <w:jc w:val="center"/>
              <w:rPr>
                <w:rFonts w:ascii="Times New Roman" w:hAnsi="Times New Roman"/>
                <w:b/>
                <w:bCs/>
                <w:sz w:val="20"/>
                <w:szCs w:val="20"/>
              </w:rPr>
            </w:pPr>
          </w:p>
        </w:tc>
        <w:tc>
          <w:tcPr>
            <w:tcW w:w="1099" w:type="dxa"/>
            <w:shd w:val="clear" w:color="auto" w:fill="D9D9D9"/>
            <w:vAlign w:val="center"/>
          </w:tcPr>
          <w:p w:rsidR="00ED2ADC" w:rsidRPr="00ED2ADC" w:rsidRDefault="00ED2ADC" w:rsidP="00D040C5">
            <w:pPr>
              <w:keepNext/>
              <w:widowControl w:val="0"/>
              <w:jc w:val="center"/>
              <w:rPr>
                <w:rFonts w:ascii="Times New Roman" w:hAnsi="Times New Roman"/>
                <w:b/>
                <w:bCs/>
                <w:sz w:val="20"/>
                <w:szCs w:val="20"/>
              </w:rPr>
            </w:pPr>
          </w:p>
        </w:tc>
      </w:tr>
      <w:tr w:rsidR="00ED2ADC" w:rsidRPr="00ED2ADC" w:rsidTr="003A45EE">
        <w:tc>
          <w:tcPr>
            <w:tcW w:w="4928" w:type="dxa"/>
            <w:shd w:val="clear" w:color="auto" w:fill="auto"/>
            <w:vAlign w:val="center"/>
          </w:tcPr>
          <w:p w:rsidR="00ED2ADC" w:rsidRPr="00ED2ADC" w:rsidRDefault="00ED2ADC" w:rsidP="00D040C5">
            <w:pPr>
              <w:keepNext/>
              <w:widowControl w:val="0"/>
              <w:spacing w:after="120"/>
              <w:rPr>
                <w:rFonts w:ascii="Times New Roman" w:hAnsi="Times New Roman"/>
                <w:sz w:val="20"/>
                <w:szCs w:val="20"/>
              </w:rPr>
            </w:pPr>
            <w:r w:rsidRPr="00ED2ADC">
              <w:rPr>
                <w:rFonts w:ascii="Times New Roman" w:hAnsi="Times New Roman"/>
                <w:sz w:val="20"/>
                <w:szCs w:val="20"/>
              </w:rPr>
              <w:t>ОГБПОУ «Каргасокский техникум промышленности и речного транспорта» (ОГБПОУ «КТПРТ»)</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303</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103</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115</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84,5 %</w:t>
            </w:r>
          </w:p>
        </w:tc>
      </w:tr>
      <w:tr w:rsidR="00ED2ADC" w:rsidRPr="00ED2ADC" w:rsidTr="003A45EE">
        <w:tc>
          <w:tcPr>
            <w:tcW w:w="4928" w:type="dxa"/>
            <w:shd w:val="clear" w:color="auto" w:fill="D9D9D9"/>
            <w:vAlign w:val="center"/>
          </w:tcPr>
          <w:p w:rsidR="00ED2ADC" w:rsidRPr="00ED2ADC" w:rsidRDefault="00ED2ADC" w:rsidP="00D040C5">
            <w:pPr>
              <w:keepNext/>
              <w:widowControl w:val="0"/>
              <w:rPr>
                <w:rFonts w:ascii="Times New Roman" w:hAnsi="Times New Roman"/>
                <w:sz w:val="20"/>
                <w:szCs w:val="20"/>
              </w:rPr>
            </w:pPr>
            <w:r w:rsidRPr="00ED2ADC">
              <w:rPr>
                <w:rFonts w:ascii="Times New Roman" w:hAnsi="Times New Roman"/>
                <w:b/>
                <w:bCs/>
                <w:sz w:val="20"/>
                <w:szCs w:val="20"/>
              </w:rPr>
              <w:t>Кожевниковский</w:t>
            </w:r>
          </w:p>
        </w:tc>
        <w:tc>
          <w:tcPr>
            <w:tcW w:w="1417"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993"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1134"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1099"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r>
      <w:tr w:rsidR="00ED2ADC" w:rsidRPr="00ED2ADC" w:rsidTr="003A45EE">
        <w:tc>
          <w:tcPr>
            <w:tcW w:w="4928" w:type="dxa"/>
            <w:shd w:val="clear" w:color="auto" w:fill="auto"/>
            <w:vAlign w:val="center"/>
          </w:tcPr>
          <w:p w:rsidR="00ED2ADC" w:rsidRPr="00ED2ADC" w:rsidRDefault="00ED2ADC" w:rsidP="00D040C5">
            <w:pPr>
              <w:keepNext/>
              <w:widowControl w:val="0"/>
              <w:spacing w:after="120"/>
              <w:rPr>
                <w:rFonts w:ascii="Times New Roman" w:hAnsi="Times New Roman"/>
                <w:sz w:val="20"/>
                <w:szCs w:val="20"/>
              </w:rPr>
            </w:pPr>
            <w:r w:rsidRPr="00ED2ADC">
              <w:rPr>
                <w:rFonts w:ascii="Times New Roman" w:hAnsi="Times New Roman"/>
                <w:sz w:val="20"/>
                <w:szCs w:val="20"/>
              </w:rPr>
              <w:t>ОГБПОУ «Кожевниковский техникум агробизнеса» (ОГБПОУ «КТАБ»)</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389</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145</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99</w:t>
            </w:r>
          </w:p>
        </w:tc>
        <w:tc>
          <w:tcPr>
            <w:tcW w:w="1099" w:type="dxa"/>
            <w:shd w:val="clear" w:color="auto" w:fill="auto"/>
            <w:vAlign w:val="center"/>
          </w:tcPr>
          <w:p w:rsidR="00ED2ADC" w:rsidRPr="00ED2ADC" w:rsidRDefault="00ED2ADC" w:rsidP="00D040C5">
            <w:pPr>
              <w:keepNext/>
              <w:widowControl w:val="0"/>
              <w:spacing w:line="360" w:lineRule="auto"/>
              <w:jc w:val="center"/>
              <w:rPr>
                <w:rFonts w:ascii="Times New Roman" w:hAnsi="Times New Roman"/>
                <w:sz w:val="20"/>
                <w:szCs w:val="20"/>
              </w:rPr>
            </w:pPr>
            <w:r w:rsidRPr="00ED2ADC">
              <w:rPr>
                <w:rFonts w:ascii="Times New Roman" w:hAnsi="Times New Roman"/>
                <w:sz w:val="20"/>
                <w:szCs w:val="20"/>
              </w:rPr>
              <w:t>65,4 %</w:t>
            </w:r>
          </w:p>
        </w:tc>
      </w:tr>
      <w:tr w:rsidR="00ED2ADC" w:rsidRPr="00ED2ADC" w:rsidTr="003A45EE">
        <w:tc>
          <w:tcPr>
            <w:tcW w:w="4928" w:type="dxa"/>
            <w:shd w:val="clear" w:color="auto" w:fill="D9D9D9"/>
            <w:vAlign w:val="center"/>
          </w:tcPr>
          <w:p w:rsidR="00ED2ADC" w:rsidRPr="00ED2ADC" w:rsidRDefault="00ED2ADC" w:rsidP="00D040C5">
            <w:pPr>
              <w:keepNext/>
              <w:widowControl w:val="0"/>
              <w:rPr>
                <w:rFonts w:ascii="Times New Roman" w:hAnsi="Times New Roman"/>
                <w:sz w:val="20"/>
                <w:szCs w:val="20"/>
              </w:rPr>
            </w:pPr>
            <w:r w:rsidRPr="00ED2ADC">
              <w:rPr>
                <w:rFonts w:ascii="Times New Roman" w:hAnsi="Times New Roman"/>
                <w:b/>
                <w:bCs/>
                <w:sz w:val="20"/>
                <w:szCs w:val="20"/>
              </w:rPr>
              <w:t>Колпашевский</w:t>
            </w:r>
          </w:p>
        </w:tc>
        <w:tc>
          <w:tcPr>
            <w:tcW w:w="1417"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993"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1134"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1099"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r>
      <w:tr w:rsidR="00ED2ADC" w:rsidRPr="00ED2ADC" w:rsidTr="003A45EE">
        <w:tc>
          <w:tcPr>
            <w:tcW w:w="4928" w:type="dxa"/>
            <w:shd w:val="clear" w:color="auto" w:fill="auto"/>
            <w:vAlign w:val="center"/>
          </w:tcPr>
          <w:p w:rsidR="00ED2ADC" w:rsidRPr="00ED2ADC" w:rsidRDefault="00ED2ADC" w:rsidP="00D040C5">
            <w:pPr>
              <w:keepNext/>
              <w:widowControl w:val="0"/>
              <w:rPr>
                <w:rFonts w:ascii="Times New Roman" w:hAnsi="Times New Roman"/>
                <w:sz w:val="20"/>
                <w:szCs w:val="20"/>
              </w:rPr>
            </w:pPr>
            <w:r w:rsidRPr="00ED2ADC">
              <w:rPr>
                <w:rFonts w:ascii="Times New Roman" w:hAnsi="Times New Roman"/>
                <w:sz w:val="20"/>
                <w:szCs w:val="20"/>
              </w:rPr>
              <w:t>ОГБПОУ «Колпашевский социально-промышленный колледж» (ОГБПОУ «КСПК»)</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486</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173</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99</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60,0 %</w:t>
            </w:r>
          </w:p>
        </w:tc>
      </w:tr>
      <w:tr w:rsidR="00ED2ADC" w:rsidRPr="00ED2ADC" w:rsidTr="003A45EE">
        <w:tc>
          <w:tcPr>
            <w:tcW w:w="4928" w:type="dxa"/>
            <w:shd w:val="clear" w:color="auto" w:fill="auto"/>
            <w:vAlign w:val="center"/>
          </w:tcPr>
          <w:p w:rsidR="00ED2ADC" w:rsidRPr="00ED2ADC" w:rsidRDefault="00ED2ADC" w:rsidP="00D040C5">
            <w:pPr>
              <w:keepNext/>
              <w:widowControl w:val="0"/>
              <w:rPr>
                <w:rFonts w:ascii="Times New Roman" w:hAnsi="Times New Roman"/>
                <w:sz w:val="20"/>
                <w:szCs w:val="20"/>
              </w:rPr>
            </w:pPr>
            <w:r w:rsidRPr="00ED2ADC">
              <w:rPr>
                <w:rFonts w:ascii="Times New Roman" w:hAnsi="Times New Roman"/>
                <w:sz w:val="20"/>
                <w:szCs w:val="20"/>
              </w:rPr>
              <w:t xml:space="preserve">филиал </w:t>
            </w:r>
            <w:r w:rsidRPr="00ED2ADC">
              <w:rPr>
                <w:rFonts w:ascii="Times New Roman" w:hAnsi="Times New Roman"/>
                <w:sz w:val="21"/>
                <w:szCs w:val="21"/>
                <w:lang w:eastAsia="ru-RU"/>
              </w:rPr>
              <w:t>ОГБПОУ «</w:t>
            </w:r>
            <w:r w:rsidRPr="00ED2ADC">
              <w:rPr>
                <w:rFonts w:ascii="Times New Roman" w:hAnsi="Times New Roman"/>
                <w:spacing w:val="-3"/>
                <w:sz w:val="21"/>
                <w:szCs w:val="21"/>
                <w:lang w:eastAsia="ru-RU"/>
              </w:rPr>
              <w:t xml:space="preserve">Томский базовый медицинский </w:t>
            </w:r>
            <w:r w:rsidRPr="00ED2ADC">
              <w:rPr>
                <w:rFonts w:ascii="Times New Roman" w:hAnsi="Times New Roman"/>
                <w:spacing w:val="-7"/>
                <w:sz w:val="21"/>
                <w:szCs w:val="21"/>
                <w:lang w:eastAsia="ru-RU"/>
              </w:rPr>
              <w:t>колледж» (КФ ОГБПОУ «ТБМК»)</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196</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73</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13</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90,9 %</w:t>
            </w:r>
          </w:p>
        </w:tc>
      </w:tr>
      <w:tr w:rsidR="00ED2ADC" w:rsidRPr="00ED2ADC" w:rsidTr="003A45EE">
        <w:tc>
          <w:tcPr>
            <w:tcW w:w="4928" w:type="dxa"/>
            <w:shd w:val="clear" w:color="auto" w:fill="D9D9D9"/>
            <w:vAlign w:val="center"/>
          </w:tcPr>
          <w:p w:rsidR="00ED2ADC" w:rsidRPr="00ED2ADC" w:rsidRDefault="00ED2ADC" w:rsidP="00D040C5">
            <w:pPr>
              <w:keepNext/>
              <w:widowControl w:val="0"/>
              <w:rPr>
                <w:rFonts w:ascii="Times New Roman" w:hAnsi="Times New Roman"/>
                <w:b/>
                <w:bCs/>
                <w:sz w:val="20"/>
                <w:szCs w:val="20"/>
              </w:rPr>
            </w:pPr>
            <w:r w:rsidRPr="00ED2ADC">
              <w:rPr>
                <w:rFonts w:ascii="Times New Roman" w:hAnsi="Times New Roman"/>
                <w:b/>
                <w:bCs/>
                <w:sz w:val="20"/>
                <w:szCs w:val="20"/>
              </w:rPr>
              <w:t>Кривошеинский</w:t>
            </w:r>
          </w:p>
        </w:tc>
        <w:tc>
          <w:tcPr>
            <w:tcW w:w="1417"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993"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1134"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1099"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r>
      <w:tr w:rsidR="00ED2ADC" w:rsidRPr="00ED2ADC" w:rsidTr="003A45EE">
        <w:tc>
          <w:tcPr>
            <w:tcW w:w="4928" w:type="dxa"/>
            <w:shd w:val="clear" w:color="auto" w:fill="auto"/>
            <w:vAlign w:val="center"/>
          </w:tcPr>
          <w:p w:rsidR="00ED2ADC" w:rsidRPr="00ED2ADC" w:rsidRDefault="00ED2ADC" w:rsidP="00D040C5">
            <w:pPr>
              <w:keepNext/>
              <w:widowControl w:val="0"/>
              <w:rPr>
                <w:rFonts w:ascii="Times New Roman" w:hAnsi="Times New Roman"/>
                <w:sz w:val="20"/>
                <w:szCs w:val="20"/>
              </w:rPr>
            </w:pPr>
            <w:r w:rsidRPr="00ED2ADC">
              <w:rPr>
                <w:rFonts w:ascii="Times New Roman" w:hAnsi="Times New Roman"/>
                <w:sz w:val="20"/>
                <w:szCs w:val="20"/>
              </w:rPr>
              <w:t>ОГБПОУ «Кривошеинский агропромышленный техникум» (ОГБПОУ «КАПТ»)</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335</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144</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79</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69,6 %</w:t>
            </w:r>
          </w:p>
        </w:tc>
      </w:tr>
      <w:tr w:rsidR="00ED2ADC" w:rsidRPr="00ED2ADC" w:rsidTr="003A45EE">
        <w:tc>
          <w:tcPr>
            <w:tcW w:w="4928" w:type="dxa"/>
            <w:shd w:val="clear" w:color="auto" w:fill="D9D9D9"/>
            <w:vAlign w:val="center"/>
          </w:tcPr>
          <w:p w:rsidR="00ED2ADC" w:rsidRPr="00ED2ADC" w:rsidRDefault="00ED2ADC" w:rsidP="00D040C5">
            <w:pPr>
              <w:keepNext/>
              <w:widowControl w:val="0"/>
              <w:rPr>
                <w:rFonts w:ascii="Times New Roman" w:hAnsi="Times New Roman"/>
                <w:sz w:val="20"/>
                <w:szCs w:val="20"/>
              </w:rPr>
            </w:pPr>
            <w:r w:rsidRPr="00ED2ADC">
              <w:rPr>
                <w:rFonts w:ascii="Times New Roman" w:hAnsi="Times New Roman"/>
                <w:b/>
                <w:bCs/>
                <w:sz w:val="20"/>
                <w:szCs w:val="20"/>
              </w:rPr>
              <w:t>Молчановский</w:t>
            </w:r>
          </w:p>
        </w:tc>
        <w:tc>
          <w:tcPr>
            <w:tcW w:w="1417"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993"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1134"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1099"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r>
      <w:tr w:rsidR="00ED2ADC" w:rsidRPr="00ED2ADC" w:rsidTr="003A45EE">
        <w:tc>
          <w:tcPr>
            <w:tcW w:w="4928" w:type="dxa"/>
            <w:shd w:val="clear" w:color="auto" w:fill="auto"/>
            <w:vAlign w:val="center"/>
          </w:tcPr>
          <w:p w:rsidR="00ED2ADC" w:rsidRPr="00ED2ADC" w:rsidRDefault="00ED2ADC" w:rsidP="00D040C5">
            <w:pPr>
              <w:keepNext/>
              <w:widowControl w:val="0"/>
              <w:rPr>
                <w:rFonts w:ascii="Times New Roman" w:hAnsi="Times New Roman"/>
                <w:sz w:val="20"/>
                <w:szCs w:val="20"/>
              </w:rPr>
            </w:pPr>
            <w:r w:rsidRPr="00ED2ADC">
              <w:rPr>
                <w:rFonts w:ascii="Times New Roman" w:hAnsi="Times New Roman"/>
                <w:sz w:val="20"/>
                <w:szCs w:val="20"/>
              </w:rPr>
              <w:t>ОГБПОУ «Молчановский учебный центр профессиональных квалификаций» (ОГБПОУ «МУЦПК»)</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174</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77</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77</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68,8 %</w:t>
            </w:r>
          </w:p>
        </w:tc>
      </w:tr>
      <w:tr w:rsidR="00ED2ADC" w:rsidRPr="00ED2ADC" w:rsidTr="003A45EE">
        <w:tc>
          <w:tcPr>
            <w:tcW w:w="4928" w:type="dxa"/>
            <w:shd w:val="clear" w:color="auto" w:fill="D9D9D9"/>
            <w:vAlign w:val="center"/>
          </w:tcPr>
          <w:p w:rsidR="00ED2ADC" w:rsidRPr="00ED2ADC" w:rsidRDefault="00ED2ADC" w:rsidP="00D040C5">
            <w:pPr>
              <w:keepNext/>
              <w:widowControl w:val="0"/>
              <w:rPr>
                <w:rFonts w:ascii="Times New Roman" w:hAnsi="Times New Roman"/>
                <w:sz w:val="20"/>
                <w:szCs w:val="20"/>
              </w:rPr>
            </w:pPr>
            <w:r w:rsidRPr="00ED2ADC">
              <w:rPr>
                <w:rFonts w:ascii="Times New Roman" w:hAnsi="Times New Roman"/>
                <w:b/>
                <w:bCs/>
                <w:sz w:val="20"/>
                <w:szCs w:val="20"/>
              </w:rPr>
              <w:t>Парабельский</w:t>
            </w:r>
          </w:p>
        </w:tc>
        <w:tc>
          <w:tcPr>
            <w:tcW w:w="1417"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993"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1134"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1099"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r>
      <w:tr w:rsidR="00ED2ADC" w:rsidRPr="00ED2ADC" w:rsidTr="003A45EE">
        <w:tc>
          <w:tcPr>
            <w:tcW w:w="4928" w:type="dxa"/>
            <w:shd w:val="clear" w:color="auto" w:fill="auto"/>
            <w:vAlign w:val="center"/>
          </w:tcPr>
          <w:p w:rsidR="00ED2ADC" w:rsidRPr="00ED2ADC" w:rsidRDefault="00ED2ADC" w:rsidP="00D040C5">
            <w:pPr>
              <w:keepNext/>
              <w:widowControl w:val="0"/>
              <w:rPr>
                <w:rFonts w:ascii="Times New Roman" w:hAnsi="Times New Roman"/>
                <w:sz w:val="20"/>
                <w:szCs w:val="20"/>
              </w:rPr>
            </w:pPr>
            <w:r w:rsidRPr="00ED2ADC">
              <w:rPr>
                <w:rFonts w:ascii="Times New Roman" w:hAnsi="Times New Roman"/>
                <w:sz w:val="20"/>
                <w:szCs w:val="20"/>
              </w:rPr>
              <w:t>филиал ОГБПОУ «Томский политехнический техникум» -ГБПОУ «ТПТ»)</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167</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63</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90</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42,5 %</w:t>
            </w:r>
          </w:p>
        </w:tc>
      </w:tr>
      <w:tr w:rsidR="00ED2ADC" w:rsidRPr="00ED2ADC" w:rsidTr="003A45EE">
        <w:tc>
          <w:tcPr>
            <w:tcW w:w="4928" w:type="dxa"/>
            <w:shd w:val="clear" w:color="auto" w:fill="D9D9D9"/>
            <w:vAlign w:val="center"/>
          </w:tcPr>
          <w:p w:rsidR="00ED2ADC" w:rsidRPr="00ED2ADC" w:rsidRDefault="00ED2ADC" w:rsidP="00D040C5">
            <w:pPr>
              <w:keepNext/>
              <w:widowControl w:val="0"/>
              <w:rPr>
                <w:rFonts w:ascii="Times New Roman" w:hAnsi="Times New Roman"/>
                <w:b/>
                <w:bCs/>
                <w:sz w:val="20"/>
                <w:szCs w:val="20"/>
              </w:rPr>
            </w:pPr>
            <w:r w:rsidRPr="00ED2ADC">
              <w:rPr>
                <w:rFonts w:ascii="Times New Roman" w:hAnsi="Times New Roman"/>
                <w:b/>
                <w:bCs/>
                <w:sz w:val="20"/>
                <w:szCs w:val="20"/>
              </w:rPr>
              <w:t>Первомайский</w:t>
            </w:r>
          </w:p>
        </w:tc>
        <w:tc>
          <w:tcPr>
            <w:tcW w:w="1417"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993"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1134"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1099"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r>
      <w:tr w:rsidR="00ED2ADC" w:rsidRPr="00ED2ADC" w:rsidTr="003A45EE">
        <w:tc>
          <w:tcPr>
            <w:tcW w:w="4928" w:type="dxa"/>
            <w:shd w:val="clear" w:color="auto" w:fill="auto"/>
            <w:vAlign w:val="center"/>
          </w:tcPr>
          <w:p w:rsidR="00ED2ADC" w:rsidRPr="00ED2ADC" w:rsidRDefault="00ED2ADC" w:rsidP="00D040C5">
            <w:pPr>
              <w:keepNext/>
              <w:widowControl w:val="0"/>
              <w:rPr>
                <w:rFonts w:ascii="Times New Roman" w:hAnsi="Times New Roman"/>
                <w:sz w:val="20"/>
                <w:szCs w:val="20"/>
              </w:rPr>
            </w:pPr>
            <w:r w:rsidRPr="00ED2ADC">
              <w:rPr>
                <w:rFonts w:ascii="Times New Roman" w:hAnsi="Times New Roman"/>
                <w:sz w:val="20"/>
                <w:szCs w:val="20"/>
              </w:rPr>
              <w:t>филиал ОГБПОУ «Томский аграрный колледж» (ПФ ОГБПОУ «ТАК»)</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202</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100</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89</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23,5 %</w:t>
            </w:r>
          </w:p>
        </w:tc>
      </w:tr>
      <w:tr w:rsidR="00ED2ADC" w:rsidRPr="00ED2ADC" w:rsidTr="003A45EE">
        <w:tc>
          <w:tcPr>
            <w:tcW w:w="4928" w:type="dxa"/>
            <w:shd w:val="clear" w:color="auto" w:fill="D9D9D9"/>
            <w:vAlign w:val="center"/>
          </w:tcPr>
          <w:p w:rsidR="00ED2ADC" w:rsidRPr="00ED2ADC" w:rsidRDefault="00ED2ADC" w:rsidP="00D040C5">
            <w:pPr>
              <w:keepNext/>
              <w:widowControl w:val="0"/>
              <w:rPr>
                <w:rFonts w:ascii="Times New Roman" w:hAnsi="Times New Roman"/>
                <w:sz w:val="20"/>
                <w:szCs w:val="20"/>
              </w:rPr>
            </w:pPr>
            <w:r w:rsidRPr="00ED2ADC">
              <w:rPr>
                <w:rFonts w:ascii="Times New Roman" w:hAnsi="Times New Roman"/>
                <w:b/>
                <w:bCs/>
                <w:sz w:val="20"/>
                <w:szCs w:val="20"/>
              </w:rPr>
              <w:t>Чаинский</w:t>
            </w:r>
          </w:p>
        </w:tc>
        <w:tc>
          <w:tcPr>
            <w:tcW w:w="1417"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993"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1134"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1099"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r>
      <w:tr w:rsidR="00ED2ADC" w:rsidRPr="00ED2ADC" w:rsidTr="003A45EE">
        <w:tc>
          <w:tcPr>
            <w:tcW w:w="4928" w:type="dxa"/>
            <w:shd w:val="clear" w:color="auto" w:fill="auto"/>
            <w:vAlign w:val="center"/>
          </w:tcPr>
          <w:p w:rsidR="00ED2ADC" w:rsidRPr="00ED2ADC" w:rsidRDefault="00ED2ADC" w:rsidP="00D040C5">
            <w:pPr>
              <w:keepNext/>
              <w:widowControl w:val="0"/>
              <w:rPr>
                <w:rFonts w:ascii="Times New Roman" w:hAnsi="Times New Roman"/>
                <w:sz w:val="20"/>
                <w:szCs w:val="20"/>
              </w:rPr>
            </w:pPr>
            <w:r w:rsidRPr="00ED2ADC">
              <w:rPr>
                <w:rFonts w:ascii="Times New Roman" w:hAnsi="Times New Roman"/>
                <w:sz w:val="20"/>
                <w:szCs w:val="20"/>
              </w:rPr>
              <w:t>филиал ОГБПОУ «Томский аграрный колледж» (ЧФ ОГБПОУ «ТАК»)</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119</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42</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11</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45,5 %</w:t>
            </w:r>
          </w:p>
        </w:tc>
      </w:tr>
      <w:tr w:rsidR="00ED2ADC" w:rsidRPr="00ED2ADC" w:rsidTr="003A45EE">
        <w:tc>
          <w:tcPr>
            <w:tcW w:w="4928" w:type="dxa"/>
            <w:shd w:val="clear" w:color="auto" w:fill="D9D9D9"/>
            <w:vAlign w:val="center"/>
          </w:tcPr>
          <w:p w:rsidR="00ED2ADC" w:rsidRPr="00ED2ADC" w:rsidRDefault="00ED2ADC" w:rsidP="00D040C5">
            <w:pPr>
              <w:keepNext/>
              <w:widowControl w:val="0"/>
              <w:rPr>
                <w:rFonts w:ascii="Times New Roman" w:hAnsi="Times New Roman"/>
                <w:sz w:val="20"/>
                <w:szCs w:val="20"/>
              </w:rPr>
            </w:pPr>
            <w:r w:rsidRPr="00ED2ADC">
              <w:rPr>
                <w:rFonts w:ascii="Times New Roman" w:hAnsi="Times New Roman"/>
                <w:b/>
                <w:bCs/>
                <w:sz w:val="20"/>
                <w:szCs w:val="20"/>
              </w:rPr>
              <w:t>Шегарский</w:t>
            </w:r>
          </w:p>
        </w:tc>
        <w:tc>
          <w:tcPr>
            <w:tcW w:w="1417"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993"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1134"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1099"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r>
      <w:tr w:rsidR="00ED2ADC" w:rsidRPr="00ED2ADC" w:rsidTr="003A45EE">
        <w:tc>
          <w:tcPr>
            <w:tcW w:w="4928" w:type="dxa"/>
            <w:shd w:val="clear" w:color="auto" w:fill="auto"/>
            <w:vAlign w:val="center"/>
          </w:tcPr>
          <w:p w:rsidR="00ED2ADC" w:rsidRPr="00ED2ADC" w:rsidRDefault="00ED2ADC" w:rsidP="00D040C5">
            <w:pPr>
              <w:keepNext/>
              <w:widowControl w:val="0"/>
              <w:rPr>
                <w:rFonts w:ascii="Times New Roman" w:hAnsi="Times New Roman"/>
                <w:sz w:val="20"/>
                <w:szCs w:val="20"/>
              </w:rPr>
            </w:pPr>
            <w:r w:rsidRPr="00ED2ADC">
              <w:rPr>
                <w:rFonts w:ascii="Times New Roman" w:hAnsi="Times New Roman"/>
                <w:sz w:val="20"/>
                <w:szCs w:val="20"/>
              </w:rPr>
              <w:t>ОГБПОУ «Промышленно-коммерческий техникум» (ОГБПОУ «ПКТ)</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460</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130</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114</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36,7 %</w:t>
            </w:r>
          </w:p>
        </w:tc>
      </w:tr>
      <w:tr w:rsidR="00ED2ADC" w:rsidRPr="00ED2ADC" w:rsidTr="003A45EE">
        <w:tc>
          <w:tcPr>
            <w:tcW w:w="4928" w:type="dxa"/>
            <w:shd w:val="clear" w:color="auto" w:fill="D9D9D9"/>
            <w:vAlign w:val="center"/>
          </w:tcPr>
          <w:p w:rsidR="00ED2ADC" w:rsidRPr="00ED2ADC" w:rsidRDefault="00ED2ADC" w:rsidP="00D040C5">
            <w:pPr>
              <w:keepNext/>
              <w:widowControl w:val="0"/>
              <w:rPr>
                <w:rFonts w:ascii="Times New Roman" w:hAnsi="Times New Roman"/>
                <w:sz w:val="20"/>
                <w:szCs w:val="20"/>
              </w:rPr>
            </w:pPr>
            <w:r w:rsidRPr="00ED2ADC">
              <w:rPr>
                <w:rFonts w:ascii="Times New Roman" w:hAnsi="Times New Roman"/>
                <w:b/>
                <w:bCs/>
                <w:sz w:val="20"/>
                <w:szCs w:val="20"/>
              </w:rPr>
              <w:t>г. Стрежевой</w:t>
            </w:r>
          </w:p>
        </w:tc>
        <w:tc>
          <w:tcPr>
            <w:tcW w:w="1417"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993"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1134"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1099"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r>
      <w:tr w:rsidR="00ED2ADC" w:rsidRPr="00ED2ADC" w:rsidTr="003A45EE">
        <w:tc>
          <w:tcPr>
            <w:tcW w:w="4928" w:type="dxa"/>
            <w:shd w:val="clear" w:color="auto" w:fill="auto"/>
            <w:vAlign w:val="center"/>
          </w:tcPr>
          <w:p w:rsidR="00ED2ADC" w:rsidRPr="00ED2ADC" w:rsidRDefault="00ED2ADC" w:rsidP="00D040C5">
            <w:pPr>
              <w:keepNext/>
              <w:widowControl w:val="0"/>
              <w:rPr>
                <w:rFonts w:ascii="Times New Roman" w:hAnsi="Times New Roman"/>
                <w:sz w:val="20"/>
                <w:szCs w:val="20"/>
              </w:rPr>
            </w:pPr>
            <w:r w:rsidRPr="00ED2ADC">
              <w:rPr>
                <w:rFonts w:ascii="Times New Roman" w:hAnsi="Times New Roman"/>
                <w:sz w:val="20"/>
                <w:szCs w:val="20"/>
              </w:rPr>
              <w:t>филиал ОГБПОУ «Томский политехнический техникум» (СФ ОГБПОУ  «ТПТ»)</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88</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50</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63</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20,6 %</w:t>
            </w:r>
          </w:p>
        </w:tc>
      </w:tr>
      <w:tr w:rsidR="00ED2ADC" w:rsidRPr="00ED2ADC" w:rsidTr="003A45EE">
        <w:tc>
          <w:tcPr>
            <w:tcW w:w="4928" w:type="dxa"/>
            <w:shd w:val="clear" w:color="auto" w:fill="D9D9D9"/>
            <w:vAlign w:val="center"/>
          </w:tcPr>
          <w:p w:rsidR="00ED2ADC" w:rsidRPr="00ED2ADC" w:rsidRDefault="00ED2ADC" w:rsidP="00D040C5">
            <w:pPr>
              <w:keepNext/>
              <w:widowControl w:val="0"/>
              <w:rPr>
                <w:rFonts w:ascii="Times New Roman" w:hAnsi="Times New Roman"/>
                <w:sz w:val="20"/>
                <w:szCs w:val="20"/>
              </w:rPr>
            </w:pPr>
            <w:r w:rsidRPr="00ED2ADC">
              <w:rPr>
                <w:rFonts w:ascii="Times New Roman" w:hAnsi="Times New Roman"/>
                <w:b/>
                <w:bCs/>
                <w:sz w:val="20"/>
                <w:szCs w:val="20"/>
              </w:rPr>
              <w:t>ЗАТО Северск</w:t>
            </w:r>
          </w:p>
        </w:tc>
        <w:tc>
          <w:tcPr>
            <w:tcW w:w="1417"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993"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1134"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1099"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r>
      <w:tr w:rsidR="00ED2ADC" w:rsidRPr="00ED2ADC" w:rsidTr="003A45EE">
        <w:tc>
          <w:tcPr>
            <w:tcW w:w="4928" w:type="dxa"/>
            <w:shd w:val="clear" w:color="auto" w:fill="auto"/>
            <w:vAlign w:val="center"/>
          </w:tcPr>
          <w:p w:rsidR="00ED2ADC" w:rsidRPr="00ED2ADC" w:rsidRDefault="00ED2ADC" w:rsidP="00D040C5">
            <w:pPr>
              <w:keepNext/>
              <w:widowControl w:val="0"/>
              <w:spacing w:after="120"/>
              <w:rPr>
                <w:rFonts w:ascii="Times New Roman" w:hAnsi="Times New Roman"/>
                <w:sz w:val="20"/>
                <w:szCs w:val="20"/>
              </w:rPr>
            </w:pPr>
            <w:r w:rsidRPr="00ED2ADC">
              <w:rPr>
                <w:rFonts w:ascii="Times New Roman" w:hAnsi="Times New Roman"/>
                <w:sz w:val="20"/>
                <w:szCs w:val="20"/>
              </w:rPr>
              <w:t>ОГБПОУ «Северский промышленный колледж» (ОГБПОУ «СПК»)</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727</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280</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146</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43,7 %</w:t>
            </w:r>
          </w:p>
        </w:tc>
      </w:tr>
      <w:tr w:rsidR="00ED2ADC" w:rsidRPr="00ED2ADC" w:rsidTr="003A45EE">
        <w:tc>
          <w:tcPr>
            <w:tcW w:w="4928" w:type="dxa"/>
            <w:shd w:val="clear" w:color="auto" w:fill="D9D9D9"/>
            <w:vAlign w:val="center"/>
          </w:tcPr>
          <w:p w:rsidR="00ED2ADC" w:rsidRPr="00ED2ADC" w:rsidRDefault="00ED2ADC" w:rsidP="00D040C5">
            <w:pPr>
              <w:keepNext/>
              <w:widowControl w:val="0"/>
              <w:rPr>
                <w:rFonts w:ascii="Times New Roman" w:hAnsi="Times New Roman"/>
                <w:sz w:val="20"/>
                <w:szCs w:val="20"/>
              </w:rPr>
            </w:pPr>
            <w:r w:rsidRPr="00ED2ADC">
              <w:rPr>
                <w:rFonts w:ascii="Times New Roman" w:hAnsi="Times New Roman"/>
                <w:b/>
                <w:bCs/>
                <w:sz w:val="20"/>
                <w:szCs w:val="20"/>
              </w:rPr>
              <w:t>г. Томск</w:t>
            </w:r>
          </w:p>
        </w:tc>
        <w:tc>
          <w:tcPr>
            <w:tcW w:w="1417"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993"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1134"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1099"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r>
      <w:tr w:rsidR="00ED2ADC" w:rsidRPr="00ED2ADC" w:rsidTr="003A45EE">
        <w:tc>
          <w:tcPr>
            <w:tcW w:w="4928" w:type="dxa"/>
            <w:shd w:val="clear" w:color="auto" w:fill="auto"/>
            <w:vAlign w:val="center"/>
          </w:tcPr>
          <w:p w:rsidR="00ED2ADC" w:rsidRPr="00ED2ADC" w:rsidRDefault="00ED2ADC" w:rsidP="00D040C5">
            <w:pPr>
              <w:keepNext/>
              <w:widowControl w:val="0"/>
              <w:spacing w:after="120"/>
              <w:rPr>
                <w:rFonts w:ascii="Times New Roman" w:hAnsi="Times New Roman"/>
                <w:sz w:val="20"/>
                <w:szCs w:val="20"/>
              </w:rPr>
            </w:pPr>
            <w:r w:rsidRPr="00ED2ADC">
              <w:rPr>
                <w:rFonts w:ascii="Times New Roman" w:hAnsi="Times New Roman"/>
                <w:sz w:val="20"/>
                <w:szCs w:val="20"/>
              </w:rPr>
              <w:t>ОГАПОУ</w:t>
            </w:r>
            <w:r w:rsidRPr="00ED2ADC">
              <w:rPr>
                <w:rFonts w:ascii="Times New Roman" w:hAnsi="Times New Roman"/>
                <w:sz w:val="20"/>
                <w:szCs w:val="20"/>
                <w:lang w:eastAsia="ru-RU"/>
              </w:rPr>
              <w:t xml:space="preserve"> «Губернаторский колледж социально-культурных технологий и инноваций» (ОГАПОУ «ГКСКТиИ»)</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678</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227</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121</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37,0 %</w:t>
            </w:r>
          </w:p>
        </w:tc>
      </w:tr>
      <w:tr w:rsidR="00ED2ADC" w:rsidRPr="00ED2ADC" w:rsidTr="003A45EE">
        <w:tc>
          <w:tcPr>
            <w:tcW w:w="4928" w:type="dxa"/>
            <w:shd w:val="clear" w:color="auto" w:fill="auto"/>
            <w:vAlign w:val="center"/>
          </w:tcPr>
          <w:p w:rsidR="00ED2ADC" w:rsidRPr="00ED2ADC" w:rsidRDefault="00ED2ADC" w:rsidP="00D040C5">
            <w:pPr>
              <w:keepNext/>
              <w:widowControl w:val="0"/>
              <w:rPr>
                <w:rFonts w:ascii="Times New Roman" w:hAnsi="Times New Roman"/>
                <w:sz w:val="20"/>
                <w:szCs w:val="20"/>
                <w:lang w:eastAsia="ru-RU"/>
              </w:rPr>
            </w:pPr>
            <w:r w:rsidRPr="00ED2ADC">
              <w:rPr>
                <w:rFonts w:ascii="Times New Roman" w:hAnsi="Times New Roman"/>
                <w:sz w:val="20"/>
                <w:szCs w:val="20"/>
                <w:lang w:eastAsia="ru-RU"/>
              </w:rPr>
              <w:t>ОГБПОУ</w:t>
            </w:r>
          </w:p>
          <w:p w:rsidR="00ED2ADC" w:rsidRPr="00ED2ADC" w:rsidRDefault="00ED2ADC" w:rsidP="00D040C5">
            <w:pPr>
              <w:keepNext/>
              <w:widowControl w:val="0"/>
              <w:spacing w:after="120"/>
              <w:rPr>
                <w:rFonts w:ascii="Times New Roman" w:hAnsi="Times New Roman"/>
                <w:sz w:val="20"/>
                <w:szCs w:val="20"/>
              </w:rPr>
            </w:pPr>
            <w:r w:rsidRPr="00ED2ADC">
              <w:rPr>
                <w:rFonts w:ascii="Times New Roman" w:hAnsi="Times New Roman"/>
                <w:sz w:val="20"/>
                <w:szCs w:val="20"/>
                <w:lang w:eastAsia="ru-RU"/>
              </w:rPr>
              <w:t>«Колледж индустрии питания, торговли и сферы услуг» (ОГБПОУ «КИПТСУ»)</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1269</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366</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235</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66,5 %</w:t>
            </w:r>
          </w:p>
        </w:tc>
      </w:tr>
      <w:tr w:rsidR="00ED2ADC" w:rsidRPr="00ED2ADC" w:rsidTr="003A45EE">
        <w:tc>
          <w:tcPr>
            <w:tcW w:w="4928" w:type="dxa"/>
            <w:shd w:val="clear" w:color="auto" w:fill="auto"/>
            <w:vAlign w:val="center"/>
          </w:tcPr>
          <w:p w:rsidR="00ED2ADC" w:rsidRPr="00ED2ADC" w:rsidRDefault="00ED2ADC" w:rsidP="00D040C5">
            <w:pPr>
              <w:keepNext/>
              <w:widowControl w:val="0"/>
              <w:rPr>
                <w:rFonts w:ascii="Times New Roman" w:hAnsi="Times New Roman"/>
                <w:sz w:val="20"/>
                <w:szCs w:val="20"/>
                <w:lang w:eastAsia="ru-RU"/>
              </w:rPr>
            </w:pPr>
            <w:r w:rsidRPr="00ED2ADC">
              <w:rPr>
                <w:rFonts w:ascii="Times New Roman" w:hAnsi="Times New Roman"/>
                <w:sz w:val="20"/>
                <w:szCs w:val="20"/>
                <w:lang w:eastAsia="ru-RU"/>
              </w:rPr>
              <w:t>ОГБПОУ  «</w:t>
            </w:r>
            <w:r w:rsidRPr="00ED2ADC">
              <w:rPr>
                <w:rFonts w:ascii="Times New Roman" w:hAnsi="Times New Roman"/>
                <w:color w:val="000000"/>
                <w:spacing w:val="-3"/>
                <w:sz w:val="20"/>
                <w:szCs w:val="20"/>
                <w:lang w:eastAsia="ru-RU"/>
              </w:rPr>
              <w:t>Томский автомобильно-дорожный техникум (ОГБПОУ «ТАДТ»)</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1020</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342</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166</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52,7 %</w:t>
            </w:r>
          </w:p>
        </w:tc>
      </w:tr>
      <w:tr w:rsidR="00ED2ADC" w:rsidRPr="00ED2ADC" w:rsidTr="003A45EE">
        <w:tc>
          <w:tcPr>
            <w:tcW w:w="4928" w:type="dxa"/>
            <w:shd w:val="clear" w:color="auto" w:fill="auto"/>
            <w:vAlign w:val="center"/>
          </w:tcPr>
          <w:p w:rsidR="00ED2ADC" w:rsidRPr="00ED2ADC" w:rsidRDefault="00ED2ADC" w:rsidP="00D040C5">
            <w:pPr>
              <w:keepNext/>
              <w:widowControl w:val="0"/>
              <w:spacing w:line="200" w:lineRule="exact"/>
              <w:rPr>
                <w:rFonts w:ascii="Times New Roman" w:hAnsi="Times New Roman"/>
                <w:sz w:val="21"/>
                <w:szCs w:val="21"/>
                <w:lang w:eastAsia="ru-RU"/>
              </w:rPr>
            </w:pPr>
            <w:r w:rsidRPr="00ED2ADC">
              <w:rPr>
                <w:rFonts w:ascii="Times New Roman" w:hAnsi="Times New Roman"/>
                <w:sz w:val="21"/>
                <w:szCs w:val="21"/>
                <w:lang w:eastAsia="ru-RU"/>
              </w:rPr>
              <w:t>ОГБПОУ  «</w:t>
            </w:r>
            <w:r w:rsidRPr="00ED2ADC">
              <w:rPr>
                <w:rFonts w:ascii="Times New Roman" w:hAnsi="Times New Roman"/>
                <w:color w:val="000000"/>
                <w:spacing w:val="-3"/>
                <w:sz w:val="21"/>
                <w:szCs w:val="21"/>
                <w:lang w:eastAsia="ru-RU"/>
              </w:rPr>
              <w:t>Томский</w:t>
            </w:r>
            <w:r w:rsidRPr="00ED2ADC">
              <w:rPr>
                <w:rFonts w:ascii="Times New Roman" w:hAnsi="Times New Roman"/>
                <w:color w:val="000000"/>
                <w:spacing w:val="6"/>
                <w:sz w:val="21"/>
                <w:szCs w:val="21"/>
                <w:lang w:eastAsia="ru-RU"/>
              </w:rPr>
              <w:t xml:space="preserve"> аграрный колледж</w:t>
            </w:r>
            <w:r w:rsidRPr="00ED2ADC">
              <w:rPr>
                <w:rFonts w:ascii="Times New Roman" w:hAnsi="Times New Roman"/>
                <w:color w:val="000000"/>
                <w:spacing w:val="3"/>
                <w:sz w:val="21"/>
                <w:szCs w:val="21"/>
                <w:lang w:eastAsia="ru-RU"/>
              </w:rPr>
              <w:t>» ОГБПОУ «ТАК»)</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1087</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366</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247</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63,6 %</w:t>
            </w:r>
          </w:p>
        </w:tc>
      </w:tr>
      <w:tr w:rsidR="00ED2ADC" w:rsidRPr="00ED2ADC" w:rsidTr="003A45EE">
        <w:tc>
          <w:tcPr>
            <w:tcW w:w="4928" w:type="dxa"/>
            <w:shd w:val="clear" w:color="auto" w:fill="auto"/>
            <w:vAlign w:val="center"/>
          </w:tcPr>
          <w:p w:rsidR="00ED2ADC" w:rsidRPr="00ED2ADC" w:rsidRDefault="00ED2ADC" w:rsidP="00D040C5">
            <w:pPr>
              <w:keepNext/>
              <w:widowControl w:val="0"/>
              <w:spacing w:before="60" w:after="60" w:line="200" w:lineRule="exact"/>
              <w:rPr>
                <w:rFonts w:ascii="Times New Roman" w:hAnsi="Times New Roman"/>
                <w:sz w:val="21"/>
                <w:szCs w:val="21"/>
                <w:lang w:eastAsia="ru-RU"/>
              </w:rPr>
            </w:pPr>
            <w:r w:rsidRPr="00ED2ADC">
              <w:rPr>
                <w:rFonts w:ascii="Times New Roman" w:hAnsi="Times New Roman"/>
                <w:sz w:val="21"/>
                <w:szCs w:val="21"/>
                <w:lang w:eastAsia="ru-RU"/>
              </w:rPr>
              <w:t>ОГБПОУ «</w:t>
            </w:r>
            <w:r w:rsidRPr="00ED2ADC">
              <w:rPr>
                <w:rFonts w:ascii="Times New Roman" w:hAnsi="Times New Roman"/>
                <w:spacing w:val="-3"/>
                <w:sz w:val="21"/>
                <w:szCs w:val="21"/>
                <w:lang w:eastAsia="ru-RU"/>
              </w:rPr>
              <w:t xml:space="preserve">Томский базовый медицинский </w:t>
            </w:r>
            <w:r w:rsidRPr="00ED2ADC">
              <w:rPr>
                <w:rFonts w:ascii="Times New Roman" w:hAnsi="Times New Roman"/>
                <w:spacing w:val="-7"/>
                <w:sz w:val="21"/>
                <w:szCs w:val="21"/>
                <w:lang w:eastAsia="ru-RU"/>
              </w:rPr>
              <w:t>колледж» (ОГБПОУ «ТБМК»)</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1504</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495</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325</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89,5 %</w:t>
            </w:r>
          </w:p>
        </w:tc>
      </w:tr>
      <w:tr w:rsidR="00ED2ADC" w:rsidRPr="00ED2ADC" w:rsidTr="003A45EE">
        <w:tc>
          <w:tcPr>
            <w:tcW w:w="4928" w:type="dxa"/>
            <w:shd w:val="clear" w:color="auto" w:fill="auto"/>
            <w:vAlign w:val="center"/>
          </w:tcPr>
          <w:p w:rsidR="00ED2ADC" w:rsidRPr="00ED2ADC" w:rsidRDefault="00ED2ADC" w:rsidP="00D040C5">
            <w:pPr>
              <w:keepNext/>
              <w:widowControl w:val="0"/>
              <w:spacing w:before="60" w:after="60" w:line="200" w:lineRule="exact"/>
              <w:rPr>
                <w:rFonts w:ascii="Times New Roman" w:hAnsi="Times New Roman"/>
                <w:sz w:val="21"/>
                <w:szCs w:val="21"/>
                <w:lang w:eastAsia="ru-RU"/>
              </w:rPr>
            </w:pPr>
            <w:r w:rsidRPr="00ED2ADC">
              <w:rPr>
                <w:rFonts w:ascii="Times New Roman" w:hAnsi="Times New Roman"/>
                <w:sz w:val="21"/>
                <w:szCs w:val="21"/>
                <w:lang w:eastAsia="ru-RU"/>
              </w:rPr>
              <w:t>ОГБПОУ «</w:t>
            </w:r>
            <w:r w:rsidRPr="00ED2ADC">
              <w:rPr>
                <w:rFonts w:ascii="Times New Roman" w:hAnsi="Times New Roman"/>
                <w:color w:val="000000"/>
                <w:spacing w:val="-3"/>
                <w:sz w:val="21"/>
                <w:szCs w:val="21"/>
                <w:lang w:eastAsia="ru-RU"/>
              </w:rPr>
              <w:t>Томский государственный педагогический колледж» (ОГБПОУ «ТГПК»)</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1249</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382</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154</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77,9 %</w:t>
            </w:r>
          </w:p>
        </w:tc>
      </w:tr>
      <w:tr w:rsidR="00ED2ADC" w:rsidRPr="00ED2ADC" w:rsidTr="003A45EE">
        <w:tc>
          <w:tcPr>
            <w:tcW w:w="4928" w:type="dxa"/>
            <w:shd w:val="clear" w:color="auto" w:fill="auto"/>
            <w:vAlign w:val="center"/>
          </w:tcPr>
          <w:p w:rsidR="00ED2ADC" w:rsidRPr="00ED2ADC" w:rsidRDefault="00ED2ADC" w:rsidP="00D040C5">
            <w:pPr>
              <w:keepNext/>
              <w:widowControl w:val="0"/>
              <w:spacing w:line="200" w:lineRule="exact"/>
              <w:rPr>
                <w:rFonts w:ascii="Times New Roman" w:hAnsi="Times New Roman"/>
                <w:sz w:val="21"/>
                <w:szCs w:val="21"/>
                <w:lang w:eastAsia="ru-RU"/>
              </w:rPr>
            </w:pPr>
            <w:r w:rsidRPr="00ED2ADC">
              <w:rPr>
                <w:rFonts w:ascii="Times New Roman" w:hAnsi="Times New Roman"/>
                <w:sz w:val="21"/>
                <w:szCs w:val="21"/>
                <w:lang w:eastAsia="ru-RU"/>
              </w:rPr>
              <w:t>ОГБПОУ «Томский коммунально – строительный техникум» (ОГБПОУ «ТКСТ»)</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1146</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404</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144</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73,0 %</w:t>
            </w:r>
          </w:p>
        </w:tc>
      </w:tr>
      <w:tr w:rsidR="00ED2ADC" w:rsidRPr="00ED2ADC" w:rsidTr="003A45EE">
        <w:tc>
          <w:tcPr>
            <w:tcW w:w="4928" w:type="dxa"/>
            <w:shd w:val="clear" w:color="auto" w:fill="auto"/>
            <w:vAlign w:val="center"/>
          </w:tcPr>
          <w:p w:rsidR="00ED2ADC" w:rsidRPr="00ED2ADC" w:rsidRDefault="00ED2ADC" w:rsidP="00D040C5">
            <w:pPr>
              <w:keepNext/>
              <w:widowControl w:val="0"/>
              <w:spacing w:line="200" w:lineRule="exact"/>
              <w:rPr>
                <w:rFonts w:ascii="Times New Roman" w:hAnsi="Times New Roman"/>
                <w:sz w:val="21"/>
                <w:szCs w:val="21"/>
                <w:lang w:eastAsia="ru-RU"/>
              </w:rPr>
            </w:pPr>
            <w:r w:rsidRPr="00ED2ADC">
              <w:rPr>
                <w:rFonts w:ascii="Times New Roman" w:hAnsi="Times New Roman"/>
                <w:sz w:val="21"/>
                <w:szCs w:val="21"/>
                <w:lang w:eastAsia="ru-RU"/>
              </w:rPr>
              <w:t>ОГБПОУ «</w:t>
            </w:r>
            <w:r w:rsidRPr="00ED2ADC">
              <w:rPr>
                <w:rFonts w:ascii="Times New Roman" w:hAnsi="Times New Roman"/>
                <w:spacing w:val="-3"/>
                <w:sz w:val="21"/>
                <w:szCs w:val="21"/>
                <w:lang w:eastAsia="ru-RU"/>
              </w:rPr>
              <w:t xml:space="preserve">Томский лесотехнический </w:t>
            </w:r>
            <w:r w:rsidRPr="00ED2ADC">
              <w:rPr>
                <w:rFonts w:ascii="Times New Roman" w:hAnsi="Times New Roman"/>
                <w:spacing w:val="-6"/>
                <w:sz w:val="21"/>
                <w:szCs w:val="21"/>
                <w:lang w:eastAsia="ru-RU"/>
              </w:rPr>
              <w:t>техникум» (ОГБПОУ «ТЛТ»)</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678</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190</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133</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43,0 %</w:t>
            </w:r>
          </w:p>
        </w:tc>
      </w:tr>
      <w:tr w:rsidR="00ED2ADC" w:rsidRPr="00ED2ADC" w:rsidTr="003A45EE">
        <w:tc>
          <w:tcPr>
            <w:tcW w:w="4928" w:type="dxa"/>
            <w:shd w:val="clear" w:color="auto" w:fill="auto"/>
            <w:vAlign w:val="center"/>
          </w:tcPr>
          <w:p w:rsidR="00ED2ADC" w:rsidRPr="00ED2ADC" w:rsidRDefault="00ED2ADC" w:rsidP="00D040C5">
            <w:pPr>
              <w:keepNext/>
              <w:widowControl w:val="0"/>
              <w:spacing w:line="200" w:lineRule="exact"/>
              <w:rPr>
                <w:rFonts w:ascii="Times New Roman" w:hAnsi="Times New Roman"/>
                <w:spacing w:val="-6"/>
                <w:sz w:val="21"/>
                <w:szCs w:val="21"/>
                <w:lang w:eastAsia="ru-RU"/>
              </w:rPr>
            </w:pPr>
            <w:r w:rsidRPr="00ED2ADC">
              <w:rPr>
                <w:rFonts w:ascii="Times New Roman" w:hAnsi="Times New Roman"/>
              </w:rPr>
              <w:t>ОГАПОУ</w:t>
            </w:r>
            <w:r w:rsidRPr="00ED2ADC">
              <w:rPr>
                <w:rFonts w:ascii="Times New Roman" w:hAnsi="Times New Roman"/>
                <w:sz w:val="21"/>
                <w:szCs w:val="21"/>
                <w:lang w:eastAsia="ru-RU"/>
              </w:rPr>
              <w:t xml:space="preserve"> «</w:t>
            </w:r>
            <w:r w:rsidRPr="00ED2ADC">
              <w:rPr>
                <w:rFonts w:ascii="Times New Roman" w:hAnsi="Times New Roman"/>
                <w:spacing w:val="-3"/>
                <w:sz w:val="21"/>
                <w:szCs w:val="21"/>
                <w:lang w:eastAsia="ru-RU"/>
              </w:rPr>
              <w:t>Томский</w:t>
            </w:r>
            <w:r w:rsidRPr="00ED2ADC">
              <w:rPr>
                <w:rFonts w:ascii="Times New Roman" w:hAnsi="Times New Roman"/>
                <w:spacing w:val="-6"/>
                <w:sz w:val="21"/>
                <w:szCs w:val="21"/>
                <w:lang w:eastAsia="ru-RU"/>
              </w:rPr>
              <w:t xml:space="preserve"> музыкальный колледж имени Э.В. Денисова» (ОГАПОУ «ТМК»)</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235</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80</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44</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49,0 %</w:t>
            </w:r>
          </w:p>
        </w:tc>
      </w:tr>
      <w:tr w:rsidR="00ED2ADC" w:rsidRPr="00ED2ADC" w:rsidTr="003A45EE">
        <w:tc>
          <w:tcPr>
            <w:tcW w:w="4928" w:type="dxa"/>
            <w:shd w:val="clear" w:color="auto" w:fill="auto"/>
            <w:vAlign w:val="center"/>
          </w:tcPr>
          <w:p w:rsidR="00ED2ADC" w:rsidRPr="00ED2ADC" w:rsidRDefault="00ED2ADC" w:rsidP="00D040C5">
            <w:pPr>
              <w:keepNext/>
              <w:widowControl w:val="0"/>
              <w:spacing w:line="200" w:lineRule="exact"/>
              <w:rPr>
                <w:rFonts w:ascii="Times New Roman" w:hAnsi="Times New Roman"/>
                <w:sz w:val="21"/>
                <w:szCs w:val="21"/>
                <w:lang w:eastAsia="ru-RU"/>
              </w:rPr>
            </w:pPr>
            <w:r w:rsidRPr="00ED2ADC">
              <w:rPr>
                <w:rFonts w:ascii="Times New Roman" w:hAnsi="Times New Roman"/>
                <w:sz w:val="21"/>
                <w:szCs w:val="21"/>
                <w:lang w:eastAsia="ru-RU"/>
              </w:rPr>
              <w:t>ОГБПОУ «Томский механико-технологический техникум» (ОГБПОУ «ТМТТ»)</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641</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320</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166</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50,3 %</w:t>
            </w:r>
          </w:p>
        </w:tc>
      </w:tr>
      <w:tr w:rsidR="00ED2ADC" w:rsidRPr="00ED2ADC" w:rsidTr="003A45EE">
        <w:tc>
          <w:tcPr>
            <w:tcW w:w="4928" w:type="dxa"/>
            <w:shd w:val="clear" w:color="auto" w:fill="auto"/>
            <w:vAlign w:val="center"/>
          </w:tcPr>
          <w:p w:rsidR="00ED2ADC" w:rsidRPr="00ED2ADC" w:rsidRDefault="00ED2ADC" w:rsidP="00D040C5">
            <w:pPr>
              <w:keepNext/>
              <w:widowControl w:val="0"/>
              <w:spacing w:line="200" w:lineRule="exact"/>
              <w:rPr>
                <w:rFonts w:ascii="Times New Roman" w:hAnsi="Times New Roman"/>
                <w:sz w:val="21"/>
                <w:szCs w:val="21"/>
                <w:lang w:eastAsia="ru-RU"/>
              </w:rPr>
            </w:pPr>
            <w:r w:rsidRPr="00ED2ADC">
              <w:rPr>
                <w:rFonts w:ascii="Times New Roman" w:hAnsi="Times New Roman"/>
                <w:sz w:val="21"/>
                <w:szCs w:val="21"/>
                <w:lang w:eastAsia="ru-RU"/>
              </w:rPr>
              <w:t>ОГБПОУ «Томский индустриальный техникум» (ОГБПОУ «ТомИнТех»)</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902</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308</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242</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64,1 %</w:t>
            </w:r>
          </w:p>
        </w:tc>
      </w:tr>
      <w:tr w:rsidR="00ED2ADC" w:rsidRPr="00ED2ADC" w:rsidTr="003A45EE">
        <w:tc>
          <w:tcPr>
            <w:tcW w:w="4928" w:type="dxa"/>
            <w:shd w:val="clear" w:color="auto" w:fill="auto"/>
            <w:vAlign w:val="center"/>
          </w:tcPr>
          <w:p w:rsidR="00ED2ADC" w:rsidRPr="00ED2ADC" w:rsidRDefault="00ED2ADC" w:rsidP="00D040C5">
            <w:pPr>
              <w:keepNext/>
              <w:widowControl w:val="0"/>
              <w:spacing w:line="200" w:lineRule="exact"/>
              <w:rPr>
                <w:rFonts w:ascii="Times New Roman" w:hAnsi="Times New Roman"/>
                <w:color w:val="000000"/>
                <w:spacing w:val="-5"/>
                <w:sz w:val="21"/>
                <w:szCs w:val="21"/>
                <w:lang w:eastAsia="ru-RU"/>
              </w:rPr>
            </w:pPr>
            <w:r w:rsidRPr="00ED2ADC">
              <w:rPr>
                <w:rFonts w:ascii="Times New Roman" w:hAnsi="Times New Roman"/>
                <w:sz w:val="21"/>
                <w:szCs w:val="21"/>
                <w:lang w:eastAsia="ru-RU"/>
              </w:rPr>
              <w:t>ОГБПОУ «</w:t>
            </w:r>
            <w:r w:rsidRPr="00ED2ADC">
              <w:rPr>
                <w:rFonts w:ascii="Times New Roman" w:hAnsi="Times New Roman"/>
                <w:color w:val="000000"/>
                <w:spacing w:val="-3"/>
                <w:sz w:val="21"/>
                <w:szCs w:val="21"/>
                <w:lang w:eastAsia="ru-RU"/>
              </w:rPr>
              <w:t>Томский</w:t>
            </w:r>
            <w:r w:rsidRPr="00ED2ADC">
              <w:rPr>
                <w:rFonts w:ascii="Times New Roman" w:hAnsi="Times New Roman"/>
                <w:color w:val="000000"/>
                <w:spacing w:val="-4"/>
                <w:sz w:val="21"/>
                <w:szCs w:val="21"/>
                <w:lang w:eastAsia="ru-RU"/>
              </w:rPr>
              <w:t xml:space="preserve"> промышленно-</w:t>
            </w:r>
            <w:r w:rsidRPr="00ED2ADC">
              <w:rPr>
                <w:rFonts w:ascii="Times New Roman" w:hAnsi="Times New Roman"/>
                <w:color w:val="000000"/>
                <w:spacing w:val="-5"/>
                <w:sz w:val="21"/>
                <w:szCs w:val="21"/>
                <w:lang w:eastAsia="ru-RU"/>
              </w:rPr>
              <w:t>гуманитарный колледж» (ОГБПОУ ТПГК»)</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585</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261</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174</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76,2 %</w:t>
            </w:r>
          </w:p>
        </w:tc>
      </w:tr>
      <w:tr w:rsidR="00ED2ADC" w:rsidRPr="00ED2ADC" w:rsidTr="003A45EE">
        <w:tc>
          <w:tcPr>
            <w:tcW w:w="4928" w:type="dxa"/>
            <w:shd w:val="clear" w:color="auto" w:fill="auto"/>
            <w:vAlign w:val="center"/>
          </w:tcPr>
          <w:p w:rsidR="00ED2ADC" w:rsidRPr="00ED2ADC" w:rsidRDefault="00ED2ADC" w:rsidP="00D040C5">
            <w:pPr>
              <w:keepNext/>
              <w:widowControl w:val="0"/>
              <w:spacing w:line="200" w:lineRule="exact"/>
              <w:rPr>
                <w:rFonts w:ascii="Times New Roman" w:hAnsi="Times New Roman"/>
                <w:sz w:val="21"/>
                <w:szCs w:val="21"/>
                <w:lang w:eastAsia="ru-RU"/>
              </w:rPr>
            </w:pPr>
            <w:r w:rsidRPr="00ED2ADC">
              <w:rPr>
                <w:rFonts w:ascii="Times New Roman" w:hAnsi="Times New Roman"/>
                <w:sz w:val="21"/>
                <w:szCs w:val="21"/>
                <w:lang w:eastAsia="ru-RU"/>
              </w:rPr>
              <w:t>ОГБПОУ  «</w:t>
            </w:r>
            <w:r w:rsidRPr="00ED2ADC">
              <w:rPr>
                <w:rFonts w:ascii="Times New Roman" w:hAnsi="Times New Roman"/>
                <w:color w:val="000000"/>
                <w:spacing w:val="-3"/>
                <w:sz w:val="21"/>
                <w:szCs w:val="21"/>
                <w:lang w:eastAsia="ru-RU"/>
              </w:rPr>
              <w:t>Томский политехнический техникум» (ОГБПОУ ТПТ»)</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713</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550</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286</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57,1 %</w:t>
            </w:r>
          </w:p>
        </w:tc>
      </w:tr>
      <w:tr w:rsidR="00ED2ADC" w:rsidRPr="00ED2ADC" w:rsidTr="003A45EE">
        <w:tc>
          <w:tcPr>
            <w:tcW w:w="4928" w:type="dxa"/>
            <w:shd w:val="clear" w:color="auto" w:fill="auto"/>
            <w:vAlign w:val="center"/>
          </w:tcPr>
          <w:p w:rsidR="00ED2ADC" w:rsidRPr="00ED2ADC" w:rsidRDefault="00ED2ADC" w:rsidP="00D040C5">
            <w:pPr>
              <w:keepNext/>
              <w:widowControl w:val="0"/>
              <w:spacing w:line="200" w:lineRule="exact"/>
              <w:rPr>
                <w:rFonts w:ascii="Times New Roman" w:hAnsi="Times New Roman"/>
                <w:sz w:val="21"/>
                <w:szCs w:val="21"/>
                <w:lang w:eastAsia="ru-RU"/>
              </w:rPr>
            </w:pPr>
            <w:r w:rsidRPr="00ED2ADC">
              <w:rPr>
                <w:rFonts w:ascii="Times New Roman" w:hAnsi="Times New Roman"/>
                <w:sz w:val="21"/>
                <w:szCs w:val="21"/>
                <w:lang w:eastAsia="ru-RU"/>
              </w:rPr>
              <w:t>ОГБПОУ «Томский техникум информационных технологий» (ОГБПОУ «ТТИТ»)</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958</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375</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157</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63,7 %</w:t>
            </w:r>
          </w:p>
        </w:tc>
      </w:tr>
      <w:tr w:rsidR="00ED2ADC" w:rsidRPr="00ED2ADC" w:rsidTr="003A45EE">
        <w:tc>
          <w:tcPr>
            <w:tcW w:w="4928" w:type="dxa"/>
            <w:shd w:val="clear" w:color="auto" w:fill="auto"/>
            <w:vAlign w:val="center"/>
          </w:tcPr>
          <w:p w:rsidR="00ED2ADC" w:rsidRPr="00ED2ADC" w:rsidRDefault="00ED2ADC" w:rsidP="00D040C5">
            <w:pPr>
              <w:keepNext/>
              <w:widowControl w:val="0"/>
              <w:spacing w:line="200" w:lineRule="exact"/>
              <w:rPr>
                <w:rFonts w:ascii="Times New Roman" w:hAnsi="Times New Roman"/>
                <w:sz w:val="21"/>
                <w:szCs w:val="21"/>
                <w:lang w:eastAsia="ru-RU"/>
              </w:rPr>
            </w:pPr>
            <w:r w:rsidRPr="00ED2ADC">
              <w:rPr>
                <w:rFonts w:ascii="Times New Roman" w:hAnsi="Times New Roman"/>
                <w:sz w:val="21"/>
                <w:szCs w:val="21"/>
                <w:lang w:eastAsia="ru-RU"/>
              </w:rPr>
              <w:t>ОГБПОУ «Томский техникум водного транспорта и судоходства» (ОГБПОУ ТТВТС»)</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769</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283</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135</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86,7 %</w:t>
            </w:r>
          </w:p>
        </w:tc>
      </w:tr>
      <w:tr w:rsidR="00ED2ADC" w:rsidRPr="00ED2ADC" w:rsidTr="003A45EE">
        <w:tc>
          <w:tcPr>
            <w:tcW w:w="4928" w:type="dxa"/>
            <w:shd w:val="clear" w:color="auto" w:fill="auto"/>
            <w:vAlign w:val="center"/>
          </w:tcPr>
          <w:p w:rsidR="00ED2ADC" w:rsidRPr="00ED2ADC" w:rsidRDefault="00ED2ADC" w:rsidP="00D040C5">
            <w:pPr>
              <w:keepNext/>
              <w:widowControl w:val="0"/>
              <w:spacing w:line="200" w:lineRule="exact"/>
              <w:rPr>
                <w:rFonts w:ascii="Times New Roman" w:hAnsi="Times New Roman"/>
                <w:sz w:val="21"/>
                <w:szCs w:val="21"/>
                <w:lang w:eastAsia="ru-RU"/>
              </w:rPr>
            </w:pPr>
            <w:r w:rsidRPr="00ED2ADC">
              <w:rPr>
                <w:rFonts w:ascii="Times New Roman" w:hAnsi="Times New Roman"/>
                <w:sz w:val="21"/>
                <w:szCs w:val="21"/>
                <w:lang w:eastAsia="ru-RU"/>
              </w:rPr>
              <w:t>ОГБПОУ «Томский техникум социальных технологий» (ОГБПОУ «ТТСТ»)</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330</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159</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113</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60,4 %</w:t>
            </w:r>
          </w:p>
        </w:tc>
      </w:tr>
      <w:tr w:rsidR="00ED2ADC" w:rsidRPr="00ED2ADC" w:rsidTr="003A45EE">
        <w:tc>
          <w:tcPr>
            <w:tcW w:w="4928" w:type="dxa"/>
            <w:shd w:val="clear" w:color="auto" w:fill="auto"/>
            <w:vAlign w:val="center"/>
          </w:tcPr>
          <w:p w:rsidR="00ED2ADC" w:rsidRPr="00ED2ADC" w:rsidRDefault="00ED2ADC" w:rsidP="00D040C5">
            <w:pPr>
              <w:keepNext/>
              <w:widowControl w:val="0"/>
              <w:spacing w:line="200" w:lineRule="exact"/>
              <w:rPr>
                <w:rFonts w:ascii="Times New Roman" w:hAnsi="Times New Roman"/>
                <w:sz w:val="21"/>
                <w:szCs w:val="21"/>
                <w:lang w:eastAsia="ru-RU"/>
              </w:rPr>
            </w:pPr>
            <w:r w:rsidRPr="00ED2ADC">
              <w:rPr>
                <w:rFonts w:ascii="Times New Roman" w:hAnsi="Times New Roman"/>
                <w:sz w:val="21"/>
                <w:szCs w:val="21"/>
                <w:lang w:eastAsia="ru-RU"/>
              </w:rPr>
              <w:t>ОГБПОУ «Томский экономико-промышленный колледж» (ОГБПОУ «ТЭПК»)</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1246</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415</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234</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83,1 %</w:t>
            </w:r>
          </w:p>
        </w:tc>
      </w:tr>
    </w:tbl>
    <w:p w:rsidR="00F346D5" w:rsidRDefault="00F346D5" w:rsidP="00D040C5">
      <w:pPr>
        <w:keepNext/>
        <w:widowControl w:val="0"/>
        <w:jc w:val="center"/>
        <w:rPr>
          <w:rFonts w:ascii="Times New Roman" w:hAnsi="Times New Roman"/>
          <w:b/>
          <w:sz w:val="24"/>
          <w:szCs w:val="24"/>
        </w:rPr>
      </w:pPr>
    </w:p>
    <w:p w:rsidR="00F346D5" w:rsidRDefault="00F346D5" w:rsidP="00D040C5">
      <w:pPr>
        <w:keepNext/>
        <w:widowControl w:val="0"/>
        <w:jc w:val="center"/>
        <w:rPr>
          <w:rFonts w:ascii="Times New Roman" w:hAnsi="Times New Roman"/>
          <w:b/>
          <w:sz w:val="24"/>
          <w:szCs w:val="24"/>
        </w:rPr>
      </w:pPr>
    </w:p>
    <w:p w:rsidR="00F346D5" w:rsidRDefault="00F346D5" w:rsidP="00D040C5">
      <w:pPr>
        <w:keepNext/>
        <w:widowControl w:val="0"/>
        <w:jc w:val="center"/>
        <w:rPr>
          <w:rFonts w:ascii="Times New Roman" w:hAnsi="Times New Roman"/>
          <w:b/>
          <w:sz w:val="24"/>
          <w:szCs w:val="24"/>
        </w:rPr>
      </w:pPr>
    </w:p>
    <w:p w:rsidR="00D3543D" w:rsidRDefault="00D3543D" w:rsidP="00D040C5">
      <w:pPr>
        <w:keepNext/>
        <w:widowControl w:val="0"/>
        <w:jc w:val="center"/>
        <w:rPr>
          <w:rFonts w:ascii="Times New Roman" w:hAnsi="Times New Roman"/>
          <w:b/>
          <w:sz w:val="24"/>
          <w:szCs w:val="24"/>
        </w:rPr>
      </w:pPr>
    </w:p>
    <w:p w:rsidR="00D3543D" w:rsidRDefault="00D3543D" w:rsidP="00D040C5">
      <w:pPr>
        <w:keepNext/>
        <w:widowControl w:val="0"/>
        <w:jc w:val="center"/>
        <w:rPr>
          <w:rFonts w:ascii="Times New Roman" w:hAnsi="Times New Roman"/>
          <w:b/>
          <w:sz w:val="24"/>
          <w:szCs w:val="24"/>
        </w:rPr>
      </w:pPr>
    </w:p>
    <w:p w:rsidR="00D3543D" w:rsidRDefault="00D3543D" w:rsidP="00D040C5">
      <w:pPr>
        <w:keepNext/>
        <w:widowControl w:val="0"/>
        <w:jc w:val="center"/>
        <w:rPr>
          <w:rFonts w:ascii="Times New Roman" w:hAnsi="Times New Roman"/>
          <w:b/>
          <w:sz w:val="24"/>
          <w:szCs w:val="24"/>
        </w:rPr>
      </w:pPr>
    </w:p>
    <w:p w:rsidR="00D3543D" w:rsidRDefault="00D3543D" w:rsidP="00D040C5">
      <w:pPr>
        <w:keepNext/>
        <w:widowControl w:val="0"/>
        <w:jc w:val="center"/>
        <w:rPr>
          <w:rFonts w:ascii="Times New Roman" w:hAnsi="Times New Roman"/>
          <w:b/>
          <w:sz w:val="24"/>
          <w:szCs w:val="24"/>
        </w:rPr>
      </w:pPr>
    </w:p>
    <w:p w:rsidR="00D3543D" w:rsidRDefault="00D3543D" w:rsidP="00D040C5">
      <w:pPr>
        <w:keepNext/>
        <w:widowControl w:val="0"/>
        <w:jc w:val="center"/>
        <w:rPr>
          <w:rFonts w:ascii="Times New Roman" w:hAnsi="Times New Roman"/>
          <w:b/>
          <w:sz w:val="24"/>
          <w:szCs w:val="24"/>
        </w:rPr>
      </w:pPr>
    </w:p>
    <w:p w:rsidR="00D3543D" w:rsidRDefault="00D3543D" w:rsidP="00D040C5">
      <w:pPr>
        <w:keepNext/>
        <w:widowControl w:val="0"/>
        <w:jc w:val="center"/>
        <w:rPr>
          <w:rFonts w:ascii="Times New Roman" w:hAnsi="Times New Roman"/>
          <w:b/>
          <w:sz w:val="24"/>
          <w:szCs w:val="24"/>
        </w:rPr>
      </w:pPr>
    </w:p>
    <w:p w:rsidR="00D3543D" w:rsidRDefault="00D3543D" w:rsidP="00D040C5">
      <w:pPr>
        <w:keepNext/>
        <w:widowControl w:val="0"/>
        <w:jc w:val="center"/>
        <w:rPr>
          <w:rFonts w:ascii="Times New Roman" w:hAnsi="Times New Roman"/>
          <w:b/>
          <w:sz w:val="24"/>
          <w:szCs w:val="24"/>
        </w:rPr>
      </w:pPr>
    </w:p>
    <w:p w:rsidR="00D3543D" w:rsidRDefault="00D3543D" w:rsidP="00D040C5">
      <w:pPr>
        <w:keepNext/>
        <w:widowControl w:val="0"/>
        <w:jc w:val="center"/>
        <w:rPr>
          <w:rFonts w:ascii="Times New Roman" w:hAnsi="Times New Roman"/>
          <w:b/>
          <w:sz w:val="24"/>
          <w:szCs w:val="24"/>
        </w:rPr>
      </w:pPr>
    </w:p>
    <w:p w:rsidR="00D3543D" w:rsidRDefault="00D3543D" w:rsidP="00D040C5">
      <w:pPr>
        <w:keepNext/>
        <w:widowControl w:val="0"/>
        <w:jc w:val="center"/>
        <w:rPr>
          <w:rFonts w:ascii="Times New Roman" w:hAnsi="Times New Roman"/>
          <w:b/>
          <w:sz w:val="24"/>
          <w:szCs w:val="24"/>
        </w:rPr>
      </w:pPr>
    </w:p>
    <w:p w:rsidR="00D3543D" w:rsidRDefault="00D3543D" w:rsidP="00D040C5">
      <w:pPr>
        <w:keepNext/>
        <w:widowControl w:val="0"/>
        <w:jc w:val="center"/>
        <w:rPr>
          <w:rFonts w:ascii="Times New Roman" w:hAnsi="Times New Roman"/>
          <w:b/>
          <w:sz w:val="24"/>
          <w:szCs w:val="24"/>
        </w:rPr>
      </w:pPr>
    </w:p>
    <w:p w:rsidR="00D3543D" w:rsidRDefault="00D3543D" w:rsidP="00D040C5">
      <w:pPr>
        <w:keepNext/>
        <w:widowControl w:val="0"/>
        <w:jc w:val="center"/>
        <w:rPr>
          <w:rFonts w:ascii="Times New Roman" w:hAnsi="Times New Roman"/>
          <w:b/>
          <w:sz w:val="24"/>
          <w:szCs w:val="24"/>
        </w:rPr>
      </w:pPr>
    </w:p>
    <w:p w:rsidR="003A45EE" w:rsidRDefault="003A45EE" w:rsidP="00D040C5">
      <w:pPr>
        <w:keepNext/>
        <w:widowControl w:val="0"/>
        <w:jc w:val="center"/>
        <w:rPr>
          <w:rFonts w:ascii="Times New Roman" w:hAnsi="Times New Roman"/>
          <w:b/>
          <w:sz w:val="24"/>
          <w:szCs w:val="24"/>
        </w:rPr>
      </w:pPr>
    </w:p>
    <w:p w:rsidR="003A45EE" w:rsidRDefault="003A45EE" w:rsidP="00D040C5">
      <w:pPr>
        <w:keepNext/>
        <w:widowControl w:val="0"/>
        <w:jc w:val="center"/>
        <w:rPr>
          <w:rFonts w:ascii="Times New Roman" w:hAnsi="Times New Roman"/>
          <w:b/>
          <w:sz w:val="24"/>
          <w:szCs w:val="24"/>
        </w:rPr>
      </w:pPr>
    </w:p>
    <w:p w:rsidR="003A45EE" w:rsidRDefault="003A45EE" w:rsidP="00D040C5">
      <w:pPr>
        <w:keepNext/>
        <w:widowControl w:val="0"/>
        <w:jc w:val="center"/>
        <w:rPr>
          <w:rFonts w:ascii="Times New Roman" w:hAnsi="Times New Roman"/>
          <w:b/>
          <w:sz w:val="24"/>
          <w:szCs w:val="24"/>
        </w:rPr>
      </w:pPr>
    </w:p>
    <w:p w:rsidR="003A45EE" w:rsidRDefault="003A45EE" w:rsidP="00D040C5">
      <w:pPr>
        <w:keepNext/>
        <w:widowControl w:val="0"/>
        <w:jc w:val="center"/>
        <w:rPr>
          <w:rFonts w:ascii="Times New Roman" w:hAnsi="Times New Roman"/>
          <w:b/>
          <w:sz w:val="24"/>
          <w:szCs w:val="24"/>
        </w:rPr>
      </w:pPr>
    </w:p>
    <w:p w:rsidR="003A45EE" w:rsidRDefault="003A45EE" w:rsidP="00D040C5">
      <w:pPr>
        <w:keepNext/>
        <w:widowControl w:val="0"/>
        <w:jc w:val="center"/>
        <w:rPr>
          <w:rFonts w:ascii="Times New Roman" w:hAnsi="Times New Roman"/>
          <w:b/>
          <w:sz w:val="24"/>
          <w:szCs w:val="24"/>
        </w:rPr>
      </w:pPr>
    </w:p>
    <w:p w:rsidR="003A45EE" w:rsidRDefault="003A45EE" w:rsidP="00D040C5">
      <w:pPr>
        <w:keepNext/>
        <w:widowControl w:val="0"/>
        <w:jc w:val="center"/>
        <w:rPr>
          <w:rFonts w:ascii="Times New Roman" w:hAnsi="Times New Roman"/>
          <w:b/>
          <w:sz w:val="24"/>
          <w:szCs w:val="24"/>
        </w:rPr>
      </w:pPr>
    </w:p>
    <w:p w:rsidR="00185A5D" w:rsidRDefault="00185A5D" w:rsidP="00D040C5">
      <w:pPr>
        <w:keepNext/>
        <w:widowControl w:val="0"/>
        <w:jc w:val="center"/>
        <w:rPr>
          <w:rFonts w:ascii="Times New Roman" w:hAnsi="Times New Roman"/>
          <w:b/>
          <w:sz w:val="24"/>
          <w:szCs w:val="24"/>
        </w:rPr>
      </w:pPr>
      <w:r w:rsidRPr="00645229">
        <w:rPr>
          <w:rFonts w:ascii="Times New Roman" w:hAnsi="Times New Roman"/>
          <w:b/>
          <w:sz w:val="24"/>
          <w:szCs w:val="24"/>
        </w:rPr>
        <w:t xml:space="preserve">ГЛАВА </w:t>
      </w:r>
      <w:r w:rsidR="00975D33">
        <w:rPr>
          <w:rFonts w:ascii="Times New Roman" w:hAnsi="Times New Roman"/>
          <w:b/>
          <w:sz w:val="24"/>
          <w:szCs w:val="24"/>
        </w:rPr>
        <w:t>4</w:t>
      </w:r>
      <w:r w:rsidRPr="00645229">
        <w:rPr>
          <w:rFonts w:ascii="Times New Roman" w:hAnsi="Times New Roman"/>
          <w:b/>
          <w:sz w:val="24"/>
          <w:szCs w:val="24"/>
        </w:rPr>
        <w:t>. ВЫСШЕЕ ОБРАЗОВАНИЕ</w:t>
      </w:r>
    </w:p>
    <w:p w:rsidR="00253EFF" w:rsidRPr="00645229" w:rsidRDefault="00253EFF" w:rsidP="000142E4">
      <w:pPr>
        <w:keepNext/>
        <w:widowControl w:val="0"/>
        <w:jc w:val="center"/>
        <w:rPr>
          <w:rFonts w:ascii="Times New Roman" w:hAnsi="Times New Roman"/>
          <w:b/>
          <w:sz w:val="24"/>
          <w:szCs w:val="24"/>
        </w:rPr>
      </w:pPr>
    </w:p>
    <w:p w:rsidR="00253EFF" w:rsidRPr="00DE4CB5" w:rsidRDefault="00253EFF" w:rsidP="00D040C5">
      <w:pPr>
        <w:keepNext/>
        <w:widowControl w:val="0"/>
        <w:tabs>
          <w:tab w:val="left" w:pos="284"/>
          <w:tab w:val="left" w:pos="426"/>
        </w:tabs>
        <w:jc w:val="center"/>
        <w:rPr>
          <w:rFonts w:ascii="Times New Roman" w:hAnsi="Times New Roman"/>
          <w:b/>
          <w:sz w:val="24"/>
          <w:szCs w:val="24"/>
        </w:rPr>
      </w:pPr>
      <w:r w:rsidRPr="00DE4CB5">
        <w:rPr>
          <w:rFonts w:ascii="Times New Roman" w:hAnsi="Times New Roman"/>
          <w:b/>
          <w:sz w:val="24"/>
          <w:szCs w:val="24"/>
        </w:rPr>
        <w:t>4.</w:t>
      </w:r>
      <w:r>
        <w:rPr>
          <w:rFonts w:ascii="Times New Roman" w:hAnsi="Times New Roman"/>
          <w:b/>
          <w:sz w:val="24"/>
          <w:szCs w:val="24"/>
        </w:rPr>
        <w:t>1</w:t>
      </w:r>
      <w:r w:rsidRPr="00DE4CB5">
        <w:rPr>
          <w:rFonts w:ascii="Times New Roman" w:hAnsi="Times New Roman"/>
          <w:b/>
          <w:sz w:val="24"/>
          <w:szCs w:val="24"/>
        </w:rPr>
        <w:t>. Задачи системы высшего образования</w:t>
      </w:r>
      <w:r>
        <w:rPr>
          <w:rFonts w:ascii="Times New Roman" w:hAnsi="Times New Roman"/>
          <w:b/>
          <w:sz w:val="24"/>
          <w:szCs w:val="24"/>
        </w:rPr>
        <w:t xml:space="preserve"> в 2017 году</w:t>
      </w:r>
    </w:p>
    <w:p w:rsidR="00253EFF" w:rsidRDefault="00253EFF" w:rsidP="00D040C5">
      <w:pPr>
        <w:keepNext/>
        <w:widowControl w:val="0"/>
        <w:tabs>
          <w:tab w:val="left" w:pos="284"/>
          <w:tab w:val="left" w:pos="426"/>
        </w:tabs>
        <w:jc w:val="both"/>
        <w:rPr>
          <w:rFonts w:ascii="Times New Roman" w:hAnsi="Times New Roman"/>
          <w:sz w:val="24"/>
          <w:szCs w:val="24"/>
        </w:rPr>
      </w:pPr>
    </w:p>
    <w:p w:rsidR="00253EFF" w:rsidRPr="00DE4CB5" w:rsidRDefault="00253EFF" w:rsidP="00D040C5">
      <w:pPr>
        <w:keepNext/>
        <w:widowControl w:val="0"/>
        <w:tabs>
          <w:tab w:val="left" w:pos="284"/>
          <w:tab w:val="left" w:pos="426"/>
        </w:tabs>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DE4CB5">
        <w:rPr>
          <w:rFonts w:ascii="Times New Roman" w:hAnsi="Times New Roman"/>
          <w:sz w:val="24"/>
          <w:szCs w:val="24"/>
        </w:rPr>
        <w:t>В 2017 году перед системой высшего образования Томской области ставились следующие задачи:</w:t>
      </w:r>
    </w:p>
    <w:p w:rsidR="00253EFF" w:rsidRPr="00DE4CB5" w:rsidRDefault="00253EFF" w:rsidP="00D040C5">
      <w:pPr>
        <w:keepNext/>
        <w:widowControl w:val="0"/>
        <w:tabs>
          <w:tab w:val="left" w:pos="284"/>
          <w:tab w:val="left" w:pos="426"/>
        </w:tabs>
        <w:jc w:val="both"/>
        <w:rPr>
          <w:rFonts w:ascii="Times New Roman" w:hAnsi="Times New Roman"/>
          <w:sz w:val="24"/>
          <w:szCs w:val="24"/>
        </w:rPr>
      </w:pPr>
      <w:r w:rsidRPr="00DE4CB5">
        <w:rPr>
          <w:rFonts w:ascii="Times New Roman" w:hAnsi="Times New Roman"/>
          <w:sz w:val="24"/>
          <w:szCs w:val="24"/>
        </w:rPr>
        <w:t>1.</w:t>
      </w:r>
      <w:r w:rsidRPr="00DE4CB5">
        <w:rPr>
          <w:rFonts w:ascii="Times New Roman" w:hAnsi="Times New Roman"/>
          <w:sz w:val="24"/>
          <w:szCs w:val="24"/>
        </w:rPr>
        <w:tab/>
        <w:t>Содействие в повышении глобальной конкурентоспособности вузов Томской области в мировом образовательном пространстве.</w:t>
      </w:r>
    </w:p>
    <w:p w:rsidR="00253EFF" w:rsidRPr="00DE4CB5" w:rsidRDefault="00253EFF" w:rsidP="00D040C5">
      <w:pPr>
        <w:keepNext/>
        <w:widowControl w:val="0"/>
        <w:tabs>
          <w:tab w:val="left" w:pos="284"/>
          <w:tab w:val="left" w:pos="426"/>
        </w:tabs>
        <w:jc w:val="both"/>
        <w:rPr>
          <w:rFonts w:ascii="Times New Roman" w:hAnsi="Times New Roman"/>
          <w:sz w:val="24"/>
          <w:szCs w:val="24"/>
        </w:rPr>
      </w:pPr>
      <w:r w:rsidRPr="00DE4CB5">
        <w:rPr>
          <w:rFonts w:ascii="Times New Roman" w:hAnsi="Times New Roman"/>
          <w:sz w:val="24"/>
          <w:szCs w:val="24"/>
        </w:rPr>
        <w:t>2.</w:t>
      </w:r>
      <w:r w:rsidRPr="00DE4CB5">
        <w:rPr>
          <w:rFonts w:ascii="Times New Roman" w:hAnsi="Times New Roman"/>
          <w:sz w:val="24"/>
          <w:szCs w:val="24"/>
        </w:rPr>
        <w:tab/>
        <w:t>Содействие в развитии модели высшего образования, ориентированной на потребности приоритетных отраслей экономики.</w:t>
      </w:r>
    </w:p>
    <w:p w:rsidR="00253EFF" w:rsidRPr="00DE4CB5" w:rsidRDefault="00253EFF" w:rsidP="00D040C5">
      <w:pPr>
        <w:keepNext/>
        <w:widowControl w:val="0"/>
        <w:tabs>
          <w:tab w:val="left" w:pos="284"/>
          <w:tab w:val="left" w:pos="426"/>
        </w:tabs>
        <w:jc w:val="both"/>
        <w:rPr>
          <w:rFonts w:ascii="Times New Roman" w:hAnsi="Times New Roman"/>
          <w:sz w:val="24"/>
          <w:szCs w:val="24"/>
        </w:rPr>
      </w:pPr>
      <w:r>
        <w:rPr>
          <w:rFonts w:ascii="Times New Roman" w:hAnsi="Times New Roman"/>
          <w:sz w:val="24"/>
          <w:szCs w:val="24"/>
        </w:rPr>
        <w:t xml:space="preserve">3. </w:t>
      </w:r>
      <w:r w:rsidRPr="00DE4CB5">
        <w:rPr>
          <w:rFonts w:ascii="Times New Roman" w:hAnsi="Times New Roman"/>
          <w:sz w:val="24"/>
          <w:szCs w:val="24"/>
        </w:rPr>
        <w:t>Содействие в развитии кампусной среды томских вузов в рамках направления «Наука и образование» Концепции создания в Томской области инновационного территориального центра «ИНО Томск» (одобрена распоряжением Правительства Российской Федерации от 14.01.2015 № 22-р).</w:t>
      </w:r>
    </w:p>
    <w:p w:rsidR="00185A5D" w:rsidRPr="00645229" w:rsidRDefault="00185A5D" w:rsidP="00D040C5">
      <w:pPr>
        <w:keepNext/>
        <w:widowControl w:val="0"/>
        <w:jc w:val="center"/>
        <w:rPr>
          <w:rFonts w:ascii="Times New Roman" w:hAnsi="Times New Roman"/>
          <w:b/>
          <w:sz w:val="24"/>
          <w:szCs w:val="24"/>
        </w:rPr>
      </w:pPr>
    </w:p>
    <w:p w:rsidR="00185A5D" w:rsidRPr="00D040C5" w:rsidRDefault="00C43D32" w:rsidP="00D040C5">
      <w:pPr>
        <w:keepNext/>
        <w:widowControl w:val="0"/>
        <w:tabs>
          <w:tab w:val="left" w:pos="284"/>
          <w:tab w:val="left" w:pos="426"/>
        </w:tabs>
        <w:jc w:val="center"/>
        <w:rPr>
          <w:rFonts w:ascii="Times New Roman" w:hAnsi="Times New Roman"/>
          <w:b/>
          <w:sz w:val="24"/>
          <w:szCs w:val="24"/>
        </w:rPr>
      </w:pPr>
      <w:r>
        <w:rPr>
          <w:rFonts w:ascii="Times New Roman" w:hAnsi="Times New Roman"/>
          <w:b/>
          <w:sz w:val="24"/>
          <w:szCs w:val="24"/>
        </w:rPr>
        <w:t>4.</w:t>
      </w:r>
      <w:r w:rsidR="00253EFF">
        <w:rPr>
          <w:rFonts w:ascii="Times New Roman" w:hAnsi="Times New Roman"/>
          <w:b/>
          <w:sz w:val="24"/>
          <w:szCs w:val="24"/>
        </w:rPr>
        <w:t>2</w:t>
      </w:r>
      <w:r>
        <w:rPr>
          <w:rFonts w:ascii="Times New Roman" w:hAnsi="Times New Roman"/>
          <w:b/>
          <w:sz w:val="24"/>
          <w:szCs w:val="24"/>
        </w:rPr>
        <w:t>.</w:t>
      </w:r>
      <w:r w:rsidR="00975D33" w:rsidRPr="00D040C5">
        <w:rPr>
          <w:rFonts w:ascii="Times New Roman" w:hAnsi="Times New Roman"/>
          <w:b/>
          <w:sz w:val="24"/>
          <w:szCs w:val="24"/>
        </w:rPr>
        <w:t xml:space="preserve"> </w:t>
      </w:r>
      <w:r w:rsidR="00E01B59">
        <w:rPr>
          <w:rFonts w:ascii="Times New Roman" w:hAnsi="Times New Roman"/>
          <w:b/>
          <w:sz w:val="24"/>
          <w:szCs w:val="24"/>
        </w:rPr>
        <w:t>Ключевые тенденции изменения системы высшего образования</w:t>
      </w:r>
    </w:p>
    <w:p w:rsidR="00185A5D" w:rsidRPr="00975D33" w:rsidRDefault="00185A5D" w:rsidP="00D040C5">
      <w:pPr>
        <w:keepNext/>
        <w:widowControl w:val="0"/>
        <w:ind w:right="23" w:firstLine="720"/>
        <w:jc w:val="both"/>
        <w:rPr>
          <w:rFonts w:ascii="Times New Roman" w:hAnsi="Times New Roman"/>
          <w:sz w:val="24"/>
          <w:szCs w:val="24"/>
        </w:rPr>
      </w:pPr>
      <w:r w:rsidRPr="00975D33">
        <w:rPr>
          <w:rFonts w:ascii="Times New Roman" w:hAnsi="Times New Roman"/>
          <w:b/>
          <w:color w:val="222222"/>
          <w:sz w:val="24"/>
          <w:szCs w:val="24"/>
        </w:rPr>
        <w:t>Позиционирование региона.</w:t>
      </w:r>
      <w:r w:rsidRPr="00975D33">
        <w:rPr>
          <w:rFonts w:ascii="Times New Roman" w:hAnsi="Times New Roman"/>
          <w:color w:val="222222"/>
          <w:sz w:val="24"/>
          <w:szCs w:val="24"/>
        </w:rPr>
        <w:t xml:space="preserve"> </w:t>
      </w:r>
      <w:r w:rsidRPr="00975D33">
        <w:rPr>
          <w:rFonts w:ascii="Times New Roman" w:hAnsi="Times New Roman"/>
          <w:sz w:val="24"/>
          <w:szCs w:val="24"/>
        </w:rPr>
        <w:t xml:space="preserve">В рейтинге лучших студенческих городов мира, по версии агентства QS (Quacquarelli Symonds) 2017 года Томск занял 91 место. При составлении рейтинга учитывались: позиция вузов в международных рейтингах, число студентов в городе в целом и доля иностранных студентов, уровень жизни, популярность выпускников вузов у работодателей, экономическая доступность образования. Расходы иностранных студентов оцениваются в среднем в 2,4 тысячи долларов в год. По экономической доступности Томск занимает 7-е место, по популярности вузов у работодателей </w:t>
      </w:r>
      <w:r w:rsidR="004D21AD">
        <w:rPr>
          <w:rFonts w:ascii="Times New Roman" w:hAnsi="Times New Roman"/>
          <w:sz w:val="24"/>
          <w:szCs w:val="24"/>
        </w:rPr>
        <w:t>–</w:t>
      </w:r>
      <w:r w:rsidRPr="00975D33">
        <w:rPr>
          <w:rFonts w:ascii="Times New Roman" w:hAnsi="Times New Roman"/>
          <w:sz w:val="24"/>
          <w:szCs w:val="24"/>
        </w:rPr>
        <w:t xml:space="preserve"> 92-е, по оценкам студентов </w:t>
      </w:r>
      <w:r w:rsidR="004D21AD">
        <w:rPr>
          <w:rFonts w:ascii="Times New Roman" w:hAnsi="Times New Roman"/>
          <w:sz w:val="24"/>
          <w:szCs w:val="24"/>
        </w:rPr>
        <w:t>–</w:t>
      </w:r>
      <w:r w:rsidRPr="00975D33">
        <w:rPr>
          <w:rFonts w:ascii="Times New Roman" w:hAnsi="Times New Roman"/>
          <w:sz w:val="24"/>
          <w:szCs w:val="24"/>
        </w:rPr>
        <w:t xml:space="preserve"> 106-е, по уровню жизни </w:t>
      </w:r>
      <w:r w:rsidR="004D21AD">
        <w:rPr>
          <w:rFonts w:ascii="Times New Roman" w:hAnsi="Times New Roman"/>
          <w:sz w:val="24"/>
          <w:szCs w:val="24"/>
        </w:rPr>
        <w:t>–</w:t>
      </w:r>
      <w:r w:rsidRPr="00975D33">
        <w:rPr>
          <w:rFonts w:ascii="Times New Roman" w:hAnsi="Times New Roman"/>
          <w:sz w:val="24"/>
          <w:szCs w:val="24"/>
        </w:rPr>
        <w:t xml:space="preserve"> 109-е место.</w:t>
      </w:r>
    </w:p>
    <w:p w:rsidR="00185A5D" w:rsidRPr="00975D33" w:rsidRDefault="00185A5D" w:rsidP="00D040C5">
      <w:pPr>
        <w:keepNext/>
        <w:widowControl w:val="0"/>
        <w:tabs>
          <w:tab w:val="left" w:pos="709"/>
          <w:tab w:val="center" w:pos="4677"/>
          <w:tab w:val="right" w:pos="9355"/>
        </w:tabs>
        <w:jc w:val="both"/>
        <w:rPr>
          <w:rFonts w:ascii="Times New Roman" w:hAnsi="Times New Roman"/>
          <w:sz w:val="24"/>
          <w:szCs w:val="24"/>
        </w:rPr>
      </w:pPr>
      <w:r w:rsidRPr="00975D33">
        <w:rPr>
          <w:rFonts w:ascii="Times New Roman" w:hAnsi="Times New Roman"/>
          <w:b/>
          <w:sz w:val="24"/>
          <w:szCs w:val="24"/>
        </w:rPr>
        <w:tab/>
      </w:r>
      <w:r w:rsidRPr="00975D33">
        <w:rPr>
          <w:rFonts w:ascii="Times New Roman" w:hAnsi="Times New Roman"/>
          <w:b/>
          <w:sz w:val="24"/>
          <w:szCs w:val="24"/>
        </w:rPr>
        <w:tab/>
        <w:t>Вклад высшего образования в экономику Томской области</w:t>
      </w:r>
      <w:r w:rsidRPr="00975D33">
        <w:rPr>
          <w:rFonts w:ascii="Times New Roman" w:hAnsi="Times New Roman"/>
          <w:sz w:val="24"/>
          <w:szCs w:val="24"/>
        </w:rPr>
        <w:t>. Совокупный бюджет организаций высшего образования несколько снизился с 16,8 млрд. руб. в 2016 году до 16,1 млрд.руб. в 2017 году.</w:t>
      </w:r>
    </w:p>
    <w:p w:rsidR="00185A5D" w:rsidRPr="00975D33" w:rsidRDefault="00185A5D" w:rsidP="00D040C5">
      <w:pPr>
        <w:keepNext/>
        <w:widowControl w:val="0"/>
        <w:tabs>
          <w:tab w:val="left" w:pos="709"/>
          <w:tab w:val="center" w:pos="4677"/>
          <w:tab w:val="right" w:pos="9355"/>
        </w:tabs>
        <w:jc w:val="both"/>
        <w:rPr>
          <w:rFonts w:ascii="Times New Roman" w:hAnsi="Times New Roman"/>
          <w:sz w:val="24"/>
          <w:szCs w:val="24"/>
        </w:rPr>
      </w:pPr>
      <w:r w:rsidRPr="00975D33">
        <w:rPr>
          <w:rFonts w:ascii="Times New Roman" w:hAnsi="Times New Roman"/>
          <w:sz w:val="24"/>
          <w:szCs w:val="24"/>
        </w:rPr>
        <w:tab/>
      </w:r>
      <w:r w:rsidRPr="00975D33">
        <w:rPr>
          <w:rFonts w:ascii="Times New Roman" w:hAnsi="Times New Roman"/>
          <w:sz w:val="24"/>
          <w:szCs w:val="24"/>
        </w:rPr>
        <w:tab/>
        <w:t>На процесс формирования бюджетов вузов негативное влияние оказывает наметившаяся с начала 2010-х неустойчивость объема оказания платных образовательных услуг</w:t>
      </w:r>
      <w:r w:rsidR="00561D6F">
        <w:rPr>
          <w:rFonts w:ascii="Times New Roman" w:hAnsi="Times New Roman"/>
          <w:sz w:val="24"/>
          <w:szCs w:val="24"/>
        </w:rPr>
        <w:t>,</w:t>
      </w:r>
      <w:r w:rsidRPr="00975D33">
        <w:rPr>
          <w:rFonts w:ascii="Times New Roman" w:hAnsi="Times New Roman"/>
          <w:sz w:val="24"/>
          <w:szCs w:val="24"/>
        </w:rPr>
        <w:t xml:space="preserve"> </w:t>
      </w:r>
      <w:r w:rsidR="00561D6F">
        <w:rPr>
          <w:rFonts w:ascii="Times New Roman" w:hAnsi="Times New Roman"/>
          <w:sz w:val="24"/>
          <w:szCs w:val="24"/>
        </w:rPr>
        <w:t>а также</w:t>
      </w:r>
      <w:r w:rsidRPr="00975D33">
        <w:rPr>
          <w:rFonts w:ascii="Times New Roman" w:hAnsi="Times New Roman"/>
          <w:sz w:val="24"/>
          <w:szCs w:val="24"/>
        </w:rPr>
        <w:t xml:space="preserve"> резкое сокращение количества студентов заочной формы обучения, большая часть которых обучается на платной основе. Развитие дистанционного и он-лайн образования пока не способно компенсировать потери, так как население, особенно старше 40 лет, консервативно относится к новым образовательным технологиям.</w:t>
      </w:r>
    </w:p>
    <w:p w:rsidR="00185A5D" w:rsidRPr="00975D33" w:rsidRDefault="00185A5D" w:rsidP="00D040C5">
      <w:pPr>
        <w:keepNext/>
        <w:widowControl w:val="0"/>
        <w:tabs>
          <w:tab w:val="left" w:pos="709"/>
          <w:tab w:val="center" w:pos="4677"/>
          <w:tab w:val="right" w:pos="9355"/>
        </w:tabs>
        <w:jc w:val="both"/>
        <w:rPr>
          <w:rFonts w:ascii="Times New Roman" w:hAnsi="Times New Roman"/>
          <w:sz w:val="24"/>
          <w:szCs w:val="24"/>
        </w:rPr>
      </w:pPr>
      <w:r w:rsidRPr="00975D33">
        <w:rPr>
          <w:rFonts w:ascii="Times New Roman" w:hAnsi="Times New Roman"/>
          <w:sz w:val="24"/>
          <w:szCs w:val="24"/>
        </w:rPr>
        <w:tab/>
        <w:t xml:space="preserve">При этом, объем налоговых поступлений (налог на прибыль, НДФЛ, налог на имущество организаций) по виду экономической деятельности «Образование высшее» в 2017 году вырос и составил 1,8 млрд.руб. (в 2016 году </w:t>
      </w:r>
      <w:r w:rsidR="004D21AD">
        <w:rPr>
          <w:rFonts w:ascii="Times New Roman" w:hAnsi="Times New Roman"/>
          <w:sz w:val="24"/>
          <w:szCs w:val="24"/>
        </w:rPr>
        <w:t>–</w:t>
      </w:r>
      <w:r w:rsidRPr="00975D33">
        <w:rPr>
          <w:rFonts w:ascii="Times New Roman" w:hAnsi="Times New Roman"/>
          <w:sz w:val="24"/>
          <w:szCs w:val="24"/>
        </w:rPr>
        <w:t xml:space="preserve"> 1,49 млрд.руб.).</w:t>
      </w:r>
    </w:p>
    <w:p w:rsidR="00185A5D" w:rsidRPr="00975D33" w:rsidRDefault="00185A5D" w:rsidP="00D040C5">
      <w:pPr>
        <w:keepNext/>
        <w:widowControl w:val="0"/>
        <w:tabs>
          <w:tab w:val="left" w:pos="709"/>
          <w:tab w:val="center" w:pos="4677"/>
          <w:tab w:val="right" w:pos="9355"/>
        </w:tabs>
        <w:jc w:val="both"/>
        <w:rPr>
          <w:rFonts w:ascii="Times New Roman" w:hAnsi="Times New Roman"/>
          <w:sz w:val="24"/>
          <w:szCs w:val="24"/>
        </w:rPr>
      </w:pPr>
      <w:r w:rsidRPr="00975D33">
        <w:rPr>
          <w:rFonts w:ascii="Times New Roman" w:hAnsi="Times New Roman"/>
          <w:b/>
          <w:sz w:val="24"/>
          <w:szCs w:val="24"/>
        </w:rPr>
        <w:tab/>
      </w:r>
      <w:r w:rsidRPr="00975D33">
        <w:rPr>
          <w:rFonts w:ascii="Times New Roman" w:hAnsi="Times New Roman"/>
          <w:b/>
          <w:sz w:val="24"/>
          <w:szCs w:val="24"/>
        </w:rPr>
        <w:tab/>
        <w:t xml:space="preserve">Кадровые ресурсы системы высшего образования. </w:t>
      </w:r>
      <w:r w:rsidRPr="00975D33">
        <w:rPr>
          <w:rFonts w:ascii="Times New Roman" w:hAnsi="Times New Roman"/>
          <w:sz w:val="24"/>
          <w:szCs w:val="24"/>
        </w:rPr>
        <w:t>Численность профессорско-преподавательского состава и научных работников, обеспечивающих образовательный процесс, за последние 10 лет сократилась с 7,5 тыс. чел. (в 2008 году) до 6,1 тыс. (в 2017 году). Данные процессы обуславливаются несколькими обстоятельствами: снижением количества студентов, реализацией Плана мероприятий (</w:t>
      </w:r>
      <w:r w:rsidR="004D21AD">
        <w:rPr>
          <w:rFonts w:ascii="Times New Roman" w:hAnsi="Times New Roman"/>
          <w:sz w:val="24"/>
          <w:szCs w:val="24"/>
        </w:rPr>
        <w:t>«</w:t>
      </w:r>
      <w:r w:rsidRPr="00975D33">
        <w:rPr>
          <w:rFonts w:ascii="Times New Roman" w:hAnsi="Times New Roman"/>
          <w:sz w:val="24"/>
          <w:szCs w:val="24"/>
        </w:rPr>
        <w:t>дорожной карты</w:t>
      </w:r>
      <w:r w:rsidR="004D21AD">
        <w:rPr>
          <w:rFonts w:ascii="Times New Roman" w:hAnsi="Times New Roman"/>
          <w:sz w:val="24"/>
          <w:szCs w:val="24"/>
        </w:rPr>
        <w:t>»</w:t>
      </w:r>
      <w:r w:rsidRPr="00975D33">
        <w:rPr>
          <w:rFonts w:ascii="Times New Roman" w:hAnsi="Times New Roman"/>
          <w:sz w:val="24"/>
          <w:szCs w:val="24"/>
        </w:rPr>
        <w:t>) «Изменения в отраслях социальной сферы, направленные на повышение эффективности образования и науки» (благодаря которой численность студентов в расчете на одного работника профессорско-преподавательского состава увеличивается), необходимостью реализации «майских указов», переходом на</w:t>
      </w:r>
      <w:r w:rsidRPr="00975D33">
        <w:rPr>
          <w:rFonts w:ascii="Times New Roman" w:hAnsi="Times New Roman"/>
          <w:bCs/>
          <w:i/>
          <w:iCs/>
          <w:color w:val="6A6A6A"/>
          <w:kern w:val="32"/>
          <w:sz w:val="24"/>
          <w:szCs w:val="24"/>
          <w:shd w:val="clear" w:color="auto" w:fill="FFFFFF"/>
          <w:lang w:eastAsia="ru-RU"/>
        </w:rPr>
        <w:t xml:space="preserve"> </w:t>
      </w:r>
      <w:r w:rsidRPr="00975D33">
        <w:rPr>
          <w:rFonts w:ascii="Times New Roman" w:hAnsi="Times New Roman"/>
          <w:sz w:val="24"/>
          <w:szCs w:val="24"/>
        </w:rPr>
        <w:t>модель государственного задания, финансируемого на нормативно-подушевой основе.</w:t>
      </w:r>
    </w:p>
    <w:p w:rsidR="00185A5D" w:rsidRPr="00975D33" w:rsidRDefault="00185A5D" w:rsidP="00D040C5">
      <w:pPr>
        <w:keepNext/>
        <w:widowControl w:val="0"/>
        <w:tabs>
          <w:tab w:val="left" w:pos="709"/>
          <w:tab w:val="center" w:pos="4677"/>
          <w:tab w:val="right" w:pos="9355"/>
        </w:tabs>
        <w:jc w:val="both"/>
        <w:rPr>
          <w:rFonts w:ascii="Times New Roman" w:hAnsi="Times New Roman"/>
          <w:sz w:val="24"/>
          <w:szCs w:val="24"/>
        </w:rPr>
      </w:pPr>
      <w:r w:rsidRPr="00975D33">
        <w:rPr>
          <w:rFonts w:ascii="Times New Roman" w:hAnsi="Times New Roman"/>
          <w:sz w:val="24"/>
          <w:szCs w:val="24"/>
        </w:rPr>
        <w:tab/>
      </w:r>
      <w:r w:rsidRPr="00975D33">
        <w:rPr>
          <w:rFonts w:ascii="Times New Roman" w:hAnsi="Times New Roman"/>
          <w:sz w:val="24"/>
          <w:szCs w:val="24"/>
        </w:rPr>
        <w:tab/>
        <w:t xml:space="preserve">За последние 4 года количество докторов наук увеличилось с 1175 до 1230 чел., а количество кандидатов наук </w:t>
      </w:r>
      <w:r w:rsidR="004D21AD">
        <w:rPr>
          <w:rFonts w:ascii="Times New Roman" w:hAnsi="Times New Roman"/>
          <w:sz w:val="24"/>
          <w:szCs w:val="24"/>
        </w:rPr>
        <w:t>–</w:t>
      </w:r>
      <w:r w:rsidRPr="00975D33">
        <w:rPr>
          <w:rFonts w:ascii="Times New Roman" w:hAnsi="Times New Roman"/>
          <w:sz w:val="24"/>
          <w:szCs w:val="24"/>
        </w:rPr>
        <w:t xml:space="preserve"> с 3380 до 3600 чел., при этом число аспирантов очной и заочной формы обучения снизилось с 2290 до 2230 чел. Это соответствует общей тенденции к снижению количества ППС, при которой молодежь является наиболее уязвимой группой. Отметим, что доля занятого населения, имеющего высшее образование, в возрасте 25-64 лет составила в 2017 году 46,4% (против 33,8 в 2015 году).</w:t>
      </w:r>
    </w:p>
    <w:p w:rsidR="00185A5D" w:rsidRPr="00975D33" w:rsidRDefault="00185A5D" w:rsidP="00D040C5">
      <w:pPr>
        <w:keepNext/>
        <w:widowControl w:val="0"/>
        <w:ind w:firstLine="708"/>
        <w:jc w:val="both"/>
        <w:rPr>
          <w:rFonts w:ascii="Times New Roman" w:hAnsi="Times New Roman"/>
          <w:sz w:val="24"/>
          <w:szCs w:val="24"/>
        </w:rPr>
      </w:pPr>
      <w:r w:rsidRPr="00975D33">
        <w:rPr>
          <w:rFonts w:ascii="Times New Roman" w:hAnsi="Times New Roman"/>
          <w:b/>
          <w:sz w:val="24"/>
          <w:szCs w:val="24"/>
          <w:lang w:eastAsia="ru-RU"/>
        </w:rPr>
        <w:t>Студенты.</w:t>
      </w:r>
      <w:r w:rsidR="00EA2B7E" w:rsidRPr="00975D33">
        <w:rPr>
          <w:rFonts w:ascii="Times New Roman" w:hAnsi="Times New Roman"/>
          <w:b/>
          <w:sz w:val="24"/>
          <w:szCs w:val="24"/>
          <w:lang w:eastAsia="ru-RU"/>
        </w:rPr>
        <w:t xml:space="preserve"> </w:t>
      </w:r>
      <w:r w:rsidRPr="00975D33">
        <w:rPr>
          <w:rFonts w:ascii="Times New Roman" w:hAnsi="Times New Roman"/>
          <w:sz w:val="24"/>
          <w:szCs w:val="24"/>
        </w:rPr>
        <w:t xml:space="preserve">Подготовка кадров в вузах ведется по 108 направлениям бакалавриата, 90 направлениям магистратуры 30 специальностям. </w:t>
      </w:r>
    </w:p>
    <w:p w:rsidR="00185A5D" w:rsidRPr="00975D33" w:rsidRDefault="00185A5D" w:rsidP="00D040C5">
      <w:pPr>
        <w:keepNext/>
        <w:widowControl w:val="0"/>
        <w:ind w:firstLine="708"/>
        <w:jc w:val="both"/>
        <w:rPr>
          <w:rFonts w:ascii="Times New Roman" w:hAnsi="Times New Roman"/>
          <w:sz w:val="24"/>
          <w:szCs w:val="24"/>
          <w:lang w:eastAsia="ru-RU"/>
        </w:rPr>
      </w:pPr>
      <w:r w:rsidRPr="00975D33">
        <w:rPr>
          <w:rFonts w:ascii="Times New Roman" w:hAnsi="Times New Roman"/>
          <w:sz w:val="24"/>
          <w:szCs w:val="24"/>
          <w:lang w:eastAsia="ru-RU"/>
        </w:rPr>
        <w:t xml:space="preserve">Отмечается очевидное уменьшение количества студентов вузов за последние 10 лет. В 2008 году на территории региона обучалось 89,3 тыс. студентов, в 2013 – 66,5 тыс., в 2015 – 63,6 тыс., в 2017 – 59,6 тыс. студентов. Произошло это за счет сокращения </w:t>
      </w:r>
      <w:r w:rsidR="00975D33">
        <w:rPr>
          <w:rFonts w:ascii="Times New Roman" w:hAnsi="Times New Roman"/>
          <w:sz w:val="24"/>
          <w:szCs w:val="24"/>
          <w:lang w:eastAsia="ru-RU"/>
        </w:rPr>
        <w:t>сети</w:t>
      </w:r>
      <w:r w:rsidRPr="00975D33">
        <w:rPr>
          <w:rFonts w:ascii="Times New Roman" w:hAnsi="Times New Roman"/>
          <w:sz w:val="24"/>
          <w:szCs w:val="24"/>
          <w:lang w:eastAsia="ru-RU"/>
        </w:rPr>
        <w:t xml:space="preserve"> организаций высшего образования и количества студентов заочной и очно-заочной форм обучения. В 2008 году по очной форме обучались </w:t>
      </w:r>
      <w:r w:rsidR="004D21AD">
        <w:rPr>
          <w:rFonts w:ascii="Times New Roman" w:hAnsi="Times New Roman"/>
          <w:sz w:val="24"/>
          <w:szCs w:val="24"/>
          <w:lang w:eastAsia="ru-RU"/>
        </w:rPr>
        <w:t>–</w:t>
      </w:r>
      <w:r w:rsidRPr="00975D33">
        <w:rPr>
          <w:rFonts w:ascii="Times New Roman" w:hAnsi="Times New Roman"/>
          <w:sz w:val="24"/>
          <w:szCs w:val="24"/>
          <w:lang w:eastAsia="ru-RU"/>
        </w:rPr>
        <w:t xml:space="preserve"> 42,9 тыс.чел., по заочной – 41,5 тыс. (остальные – по очно-заочной). В 2017 году по очной форме обучались 38,2 тыс. студентов, заочной – 19,7 тыс. (остальные – по очно-заочной форме). Хорошо видно изменение соотношения студентов очной и заочной форм </w:t>
      </w:r>
      <w:r w:rsidRPr="00975D33">
        <w:rPr>
          <w:rFonts w:ascii="Times New Roman" w:hAnsi="Times New Roman"/>
          <w:strike/>
          <w:sz w:val="24"/>
          <w:szCs w:val="24"/>
          <w:lang w:eastAsia="ru-RU"/>
        </w:rPr>
        <w:t>с</w:t>
      </w:r>
      <w:r w:rsidRPr="00975D33">
        <w:rPr>
          <w:rFonts w:ascii="Times New Roman" w:hAnsi="Times New Roman"/>
          <w:sz w:val="24"/>
          <w:szCs w:val="24"/>
          <w:lang w:eastAsia="ru-RU"/>
        </w:rPr>
        <w:t xml:space="preserve"> от 1 к 1 до 2 к 1. Причиной уменьшения количества студентов-заочников стало удовлетворение «отложенного спроса» на высшее образование. Вероятно, это соотношение сохранится в ближайшие 5 лет.</w:t>
      </w:r>
    </w:p>
    <w:p w:rsidR="00185A5D" w:rsidRPr="00975D33" w:rsidRDefault="00185A5D" w:rsidP="00D040C5">
      <w:pPr>
        <w:keepNext/>
        <w:widowControl w:val="0"/>
        <w:ind w:firstLine="708"/>
        <w:jc w:val="both"/>
        <w:rPr>
          <w:rFonts w:ascii="Times New Roman" w:hAnsi="Times New Roman"/>
          <w:strike/>
          <w:sz w:val="24"/>
          <w:szCs w:val="24"/>
          <w:lang w:eastAsia="ru-RU"/>
        </w:rPr>
      </w:pPr>
      <w:r w:rsidRPr="00975D33">
        <w:rPr>
          <w:rFonts w:ascii="Times New Roman" w:hAnsi="Times New Roman"/>
          <w:sz w:val="24"/>
          <w:szCs w:val="24"/>
          <w:lang w:eastAsia="ru-RU"/>
        </w:rPr>
        <w:t xml:space="preserve">Другая тенденция – увеличение количества иностранных студентов. В 2008 году общее количество иностранных студентов составляло 4,1 тыс. чел. (в т.ч. 0,2 тыс. из стран Дальнего Зарубежья), в 2013 году – 7,2 тыс. (т.ч. 0,7 тыс. из стран Дальнего Зарубежья), а в 2017 году – 10,2 тыс. (т.ч. 0,96 тыс. из стран Дальнего Зарубежья). То есть, за 10 лет существенно увеличилась доля иностранных студентов с 5,1% в 2008 году до 18,2% в 2017 году. По ряду вузов доля иностранных студентов очной формы обучения составляет более 20%. </w:t>
      </w:r>
    </w:p>
    <w:p w:rsidR="00185A5D" w:rsidRPr="00975D33" w:rsidRDefault="00185A5D" w:rsidP="00D040C5">
      <w:pPr>
        <w:keepNext/>
        <w:widowControl w:val="0"/>
        <w:ind w:firstLine="708"/>
        <w:jc w:val="both"/>
        <w:rPr>
          <w:rFonts w:ascii="Times New Roman" w:hAnsi="Times New Roman"/>
          <w:sz w:val="24"/>
          <w:szCs w:val="24"/>
          <w:lang w:eastAsia="ru-RU"/>
        </w:rPr>
      </w:pPr>
      <w:r w:rsidRPr="00975D33">
        <w:rPr>
          <w:rFonts w:ascii="Times New Roman" w:hAnsi="Times New Roman"/>
          <w:sz w:val="24"/>
          <w:szCs w:val="24"/>
          <w:lang w:eastAsia="ru-RU"/>
        </w:rPr>
        <w:t>Среди причин: повышение статуса и узнаваемости вузов Томской области, повышение открытости системы высшего образования (как в целом по России, так и в Томской области). Но, пожалуй, основной причиной стало стремление вузов к увеличению баллов ЕГЭ за счет увеличения доли иностранных студентов. С конца 2000-х годов томские вузы повысили свою активность на рынке образования государств Средней Азии, именно студенты из Казахстана, Узбекистана и Кыргызстана преобладают в структуре иностранных студентов</w:t>
      </w:r>
      <w:r w:rsidR="00975D33">
        <w:rPr>
          <w:rFonts w:ascii="Times New Roman" w:hAnsi="Times New Roman"/>
          <w:sz w:val="24"/>
          <w:szCs w:val="24"/>
          <w:lang w:eastAsia="ru-RU"/>
        </w:rPr>
        <w:t>.</w:t>
      </w:r>
      <w:r w:rsidRPr="00975D33">
        <w:rPr>
          <w:rFonts w:ascii="Times New Roman" w:hAnsi="Times New Roman"/>
          <w:sz w:val="24"/>
          <w:szCs w:val="24"/>
          <w:lang w:eastAsia="ru-RU"/>
        </w:rPr>
        <w:t xml:space="preserve"> </w:t>
      </w:r>
    </w:p>
    <w:p w:rsidR="00185A5D" w:rsidRDefault="00185A5D" w:rsidP="00D040C5">
      <w:pPr>
        <w:keepNext/>
        <w:widowControl w:val="0"/>
        <w:ind w:right="23" w:firstLine="709"/>
        <w:jc w:val="both"/>
        <w:rPr>
          <w:rFonts w:ascii="Times New Roman" w:hAnsi="Times New Roman"/>
          <w:sz w:val="24"/>
          <w:szCs w:val="24"/>
        </w:rPr>
      </w:pPr>
      <w:r w:rsidRPr="00975D33">
        <w:rPr>
          <w:rFonts w:ascii="Times New Roman" w:hAnsi="Times New Roman"/>
          <w:sz w:val="24"/>
          <w:szCs w:val="24"/>
        </w:rPr>
        <w:t>Для сведения: в томских вузах,</w:t>
      </w:r>
      <w:r w:rsidRPr="00975D33">
        <w:rPr>
          <w:rFonts w:ascii="Times New Roman" w:hAnsi="Times New Roman"/>
          <w:sz w:val="24"/>
          <w:szCs w:val="24"/>
          <w:lang w:eastAsia="ru-RU"/>
        </w:rPr>
        <w:t xml:space="preserve"> в целом, </w:t>
      </w:r>
      <w:r w:rsidRPr="00975D33">
        <w:rPr>
          <w:rFonts w:ascii="Times New Roman" w:hAnsi="Times New Roman"/>
          <w:sz w:val="24"/>
          <w:szCs w:val="24"/>
        </w:rPr>
        <w:t xml:space="preserve">ежегодно увеличивается средний балл ЕГЭ зачисленных на очную форму обучения </w:t>
      </w:r>
      <w:r w:rsidRPr="00975D33">
        <w:rPr>
          <w:rFonts w:ascii="Times New Roman" w:hAnsi="Times New Roman"/>
          <w:sz w:val="24"/>
          <w:szCs w:val="24"/>
          <w:lang w:eastAsia="ru-RU"/>
        </w:rPr>
        <w:t>(см. таблицу)</w:t>
      </w:r>
      <w:r w:rsidRPr="00975D33">
        <w:rPr>
          <w:rFonts w:ascii="Times New Roman" w:hAnsi="Times New Roman"/>
          <w:sz w:val="24"/>
          <w:szCs w:val="24"/>
        </w:rPr>
        <w:t xml:space="preserve">. </w:t>
      </w:r>
    </w:p>
    <w:p w:rsidR="00F346D5" w:rsidRDefault="00F346D5" w:rsidP="00D040C5">
      <w:pPr>
        <w:keepNext/>
        <w:widowControl w:val="0"/>
        <w:ind w:right="23" w:firstLine="709"/>
        <w:jc w:val="both"/>
        <w:rPr>
          <w:rFonts w:ascii="Times New Roman" w:hAnsi="Times New Roman"/>
          <w:sz w:val="24"/>
          <w:szCs w:val="24"/>
        </w:rPr>
      </w:pPr>
    </w:p>
    <w:p w:rsidR="00185A5D" w:rsidRPr="00975D33" w:rsidRDefault="00185A5D" w:rsidP="00D040C5">
      <w:pPr>
        <w:keepNext/>
        <w:widowControl w:val="0"/>
        <w:jc w:val="both"/>
        <w:rPr>
          <w:rFonts w:ascii="Times New Roman" w:hAnsi="Times New Roman"/>
          <w:sz w:val="24"/>
          <w:szCs w:val="24"/>
          <w:lang w:eastAsia="ru-RU"/>
        </w:rPr>
      </w:pPr>
      <w:r w:rsidRPr="00975D33">
        <w:rPr>
          <w:rFonts w:ascii="Times New Roman" w:hAnsi="Times New Roman"/>
          <w:sz w:val="24"/>
          <w:szCs w:val="24"/>
          <w:lang w:eastAsia="ru-RU"/>
        </w:rPr>
        <w:t xml:space="preserve">Таблица </w:t>
      </w:r>
      <w:r w:rsidR="00975D33">
        <w:rPr>
          <w:rFonts w:ascii="Times New Roman" w:hAnsi="Times New Roman"/>
          <w:sz w:val="24"/>
          <w:szCs w:val="24"/>
          <w:lang w:eastAsia="ru-RU"/>
        </w:rPr>
        <w:t>4</w:t>
      </w:r>
      <w:r w:rsidRPr="00975D33">
        <w:rPr>
          <w:rFonts w:ascii="Times New Roman" w:hAnsi="Times New Roman"/>
          <w:sz w:val="24"/>
          <w:szCs w:val="24"/>
          <w:lang w:eastAsia="ru-RU"/>
        </w:rPr>
        <w:t xml:space="preserve">.1 – </w:t>
      </w:r>
      <w:r w:rsidRPr="00975D33">
        <w:rPr>
          <w:rFonts w:ascii="Times New Roman" w:hAnsi="Times New Roman"/>
          <w:b/>
          <w:sz w:val="24"/>
          <w:szCs w:val="24"/>
          <w:lang w:eastAsia="ru-RU"/>
        </w:rPr>
        <w:t>Динамика изменения среднего балла ЕГЭ</w:t>
      </w:r>
      <w:r w:rsidRPr="00975D33">
        <w:rPr>
          <w:rFonts w:ascii="Times New Roman" w:hAnsi="Times New Roman"/>
          <w:sz w:val="24"/>
          <w:szCs w:val="24"/>
          <w:lang w:eastAsia="ru-RU"/>
        </w:rPr>
        <w:t xml:space="preserve"> </w:t>
      </w:r>
    </w:p>
    <w:tbl>
      <w:tblPr>
        <w:tblStyle w:val="14"/>
        <w:tblW w:w="9464" w:type="dxa"/>
        <w:jc w:val="center"/>
        <w:tblInd w:w="-851" w:type="dxa"/>
        <w:tblLook w:val="04A0" w:firstRow="1" w:lastRow="0" w:firstColumn="1" w:lastColumn="0" w:noHBand="0" w:noVBand="1"/>
      </w:tblPr>
      <w:tblGrid>
        <w:gridCol w:w="2377"/>
        <w:gridCol w:w="2693"/>
        <w:gridCol w:w="2126"/>
        <w:gridCol w:w="2268"/>
      </w:tblGrid>
      <w:tr w:rsidR="00185A5D" w:rsidRPr="00975D33" w:rsidTr="00645229">
        <w:trPr>
          <w:jc w:val="center"/>
        </w:trPr>
        <w:tc>
          <w:tcPr>
            <w:tcW w:w="2377" w:type="dxa"/>
            <w:tcBorders>
              <w:top w:val="single" w:sz="4" w:space="0" w:color="auto"/>
              <w:left w:val="single" w:sz="4" w:space="0" w:color="auto"/>
              <w:bottom w:val="single" w:sz="4" w:space="0" w:color="auto"/>
              <w:right w:val="single" w:sz="4" w:space="0" w:color="auto"/>
            </w:tcBorders>
            <w:hideMark/>
          </w:tcPr>
          <w:p w:rsidR="00185A5D" w:rsidRPr="00975D33" w:rsidRDefault="00185A5D" w:rsidP="00D040C5">
            <w:pPr>
              <w:keepNext/>
              <w:widowControl w:val="0"/>
              <w:tabs>
                <w:tab w:val="left" w:pos="-53"/>
              </w:tabs>
              <w:ind w:left="-53" w:firstLine="53"/>
              <w:jc w:val="center"/>
              <w:rPr>
                <w:b/>
                <w:sz w:val="24"/>
                <w:szCs w:val="24"/>
              </w:rPr>
            </w:pPr>
            <w:r w:rsidRPr="00975D33">
              <w:rPr>
                <w:b/>
                <w:sz w:val="24"/>
                <w:szCs w:val="24"/>
              </w:rPr>
              <w:t>Вузы</w:t>
            </w:r>
          </w:p>
        </w:tc>
        <w:tc>
          <w:tcPr>
            <w:tcW w:w="2693" w:type="dxa"/>
            <w:tcBorders>
              <w:top w:val="single" w:sz="4" w:space="0" w:color="auto"/>
              <w:left w:val="single" w:sz="4" w:space="0" w:color="auto"/>
              <w:bottom w:val="single" w:sz="4" w:space="0" w:color="auto"/>
              <w:right w:val="single" w:sz="4" w:space="0" w:color="auto"/>
            </w:tcBorders>
            <w:vAlign w:val="center"/>
            <w:hideMark/>
          </w:tcPr>
          <w:p w:rsidR="00185A5D" w:rsidRPr="00975D33" w:rsidRDefault="00185A5D" w:rsidP="00D040C5">
            <w:pPr>
              <w:keepNext/>
              <w:widowControl w:val="0"/>
              <w:jc w:val="center"/>
              <w:rPr>
                <w:b/>
                <w:color w:val="000000"/>
                <w:sz w:val="24"/>
                <w:szCs w:val="24"/>
              </w:rPr>
            </w:pPr>
            <w:r w:rsidRPr="00975D33">
              <w:rPr>
                <w:b/>
                <w:sz w:val="24"/>
                <w:szCs w:val="24"/>
              </w:rPr>
              <w:t>2015</w:t>
            </w:r>
          </w:p>
        </w:tc>
        <w:tc>
          <w:tcPr>
            <w:tcW w:w="2126" w:type="dxa"/>
            <w:tcBorders>
              <w:top w:val="single" w:sz="4" w:space="0" w:color="auto"/>
              <w:left w:val="single" w:sz="4" w:space="0" w:color="auto"/>
              <w:bottom w:val="single" w:sz="4" w:space="0" w:color="auto"/>
              <w:right w:val="single" w:sz="4" w:space="0" w:color="auto"/>
            </w:tcBorders>
            <w:vAlign w:val="center"/>
            <w:hideMark/>
          </w:tcPr>
          <w:p w:rsidR="00185A5D" w:rsidRPr="00975D33" w:rsidRDefault="00185A5D" w:rsidP="00D040C5">
            <w:pPr>
              <w:keepNext/>
              <w:widowControl w:val="0"/>
              <w:jc w:val="center"/>
              <w:rPr>
                <w:b/>
                <w:color w:val="000000"/>
                <w:sz w:val="24"/>
                <w:szCs w:val="24"/>
              </w:rPr>
            </w:pPr>
            <w:r w:rsidRPr="00975D33">
              <w:rPr>
                <w:b/>
                <w:sz w:val="24"/>
                <w:szCs w:val="24"/>
              </w:rPr>
              <w:t>2016</w:t>
            </w:r>
          </w:p>
        </w:tc>
        <w:tc>
          <w:tcPr>
            <w:tcW w:w="2268" w:type="dxa"/>
            <w:tcBorders>
              <w:top w:val="single" w:sz="4" w:space="0" w:color="auto"/>
              <w:left w:val="single" w:sz="4" w:space="0" w:color="auto"/>
              <w:bottom w:val="single" w:sz="4" w:space="0" w:color="auto"/>
              <w:right w:val="single" w:sz="4" w:space="0" w:color="auto"/>
            </w:tcBorders>
            <w:hideMark/>
          </w:tcPr>
          <w:p w:rsidR="00185A5D" w:rsidRPr="00975D33" w:rsidRDefault="00185A5D" w:rsidP="00D040C5">
            <w:pPr>
              <w:keepNext/>
              <w:widowControl w:val="0"/>
              <w:tabs>
                <w:tab w:val="left" w:pos="426"/>
              </w:tabs>
              <w:jc w:val="center"/>
              <w:rPr>
                <w:b/>
                <w:sz w:val="24"/>
                <w:szCs w:val="24"/>
              </w:rPr>
            </w:pPr>
            <w:r w:rsidRPr="00975D33">
              <w:rPr>
                <w:b/>
                <w:sz w:val="24"/>
                <w:szCs w:val="24"/>
              </w:rPr>
              <w:t>2017</w:t>
            </w:r>
          </w:p>
        </w:tc>
      </w:tr>
      <w:tr w:rsidR="00185A5D" w:rsidRPr="00975D33" w:rsidTr="00645229">
        <w:trPr>
          <w:jc w:val="center"/>
        </w:trPr>
        <w:tc>
          <w:tcPr>
            <w:tcW w:w="2377" w:type="dxa"/>
            <w:tcBorders>
              <w:top w:val="single" w:sz="4" w:space="0" w:color="auto"/>
              <w:left w:val="single" w:sz="4" w:space="0" w:color="auto"/>
              <w:bottom w:val="single" w:sz="4" w:space="0" w:color="auto"/>
              <w:right w:val="single" w:sz="4" w:space="0" w:color="auto"/>
            </w:tcBorders>
            <w:shd w:val="clear" w:color="auto" w:fill="auto"/>
          </w:tcPr>
          <w:p w:rsidR="00185A5D" w:rsidRPr="00975D33" w:rsidRDefault="00185A5D" w:rsidP="00D040C5">
            <w:pPr>
              <w:keepNext/>
              <w:widowControl w:val="0"/>
              <w:tabs>
                <w:tab w:val="left" w:pos="426"/>
              </w:tabs>
              <w:rPr>
                <w:sz w:val="24"/>
                <w:szCs w:val="24"/>
              </w:rPr>
            </w:pPr>
            <w:r w:rsidRPr="00975D33">
              <w:rPr>
                <w:sz w:val="24"/>
                <w:szCs w:val="24"/>
              </w:rPr>
              <w:t>ТГУ</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85A5D" w:rsidRPr="00975D33" w:rsidRDefault="00185A5D" w:rsidP="00D040C5">
            <w:pPr>
              <w:keepNext/>
              <w:widowControl w:val="0"/>
              <w:tabs>
                <w:tab w:val="left" w:pos="426"/>
              </w:tabs>
              <w:jc w:val="center"/>
              <w:rPr>
                <w:sz w:val="24"/>
                <w:szCs w:val="24"/>
              </w:rPr>
            </w:pPr>
            <w:r w:rsidRPr="00975D33">
              <w:rPr>
                <w:sz w:val="24"/>
                <w:szCs w:val="24"/>
              </w:rPr>
              <w:t>67,9</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85A5D" w:rsidRPr="00975D33" w:rsidRDefault="00185A5D" w:rsidP="00D040C5">
            <w:pPr>
              <w:keepNext/>
              <w:widowControl w:val="0"/>
              <w:tabs>
                <w:tab w:val="left" w:pos="426"/>
              </w:tabs>
              <w:jc w:val="center"/>
              <w:rPr>
                <w:sz w:val="24"/>
                <w:szCs w:val="24"/>
              </w:rPr>
            </w:pPr>
            <w:r w:rsidRPr="00975D33">
              <w:rPr>
                <w:sz w:val="24"/>
                <w:szCs w:val="24"/>
              </w:rPr>
              <w:t>71,74</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rsidR="00185A5D" w:rsidRPr="00975D33" w:rsidRDefault="00185A5D" w:rsidP="00D040C5">
            <w:pPr>
              <w:keepNext/>
              <w:widowControl w:val="0"/>
              <w:tabs>
                <w:tab w:val="left" w:pos="426"/>
              </w:tabs>
              <w:jc w:val="center"/>
              <w:rPr>
                <w:sz w:val="24"/>
                <w:szCs w:val="24"/>
              </w:rPr>
            </w:pPr>
            <w:r w:rsidRPr="00975D33">
              <w:rPr>
                <w:sz w:val="24"/>
                <w:szCs w:val="24"/>
              </w:rPr>
              <w:t>75,78</w:t>
            </w:r>
          </w:p>
        </w:tc>
      </w:tr>
      <w:tr w:rsidR="00185A5D" w:rsidRPr="00975D33" w:rsidTr="00645229">
        <w:trPr>
          <w:jc w:val="center"/>
        </w:trPr>
        <w:tc>
          <w:tcPr>
            <w:tcW w:w="2377" w:type="dxa"/>
            <w:tcBorders>
              <w:top w:val="single" w:sz="4" w:space="0" w:color="auto"/>
              <w:left w:val="single" w:sz="4" w:space="0" w:color="auto"/>
              <w:bottom w:val="single" w:sz="4" w:space="0" w:color="auto"/>
              <w:right w:val="single" w:sz="4" w:space="0" w:color="auto"/>
            </w:tcBorders>
            <w:shd w:val="clear" w:color="auto" w:fill="auto"/>
          </w:tcPr>
          <w:p w:rsidR="00185A5D" w:rsidRPr="00975D33" w:rsidRDefault="00185A5D" w:rsidP="00D040C5">
            <w:pPr>
              <w:keepNext/>
              <w:widowControl w:val="0"/>
              <w:tabs>
                <w:tab w:val="left" w:pos="426"/>
              </w:tabs>
              <w:rPr>
                <w:sz w:val="24"/>
                <w:szCs w:val="24"/>
              </w:rPr>
            </w:pPr>
            <w:r w:rsidRPr="00975D33">
              <w:rPr>
                <w:sz w:val="24"/>
                <w:szCs w:val="24"/>
              </w:rPr>
              <w:t>ТПУ</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85A5D" w:rsidRPr="00975D33" w:rsidRDefault="00185A5D" w:rsidP="00D040C5">
            <w:pPr>
              <w:keepNext/>
              <w:widowControl w:val="0"/>
              <w:tabs>
                <w:tab w:val="left" w:pos="426"/>
              </w:tabs>
              <w:jc w:val="center"/>
              <w:rPr>
                <w:sz w:val="24"/>
                <w:szCs w:val="24"/>
              </w:rPr>
            </w:pPr>
            <w:r w:rsidRPr="00975D33">
              <w:rPr>
                <w:sz w:val="24"/>
                <w:szCs w:val="24"/>
              </w:rPr>
              <w:t>73,77</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85A5D" w:rsidRPr="00975D33" w:rsidRDefault="00185A5D" w:rsidP="00D040C5">
            <w:pPr>
              <w:keepNext/>
              <w:widowControl w:val="0"/>
              <w:tabs>
                <w:tab w:val="left" w:pos="426"/>
              </w:tabs>
              <w:jc w:val="center"/>
              <w:rPr>
                <w:sz w:val="24"/>
                <w:szCs w:val="24"/>
              </w:rPr>
            </w:pPr>
            <w:r w:rsidRPr="00975D33">
              <w:rPr>
                <w:sz w:val="24"/>
                <w:szCs w:val="24"/>
              </w:rPr>
              <w:t>76,16</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rsidR="00185A5D" w:rsidRPr="00975D33" w:rsidRDefault="00185A5D" w:rsidP="00D040C5">
            <w:pPr>
              <w:keepNext/>
              <w:widowControl w:val="0"/>
              <w:tabs>
                <w:tab w:val="left" w:pos="426"/>
              </w:tabs>
              <w:jc w:val="center"/>
              <w:rPr>
                <w:sz w:val="24"/>
                <w:szCs w:val="24"/>
              </w:rPr>
            </w:pPr>
            <w:r w:rsidRPr="00975D33">
              <w:rPr>
                <w:sz w:val="24"/>
                <w:szCs w:val="24"/>
              </w:rPr>
              <w:t>78,31</w:t>
            </w:r>
          </w:p>
        </w:tc>
      </w:tr>
      <w:tr w:rsidR="00185A5D" w:rsidRPr="00975D33" w:rsidTr="00645229">
        <w:trPr>
          <w:jc w:val="center"/>
        </w:trPr>
        <w:tc>
          <w:tcPr>
            <w:tcW w:w="2377" w:type="dxa"/>
            <w:tcBorders>
              <w:top w:val="single" w:sz="4" w:space="0" w:color="auto"/>
              <w:left w:val="single" w:sz="4" w:space="0" w:color="auto"/>
              <w:bottom w:val="single" w:sz="4" w:space="0" w:color="auto"/>
              <w:right w:val="single" w:sz="4" w:space="0" w:color="auto"/>
            </w:tcBorders>
            <w:shd w:val="clear" w:color="auto" w:fill="auto"/>
          </w:tcPr>
          <w:p w:rsidR="00185A5D" w:rsidRPr="00975D33" w:rsidRDefault="00185A5D" w:rsidP="00D040C5">
            <w:pPr>
              <w:keepNext/>
              <w:widowControl w:val="0"/>
              <w:tabs>
                <w:tab w:val="left" w:pos="426"/>
              </w:tabs>
              <w:rPr>
                <w:sz w:val="24"/>
                <w:szCs w:val="24"/>
              </w:rPr>
            </w:pPr>
            <w:r w:rsidRPr="00975D33">
              <w:rPr>
                <w:sz w:val="24"/>
                <w:szCs w:val="24"/>
              </w:rPr>
              <w:t>ТУСУР</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85A5D" w:rsidRPr="00975D33" w:rsidRDefault="00185A5D" w:rsidP="00D040C5">
            <w:pPr>
              <w:keepNext/>
              <w:widowControl w:val="0"/>
              <w:tabs>
                <w:tab w:val="left" w:pos="426"/>
              </w:tabs>
              <w:jc w:val="center"/>
              <w:rPr>
                <w:sz w:val="24"/>
                <w:szCs w:val="24"/>
              </w:rPr>
            </w:pPr>
            <w:r w:rsidRPr="00975D33">
              <w:rPr>
                <w:sz w:val="24"/>
                <w:szCs w:val="24"/>
              </w:rPr>
              <w:t>63,59</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85A5D" w:rsidRPr="00975D33" w:rsidRDefault="00185A5D" w:rsidP="00D040C5">
            <w:pPr>
              <w:keepNext/>
              <w:widowControl w:val="0"/>
              <w:tabs>
                <w:tab w:val="left" w:pos="426"/>
              </w:tabs>
              <w:jc w:val="center"/>
              <w:rPr>
                <w:sz w:val="24"/>
                <w:szCs w:val="24"/>
              </w:rPr>
            </w:pPr>
            <w:r w:rsidRPr="00975D33">
              <w:rPr>
                <w:sz w:val="24"/>
                <w:szCs w:val="24"/>
              </w:rPr>
              <w:t>62,37</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rsidR="00185A5D" w:rsidRPr="00975D33" w:rsidRDefault="00185A5D" w:rsidP="00D040C5">
            <w:pPr>
              <w:keepNext/>
              <w:widowControl w:val="0"/>
              <w:tabs>
                <w:tab w:val="left" w:pos="426"/>
              </w:tabs>
              <w:jc w:val="center"/>
              <w:rPr>
                <w:sz w:val="24"/>
                <w:szCs w:val="24"/>
              </w:rPr>
            </w:pPr>
            <w:r w:rsidRPr="00975D33">
              <w:rPr>
                <w:sz w:val="24"/>
                <w:szCs w:val="24"/>
              </w:rPr>
              <w:t>64,04</w:t>
            </w:r>
          </w:p>
        </w:tc>
      </w:tr>
      <w:tr w:rsidR="00185A5D" w:rsidRPr="00975D33" w:rsidTr="00645229">
        <w:trPr>
          <w:jc w:val="center"/>
        </w:trPr>
        <w:tc>
          <w:tcPr>
            <w:tcW w:w="2377" w:type="dxa"/>
            <w:tcBorders>
              <w:top w:val="single" w:sz="4" w:space="0" w:color="auto"/>
              <w:left w:val="single" w:sz="4" w:space="0" w:color="auto"/>
              <w:bottom w:val="single" w:sz="4" w:space="0" w:color="auto"/>
              <w:right w:val="single" w:sz="4" w:space="0" w:color="auto"/>
            </w:tcBorders>
            <w:shd w:val="clear" w:color="auto" w:fill="auto"/>
          </w:tcPr>
          <w:p w:rsidR="00185A5D" w:rsidRPr="00975D33" w:rsidRDefault="00185A5D" w:rsidP="00D040C5">
            <w:pPr>
              <w:keepNext/>
              <w:widowControl w:val="0"/>
              <w:tabs>
                <w:tab w:val="left" w:pos="426"/>
              </w:tabs>
              <w:rPr>
                <w:sz w:val="24"/>
                <w:szCs w:val="24"/>
              </w:rPr>
            </w:pPr>
            <w:r w:rsidRPr="00975D33">
              <w:rPr>
                <w:sz w:val="24"/>
                <w:szCs w:val="24"/>
              </w:rPr>
              <w:t>ТГПУ</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85A5D" w:rsidRPr="00975D33" w:rsidRDefault="00185A5D" w:rsidP="00D040C5">
            <w:pPr>
              <w:keepNext/>
              <w:widowControl w:val="0"/>
              <w:tabs>
                <w:tab w:val="left" w:pos="426"/>
              </w:tabs>
              <w:jc w:val="center"/>
              <w:rPr>
                <w:sz w:val="24"/>
                <w:szCs w:val="24"/>
              </w:rPr>
            </w:pPr>
            <w:r w:rsidRPr="00975D33">
              <w:rPr>
                <w:sz w:val="24"/>
                <w:szCs w:val="24"/>
              </w:rPr>
              <w:t>70,95</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85A5D" w:rsidRPr="00975D33" w:rsidRDefault="00185A5D" w:rsidP="00D040C5">
            <w:pPr>
              <w:keepNext/>
              <w:widowControl w:val="0"/>
              <w:tabs>
                <w:tab w:val="left" w:pos="426"/>
              </w:tabs>
              <w:jc w:val="center"/>
              <w:rPr>
                <w:sz w:val="24"/>
                <w:szCs w:val="24"/>
              </w:rPr>
            </w:pPr>
            <w:r w:rsidRPr="00975D33">
              <w:rPr>
                <w:sz w:val="24"/>
                <w:szCs w:val="24"/>
              </w:rPr>
              <w:t>65,02</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rsidR="00185A5D" w:rsidRPr="00975D33" w:rsidRDefault="00185A5D" w:rsidP="00D040C5">
            <w:pPr>
              <w:keepNext/>
              <w:widowControl w:val="0"/>
              <w:tabs>
                <w:tab w:val="left" w:pos="426"/>
              </w:tabs>
              <w:jc w:val="center"/>
              <w:rPr>
                <w:sz w:val="24"/>
                <w:szCs w:val="24"/>
              </w:rPr>
            </w:pPr>
            <w:r w:rsidRPr="00975D33">
              <w:rPr>
                <w:sz w:val="24"/>
                <w:szCs w:val="24"/>
              </w:rPr>
              <w:t>66,8</w:t>
            </w:r>
          </w:p>
        </w:tc>
      </w:tr>
      <w:tr w:rsidR="00185A5D" w:rsidRPr="00975D33" w:rsidTr="00645229">
        <w:trPr>
          <w:jc w:val="center"/>
        </w:trPr>
        <w:tc>
          <w:tcPr>
            <w:tcW w:w="2377" w:type="dxa"/>
            <w:tcBorders>
              <w:top w:val="single" w:sz="4" w:space="0" w:color="auto"/>
              <w:left w:val="single" w:sz="4" w:space="0" w:color="auto"/>
              <w:bottom w:val="single" w:sz="4" w:space="0" w:color="auto"/>
              <w:right w:val="single" w:sz="4" w:space="0" w:color="auto"/>
            </w:tcBorders>
            <w:shd w:val="clear" w:color="auto" w:fill="auto"/>
          </w:tcPr>
          <w:p w:rsidR="00185A5D" w:rsidRPr="00975D33" w:rsidRDefault="00185A5D" w:rsidP="00D040C5">
            <w:pPr>
              <w:keepNext/>
              <w:widowControl w:val="0"/>
              <w:tabs>
                <w:tab w:val="left" w:pos="426"/>
              </w:tabs>
              <w:rPr>
                <w:sz w:val="24"/>
                <w:szCs w:val="24"/>
              </w:rPr>
            </w:pPr>
            <w:r w:rsidRPr="00975D33">
              <w:rPr>
                <w:sz w:val="24"/>
                <w:szCs w:val="24"/>
              </w:rPr>
              <w:t>ТГАСУ</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85A5D" w:rsidRPr="00975D33" w:rsidRDefault="00185A5D" w:rsidP="00D040C5">
            <w:pPr>
              <w:keepNext/>
              <w:widowControl w:val="0"/>
              <w:tabs>
                <w:tab w:val="left" w:pos="426"/>
              </w:tabs>
              <w:jc w:val="center"/>
              <w:rPr>
                <w:sz w:val="24"/>
                <w:szCs w:val="24"/>
              </w:rPr>
            </w:pPr>
            <w:r w:rsidRPr="00975D33">
              <w:rPr>
                <w:sz w:val="24"/>
                <w:szCs w:val="24"/>
              </w:rPr>
              <w:t>62,38</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85A5D" w:rsidRPr="00975D33" w:rsidRDefault="00185A5D" w:rsidP="00D040C5">
            <w:pPr>
              <w:keepNext/>
              <w:widowControl w:val="0"/>
              <w:tabs>
                <w:tab w:val="left" w:pos="426"/>
              </w:tabs>
              <w:jc w:val="center"/>
              <w:rPr>
                <w:sz w:val="24"/>
                <w:szCs w:val="24"/>
              </w:rPr>
            </w:pPr>
            <w:r w:rsidRPr="00975D33">
              <w:rPr>
                <w:sz w:val="24"/>
                <w:szCs w:val="24"/>
              </w:rPr>
              <w:t>65,58</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rsidR="00185A5D" w:rsidRPr="00975D33" w:rsidRDefault="00185A5D" w:rsidP="00D040C5">
            <w:pPr>
              <w:keepNext/>
              <w:widowControl w:val="0"/>
              <w:tabs>
                <w:tab w:val="left" w:pos="426"/>
              </w:tabs>
              <w:jc w:val="center"/>
              <w:rPr>
                <w:sz w:val="24"/>
                <w:szCs w:val="24"/>
              </w:rPr>
            </w:pPr>
            <w:r w:rsidRPr="00975D33">
              <w:rPr>
                <w:sz w:val="24"/>
                <w:szCs w:val="24"/>
              </w:rPr>
              <w:t>69,03</w:t>
            </w:r>
          </w:p>
        </w:tc>
      </w:tr>
      <w:tr w:rsidR="00185A5D" w:rsidRPr="00975D33" w:rsidTr="00645229">
        <w:trPr>
          <w:jc w:val="center"/>
        </w:trPr>
        <w:tc>
          <w:tcPr>
            <w:tcW w:w="2377" w:type="dxa"/>
            <w:tcBorders>
              <w:top w:val="single" w:sz="4" w:space="0" w:color="auto"/>
              <w:left w:val="single" w:sz="4" w:space="0" w:color="auto"/>
              <w:bottom w:val="single" w:sz="4" w:space="0" w:color="auto"/>
              <w:right w:val="single" w:sz="4" w:space="0" w:color="auto"/>
            </w:tcBorders>
            <w:shd w:val="clear" w:color="auto" w:fill="auto"/>
          </w:tcPr>
          <w:p w:rsidR="00185A5D" w:rsidRPr="00975D33" w:rsidRDefault="00185A5D" w:rsidP="00D040C5">
            <w:pPr>
              <w:keepNext/>
              <w:widowControl w:val="0"/>
              <w:tabs>
                <w:tab w:val="left" w:pos="426"/>
              </w:tabs>
              <w:rPr>
                <w:sz w:val="24"/>
                <w:szCs w:val="24"/>
              </w:rPr>
            </w:pPr>
            <w:r w:rsidRPr="00975D33">
              <w:rPr>
                <w:sz w:val="24"/>
                <w:szCs w:val="24"/>
              </w:rPr>
              <w:t>СибГМУ</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85A5D" w:rsidRPr="00975D33" w:rsidRDefault="00185A5D" w:rsidP="00D040C5">
            <w:pPr>
              <w:keepNext/>
              <w:widowControl w:val="0"/>
              <w:tabs>
                <w:tab w:val="left" w:pos="426"/>
              </w:tabs>
              <w:jc w:val="center"/>
              <w:rPr>
                <w:sz w:val="24"/>
                <w:szCs w:val="24"/>
              </w:rPr>
            </w:pPr>
            <w:r w:rsidRPr="00975D33">
              <w:rPr>
                <w:sz w:val="24"/>
                <w:szCs w:val="24"/>
              </w:rPr>
              <w:t>72,09</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85A5D" w:rsidRPr="00975D33" w:rsidRDefault="00185A5D" w:rsidP="00D040C5">
            <w:pPr>
              <w:keepNext/>
              <w:widowControl w:val="0"/>
              <w:tabs>
                <w:tab w:val="left" w:pos="426"/>
              </w:tabs>
              <w:jc w:val="center"/>
              <w:rPr>
                <w:sz w:val="24"/>
                <w:szCs w:val="24"/>
              </w:rPr>
            </w:pPr>
            <w:r w:rsidRPr="00975D33">
              <w:rPr>
                <w:sz w:val="24"/>
                <w:szCs w:val="24"/>
              </w:rPr>
              <w:t>69,18</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rsidR="00185A5D" w:rsidRPr="00975D33" w:rsidRDefault="00185A5D" w:rsidP="00D040C5">
            <w:pPr>
              <w:keepNext/>
              <w:widowControl w:val="0"/>
              <w:tabs>
                <w:tab w:val="left" w:pos="426"/>
              </w:tabs>
              <w:jc w:val="center"/>
              <w:rPr>
                <w:sz w:val="24"/>
                <w:szCs w:val="24"/>
              </w:rPr>
            </w:pPr>
            <w:r w:rsidRPr="00975D33">
              <w:rPr>
                <w:sz w:val="24"/>
                <w:szCs w:val="24"/>
              </w:rPr>
              <w:t>70,68</w:t>
            </w:r>
          </w:p>
        </w:tc>
      </w:tr>
    </w:tbl>
    <w:p w:rsidR="00185A5D" w:rsidRPr="00975D33" w:rsidRDefault="00185A5D" w:rsidP="00D040C5">
      <w:pPr>
        <w:keepNext/>
        <w:widowControl w:val="0"/>
        <w:jc w:val="both"/>
        <w:rPr>
          <w:rFonts w:ascii="Times New Roman" w:hAnsi="Times New Roman"/>
          <w:sz w:val="24"/>
          <w:szCs w:val="24"/>
          <w:lang w:eastAsia="ru-RU"/>
        </w:rPr>
      </w:pPr>
    </w:p>
    <w:p w:rsidR="00185A5D" w:rsidRPr="00975D33" w:rsidRDefault="00185A5D" w:rsidP="00D040C5">
      <w:pPr>
        <w:keepNext/>
        <w:widowControl w:val="0"/>
        <w:ind w:firstLine="708"/>
        <w:jc w:val="both"/>
        <w:rPr>
          <w:rFonts w:ascii="Times New Roman" w:hAnsi="Times New Roman"/>
          <w:sz w:val="24"/>
          <w:szCs w:val="24"/>
          <w:lang w:eastAsia="ru-RU"/>
        </w:rPr>
      </w:pPr>
      <w:r w:rsidRPr="00975D33">
        <w:rPr>
          <w:rFonts w:ascii="Times New Roman" w:hAnsi="Times New Roman"/>
          <w:sz w:val="24"/>
          <w:szCs w:val="24"/>
          <w:lang w:eastAsia="ru-RU"/>
        </w:rPr>
        <w:t>Если говорить об иногородних студентах, то в 2008 году их соотношение со студентами из Томской области составляло 1 к 1 (39,3 тыс. – Томская область, 38,4 тыс. – другие регионы), в 2017 году это соотношение составило 1,2 к 1 (23,8 тыс. – Томская область, 20,5 тыс. – другие регионы). Таким образом, привлекательность томских вузов для иногородних студентов несколько снизилась. Причинами этого могут быть: усилившаяся конкуренция на рынке образовательных услуг со стороны сибирских и столичных вузов, недостаточные темпы развития жилищной инфраструктуры студенческих кампусов и высокий балл ЕГЭ, необходимый для поступления. С другой стороны, снижающаяся доступность высшего образования для жителей Томской области компенсируется большой популярностью профессиональных образовательных организаций, где наметилась устойчивая тенденция роста конкурса.</w:t>
      </w:r>
    </w:p>
    <w:p w:rsidR="00185A5D" w:rsidRPr="00975D33" w:rsidRDefault="00185A5D" w:rsidP="00D040C5">
      <w:pPr>
        <w:keepNext/>
        <w:widowControl w:val="0"/>
        <w:ind w:firstLine="708"/>
        <w:jc w:val="both"/>
        <w:rPr>
          <w:rFonts w:ascii="Times New Roman" w:hAnsi="Times New Roman"/>
          <w:sz w:val="24"/>
          <w:szCs w:val="24"/>
          <w:lang w:eastAsia="ru-RU"/>
        </w:rPr>
      </w:pPr>
      <w:r w:rsidRPr="00975D33">
        <w:rPr>
          <w:rFonts w:ascii="Times New Roman" w:hAnsi="Times New Roman"/>
          <w:sz w:val="24"/>
          <w:szCs w:val="24"/>
          <w:lang w:eastAsia="ru-RU"/>
        </w:rPr>
        <w:t>Уменьшение количества студентов (особенно иногородних, очной формы обучения) негативно сказывается на вкладе системы высшего образования в ВРП Томской области. По оценкам Департамента науки и высшего образования каждый приезжий студент тратит на территории региона в среднем более 41 тыс.руб./месяц, включая стоимость платных образовательных услуг, проживание, питание, транспорт, связь и т.д.</w:t>
      </w:r>
    </w:p>
    <w:p w:rsidR="00185A5D" w:rsidRPr="00975D33" w:rsidRDefault="00185A5D" w:rsidP="00D040C5">
      <w:pPr>
        <w:keepNext/>
        <w:widowControl w:val="0"/>
        <w:ind w:firstLine="708"/>
        <w:jc w:val="both"/>
        <w:rPr>
          <w:rFonts w:ascii="Times New Roman" w:hAnsi="Times New Roman"/>
          <w:sz w:val="24"/>
          <w:szCs w:val="24"/>
          <w:lang w:eastAsia="ru-RU"/>
        </w:rPr>
      </w:pPr>
      <w:r w:rsidRPr="00975D33">
        <w:rPr>
          <w:rFonts w:ascii="Times New Roman" w:hAnsi="Times New Roman"/>
          <w:sz w:val="24"/>
          <w:szCs w:val="24"/>
          <w:lang w:eastAsia="ru-RU"/>
        </w:rPr>
        <w:t>Динамика (выделения вузам бюджетных мест) складывается следующим образом: с 2014 по 2018 годы о</w:t>
      </w:r>
      <w:r w:rsidRPr="00975D33">
        <w:rPr>
          <w:rFonts w:ascii="Times New Roman" w:hAnsi="Times New Roman"/>
          <w:strike/>
          <w:sz w:val="24"/>
          <w:szCs w:val="24"/>
          <w:lang w:eastAsia="ru-RU"/>
        </w:rPr>
        <w:t>на</w:t>
      </w:r>
      <w:r w:rsidRPr="00975D33">
        <w:rPr>
          <w:rFonts w:ascii="Times New Roman" w:hAnsi="Times New Roman"/>
          <w:sz w:val="24"/>
          <w:szCs w:val="24"/>
          <w:lang w:eastAsia="ru-RU"/>
        </w:rPr>
        <w:t xml:space="preserve"> их число растет с 8,7 тыс. до 9,8 тыс. (в основном, за счет увеличения количества мест для обучения магистров), но в 2019 году ожидается резкое сокращение до 8,46 тыс., что крайне негативно может сказаться на финансовой устойчивости вузов.</w:t>
      </w:r>
    </w:p>
    <w:p w:rsidR="00185A5D" w:rsidRPr="00975D33" w:rsidRDefault="00185A5D" w:rsidP="00D040C5">
      <w:pPr>
        <w:keepNext/>
        <w:widowControl w:val="0"/>
        <w:ind w:firstLine="708"/>
        <w:jc w:val="both"/>
        <w:rPr>
          <w:rFonts w:ascii="Times New Roman" w:hAnsi="Times New Roman"/>
          <w:sz w:val="24"/>
          <w:szCs w:val="24"/>
          <w:lang w:eastAsia="ru-RU"/>
        </w:rPr>
      </w:pPr>
      <w:r w:rsidRPr="00975D33">
        <w:rPr>
          <w:rFonts w:ascii="Times New Roman" w:hAnsi="Times New Roman"/>
          <w:sz w:val="24"/>
          <w:szCs w:val="24"/>
          <w:lang w:eastAsia="ru-RU"/>
        </w:rPr>
        <w:t>Количество студентов целевой подготовки в последние 3 года стабилизировалось на уровне 0,7 тыс.чел. с небольшими колебаниями от года к году.</w:t>
      </w:r>
    </w:p>
    <w:p w:rsidR="00185A5D" w:rsidRPr="00975D33" w:rsidRDefault="00185A5D" w:rsidP="00D040C5">
      <w:pPr>
        <w:keepNext/>
        <w:widowControl w:val="0"/>
        <w:tabs>
          <w:tab w:val="left" w:pos="851"/>
        </w:tabs>
        <w:jc w:val="both"/>
        <w:rPr>
          <w:rFonts w:ascii="Times New Roman" w:hAnsi="Times New Roman"/>
          <w:sz w:val="24"/>
          <w:szCs w:val="24"/>
        </w:rPr>
      </w:pPr>
      <w:r w:rsidRPr="00975D33">
        <w:rPr>
          <w:rFonts w:ascii="Times New Roman" w:hAnsi="Times New Roman"/>
          <w:b/>
          <w:sz w:val="24"/>
          <w:szCs w:val="24"/>
        </w:rPr>
        <w:tab/>
        <w:t>Инфраструктура проживания студентов (кампусная среда).</w:t>
      </w:r>
      <w:r w:rsidRPr="00975D33">
        <w:rPr>
          <w:rFonts w:ascii="Times New Roman" w:hAnsi="Times New Roman"/>
          <w:sz w:val="24"/>
          <w:szCs w:val="24"/>
        </w:rPr>
        <w:t xml:space="preserve"> Общее количество зданий для временного проживания студентов в период их очного обучения в вузах (общежития) – 40: НИ ТПУ </w:t>
      </w:r>
      <w:r w:rsidR="004D21AD">
        <w:rPr>
          <w:rFonts w:ascii="Times New Roman" w:hAnsi="Times New Roman"/>
          <w:sz w:val="24"/>
          <w:szCs w:val="24"/>
        </w:rPr>
        <w:t>–</w:t>
      </w:r>
      <w:r w:rsidRPr="00975D33">
        <w:rPr>
          <w:rFonts w:ascii="Times New Roman" w:hAnsi="Times New Roman"/>
          <w:sz w:val="24"/>
          <w:szCs w:val="24"/>
        </w:rPr>
        <w:t xml:space="preserve"> 14 общежитий, в т.ч. 1 общежитие гостиничного типа, НИ ТГУ – 6, ТГАСУ – 7, ТУСУР – 5, СибГМУ – 4, ТГПУ – 3, ТСХИ – 1. </w:t>
      </w:r>
    </w:p>
    <w:p w:rsidR="00185A5D" w:rsidRPr="00975D33" w:rsidRDefault="00185A5D" w:rsidP="00D040C5">
      <w:pPr>
        <w:keepNext/>
        <w:widowControl w:val="0"/>
        <w:tabs>
          <w:tab w:val="left" w:pos="851"/>
        </w:tabs>
        <w:jc w:val="both"/>
        <w:rPr>
          <w:rFonts w:ascii="Times New Roman" w:hAnsi="Times New Roman"/>
          <w:sz w:val="24"/>
          <w:szCs w:val="24"/>
        </w:rPr>
      </w:pPr>
      <w:r w:rsidRPr="00975D33">
        <w:rPr>
          <w:rFonts w:ascii="Times New Roman" w:hAnsi="Times New Roman"/>
          <w:sz w:val="24"/>
          <w:szCs w:val="24"/>
        </w:rPr>
        <w:tab/>
        <w:t xml:space="preserve">Восемь общежитий приспособлены для проживания лиц с ограниченными возможностями здоровья (ТГПУ – 3, НИ ТГУ – 1, НИ ТПУ – 2, ТГАСУ – 1, ТУСУР </w:t>
      </w:r>
      <w:r w:rsidR="004D21AD">
        <w:rPr>
          <w:rFonts w:ascii="Times New Roman" w:hAnsi="Times New Roman"/>
          <w:sz w:val="24"/>
          <w:szCs w:val="24"/>
        </w:rPr>
        <w:t>–</w:t>
      </w:r>
      <w:r w:rsidRPr="00975D33">
        <w:rPr>
          <w:rFonts w:ascii="Times New Roman" w:hAnsi="Times New Roman"/>
          <w:sz w:val="24"/>
          <w:szCs w:val="24"/>
        </w:rPr>
        <w:t xml:space="preserve"> 1).</w:t>
      </w:r>
    </w:p>
    <w:p w:rsidR="00185A5D" w:rsidRPr="00975D33" w:rsidRDefault="00185A5D" w:rsidP="00D040C5">
      <w:pPr>
        <w:keepNext/>
        <w:widowControl w:val="0"/>
        <w:tabs>
          <w:tab w:val="left" w:pos="851"/>
        </w:tabs>
        <w:jc w:val="both"/>
        <w:rPr>
          <w:rFonts w:ascii="Times New Roman" w:hAnsi="Times New Roman"/>
          <w:sz w:val="24"/>
          <w:szCs w:val="24"/>
        </w:rPr>
      </w:pPr>
      <w:r w:rsidRPr="00975D33">
        <w:rPr>
          <w:rFonts w:ascii="Times New Roman" w:hAnsi="Times New Roman"/>
          <w:sz w:val="24"/>
          <w:szCs w:val="24"/>
        </w:rPr>
        <w:tab/>
        <w:t xml:space="preserve">Обеспеченность нуждающихся студентов общежитиями в целом по вузам в 2017 году сложилась на уровне 89,5%, наблюдается тенденция к повышению (86,3%  –  в 2016 году, 76,9%  –  в 2015 году, 75,1%  –  в 2014 году, 81,3%  –  в 2012 году). </w:t>
      </w:r>
    </w:p>
    <w:p w:rsidR="00185A5D" w:rsidRPr="00975D33" w:rsidRDefault="00185A5D" w:rsidP="00D040C5">
      <w:pPr>
        <w:keepNext/>
        <w:widowControl w:val="0"/>
        <w:tabs>
          <w:tab w:val="left" w:pos="851"/>
        </w:tabs>
        <w:jc w:val="both"/>
        <w:rPr>
          <w:rFonts w:ascii="Times New Roman" w:hAnsi="Times New Roman"/>
          <w:sz w:val="24"/>
          <w:szCs w:val="24"/>
        </w:rPr>
      </w:pPr>
      <w:r w:rsidRPr="00975D33">
        <w:rPr>
          <w:rFonts w:ascii="Times New Roman" w:hAnsi="Times New Roman"/>
          <w:sz w:val="24"/>
          <w:szCs w:val="24"/>
        </w:rPr>
        <w:tab/>
        <w:t>Отметим, что на этот процесс оказывают влияние некоторые факторы: с одной стороны, некоторое снижение количества студентов очной формы обучения, с другой стороны, регулярный ввод новых объектов. За период введено 3 крупных общежития (по одному ТГУ, ТПУ, ТУСУР) общей мощностью более 2,2 тыс. человек, еще 1 общежитие введено после капитального ремонта). Однако реализация поставленной задачи увеличения количества иностранных студентов, очевидно, будет затруднена в связи с отсутствием достаточного количества мест проживания,  соответствующего высоким стандартам. По оценке Департамента науки и высшего образования, в ближайшие 5 лет при прежнем количестве и структуре студентов необходимо строительство объектов жилищной инфраструктуры мощностью не менее 5-6 тыс. человек.</w:t>
      </w:r>
    </w:p>
    <w:p w:rsidR="00185A5D" w:rsidRPr="00975D33" w:rsidRDefault="00185A5D" w:rsidP="00D040C5">
      <w:pPr>
        <w:keepNext/>
        <w:widowControl w:val="0"/>
        <w:tabs>
          <w:tab w:val="left" w:pos="851"/>
        </w:tabs>
        <w:jc w:val="both"/>
        <w:rPr>
          <w:rFonts w:ascii="Times New Roman" w:hAnsi="Times New Roman"/>
          <w:sz w:val="24"/>
          <w:szCs w:val="24"/>
        </w:rPr>
      </w:pPr>
      <w:r w:rsidRPr="00975D33">
        <w:rPr>
          <w:rFonts w:ascii="Times New Roman" w:hAnsi="Times New Roman"/>
          <w:sz w:val="24"/>
          <w:szCs w:val="24"/>
        </w:rPr>
        <w:tab/>
        <w:t>В целях реализации проекта ИНО Томск</w:t>
      </w:r>
      <w:r w:rsidRPr="00975D33">
        <w:rPr>
          <w:rFonts w:ascii="Times New Roman" w:hAnsi="Times New Roman"/>
          <w:b/>
          <w:i/>
          <w:color w:val="000080"/>
          <w:sz w:val="24"/>
          <w:szCs w:val="24"/>
        </w:rPr>
        <w:t xml:space="preserve"> </w:t>
      </w:r>
      <w:r w:rsidRPr="00975D33">
        <w:rPr>
          <w:rFonts w:ascii="Times New Roman" w:hAnsi="Times New Roman"/>
          <w:sz w:val="24"/>
          <w:szCs w:val="24"/>
        </w:rPr>
        <w:t>в 2017 году осуществлялось строительство объектов научно-образовательного комплекса в рамках существующих механизмов финансирования с целью удовлетворения потребностей вузов в учебных корпусах и повышения обеспеченности местами проживания студентов, в том числе:</w:t>
      </w:r>
    </w:p>
    <w:p w:rsidR="00185A5D" w:rsidRPr="00975D33" w:rsidRDefault="00185A5D" w:rsidP="00D040C5">
      <w:pPr>
        <w:keepNext/>
        <w:widowControl w:val="0"/>
        <w:ind w:left="709"/>
        <w:jc w:val="both"/>
        <w:rPr>
          <w:rFonts w:ascii="Times New Roman" w:hAnsi="Times New Roman"/>
          <w:sz w:val="24"/>
          <w:szCs w:val="24"/>
        </w:rPr>
      </w:pPr>
      <w:r w:rsidRPr="00975D33">
        <w:rPr>
          <w:rFonts w:ascii="Times New Roman" w:hAnsi="Times New Roman"/>
          <w:sz w:val="24"/>
          <w:szCs w:val="24"/>
        </w:rPr>
        <w:t>– Завершено строительство нового студенческого  общежития ТУСУР со встроенными помещениями общественного назначения на 286 мест по адресу: г. Томск ул.19.Гв. Дивизии, 9а (7, 38 тыс. кв. метров).</w:t>
      </w:r>
    </w:p>
    <w:p w:rsidR="00185A5D" w:rsidRPr="00975D33" w:rsidRDefault="00185A5D" w:rsidP="00D040C5">
      <w:pPr>
        <w:keepNext/>
        <w:widowControl w:val="0"/>
        <w:ind w:left="709"/>
        <w:jc w:val="both"/>
        <w:rPr>
          <w:rFonts w:ascii="Times New Roman" w:hAnsi="Times New Roman"/>
          <w:sz w:val="24"/>
          <w:szCs w:val="24"/>
        </w:rPr>
      </w:pPr>
      <w:r w:rsidRPr="00975D33">
        <w:rPr>
          <w:rFonts w:ascii="Times New Roman" w:hAnsi="Times New Roman"/>
          <w:sz w:val="24"/>
          <w:szCs w:val="24"/>
        </w:rPr>
        <w:t>– Проведен капитальный ремонт студенческого общежития НИ ТПУ на 198 мест по адресу: г. Томск ул. Пирогова, 18 а.</w:t>
      </w:r>
    </w:p>
    <w:p w:rsidR="00185A5D" w:rsidRPr="00975D33" w:rsidRDefault="00185A5D" w:rsidP="00D040C5">
      <w:pPr>
        <w:keepNext/>
        <w:widowControl w:val="0"/>
        <w:ind w:firstLine="708"/>
        <w:jc w:val="both"/>
        <w:rPr>
          <w:rFonts w:ascii="Times New Roman" w:hAnsi="Times New Roman"/>
          <w:sz w:val="24"/>
          <w:szCs w:val="24"/>
        </w:rPr>
      </w:pPr>
      <w:r w:rsidRPr="00975D33">
        <w:rPr>
          <w:rFonts w:ascii="Times New Roman" w:hAnsi="Times New Roman"/>
          <w:b/>
          <w:sz w:val="24"/>
          <w:szCs w:val="24"/>
        </w:rPr>
        <w:t xml:space="preserve">Мониторинг трудоустройства выпускников. </w:t>
      </w:r>
      <w:r w:rsidRPr="00975D33">
        <w:rPr>
          <w:rFonts w:ascii="Times New Roman" w:hAnsi="Times New Roman"/>
          <w:sz w:val="24"/>
          <w:szCs w:val="24"/>
        </w:rPr>
        <w:t>Одним из показателей эффективной работы томских вузов является показатель трудоустройства выпускников. Ежегодно Департамент науки и высшего образования Администрации Томской области осуществляет региональный мониторинг трудоустройства выпускников. Данные аналитического учета трудоустройства выпускников представлены в таблице.</w:t>
      </w:r>
    </w:p>
    <w:p w:rsidR="00185A5D" w:rsidRPr="00975D33" w:rsidRDefault="00185A5D" w:rsidP="00D040C5">
      <w:pPr>
        <w:keepNext/>
        <w:widowControl w:val="0"/>
        <w:ind w:firstLine="708"/>
        <w:jc w:val="both"/>
        <w:rPr>
          <w:rFonts w:ascii="Times New Roman" w:hAnsi="Times New Roman"/>
          <w:sz w:val="24"/>
          <w:szCs w:val="24"/>
        </w:rPr>
      </w:pPr>
      <w:r w:rsidRPr="00975D33">
        <w:rPr>
          <w:rFonts w:ascii="Times New Roman" w:hAnsi="Times New Roman"/>
          <w:sz w:val="24"/>
          <w:szCs w:val="24"/>
        </w:rPr>
        <w:t xml:space="preserve">В 2017 году показатель трудоустройства выпускников очной формы обучения составил 50% (2016 год – 44%), еще 40% выпускников продолжили обучение (2016 год – 50%). Показатель нетрудоустроенности выпускников томских вузов в 2017 году – 8% (2016 год – 5%). Отмечается уменьшение уровня трудоустройства выпускников, при этом значительное количество студентов продолжает обучение по программам магистратуры. </w:t>
      </w:r>
    </w:p>
    <w:p w:rsidR="00185A5D" w:rsidRPr="00975D33" w:rsidRDefault="00185A5D" w:rsidP="00D040C5">
      <w:pPr>
        <w:keepNext/>
        <w:widowControl w:val="0"/>
        <w:ind w:firstLine="708"/>
        <w:jc w:val="both"/>
        <w:rPr>
          <w:rFonts w:ascii="Times New Roman" w:hAnsi="Times New Roman"/>
          <w:sz w:val="24"/>
          <w:szCs w:val="24"/>
        </w:rPr>
      </w:pPr>
      <w:r w:rsidRPr="00975D33">
        <w:rPr>
          <w:rFonts w:ascii="Times New Roman" w:hAnsi="Times New Roman"/>
          <w:sz w:val="24"/>
          <w:szCs w:val="24"/>
        </w:rPr>
        <w:t xml:space="preserve">Разнообразна география трудоустройства выпускников. В 2017 году 68,7% дипломированных специалистов нашли свое место работы в г. Томске, г. Северске (2016 год </w:t>
      </w:r>
      <w:r w:rsidR="004D21AD">
        <w:rPr>
          <w:rFonts w:ascii="Times New Roman" w:hAnsi="Times New Roman"/>
          <w:sz w:val="24"/>
          <w:szCs w:val="24"/>
        </w:rPr>
        <w:t>–</w:t>
      </w:r>
      <w:r w:rsidRPr="00975D33">
        <w:rPr>
          <w:rFonts w:ascii="Times New Roman" w:hAnsi="Times New Roman"/>
          <w:sz w:val="24"/>
          <w:szCs w:val="24"/>
        </w:rPr>
        <w:t xml:space="preserve"> 66%) и Томской области, 9,7% выпускников трудоустроились в организациях и на предприятиях  Сибирского федерального округа (2016 год </w:t>
      </w:r>
      <w:r w:rsidR="004D21AD">
        <w:rPr>
          <w:rFonts w:ascii="Times New Roman" w:hAnsi="Times New Roman"/>
          <w:sz w:val="24"/>
          <w:szCs w:val="24"/>
        </w:rPr>
        <w:t>–</w:t>
      </w:r>
      <w:r w:rsidRPr="00975D33">
        <w:rPr>
          <w:rFonts w:ascii="Times New Roman" w:hAnsi="Times New Roman"/>
          <w:sz w:val="24"/>
          <w:szCs w:val="24"/>
        </w:rPr>
        <w:t xml:space="preserve"> 12%), 11,7% выпускников </w:t>
      </w:r>
      <w:r w:rsidR="004D21AD">
        <w:rPr>
          <w:rFonts w:ascii="Times New Roman" w:hAnsi="Times New Roman"/>
          <w:sz w:val="24"/>
          <w:szCs w:val="24"/>
        </w:rPr>
        <w:t>–</w:t>
      </w:r>
      <w:r w:rsidRPr="00975D33">
        <w:rPr>
          <w:rFonts w:ascii="Times New Roman" w:hAnsi="Times New Roman"/>
          <w:sz w:val="24"/>
          <w:szCs w:val="24"/>
        </w:rPr>
        <w:t xml:space="preserve"> в других регионах Российской Федерации (2016 год </w:t>
      </w:r>
      <w:r w:rsidR="004D21AD">
        <w:rPr>
          <w:rFonts w:ascii="Times New Roman" w:hAnsi="Times New Roman"/>
          <w:sz w:val="24"/>
          <w:szCs w:val="24"/>
        </w:rPr>
        <w:t>–</w:t>
      </w:r>
      <w:r w:rsidRPr="00975D33">
        <w:rPr>
          <w:rFonts w:ascii="Times New Roman" w:hAnsi="Times New Roman"/>
          <w:sz w:val="24"/>
          <w:szCs w:val="24"/>
        </w:rPr>
        <w:t xml:space="preserve"> 19%) и 7,7%  - в государствах Ближнего и Дальнего зарубежья (2016 год </w:t>
      </w:r>
      <w:r w:rsidR="004D21AD">
        <w:rPr>
          <w:rFonts w:ascii="Times New Roman" w:hAnsi="Times New Roman"/>
          <w:sz w:val="24"/>
          <w:szCs w:val="24"/>
        </w:rPr>
        <w:t>–</w:t>
      </w:r>
      <w:r w:rsidRPr="00975D33">
        <w:rPr>
          <w:rFonts w:ascii="Times New Roman" w:hAnsi="Times New Roman"/>
          <w:sz w:val="24"/>
          <w:szCs w:val="24"/>
        </w:rPr>
        <w:t xml:space="preserve"> 10%). </w:t>
      </w:r>
    </w:p>
    <w:p w:rsidR="00185A5D" w:rsidRPr="00975D33" w:rsidRDefault="00185A5D" w:rsidP="00D040C5">
      <w:pPr>
        <w:keepNext/>
        <w:widowControl w:val="0"/>
        <w:ind w:firstLine="708"/>
        <w:jc w:val="both"/>
        <w:rPr>
          <w:rFonts w:ascii="Times New Roman" w:hAnsi="Times New Roman"/>
          <w:sz w:val="24"/>
          <w:szCs w:val="24"/>
        </w:rPr>
      </w:pPr>
      <w:r w:rsidRPr="00975D33">
        <w:rPr>
          <w:rFonts w:ascii="Times New Roman" w:hAnsi="Times New Roman"/>
          <w:sz w:val="24"/>
          <w:szCs w:val="24"/>
        </w:rPr>
        <w:t>В 2017 году по заявкам предприятий и организаций трудоустроилось – 35,9% выпускников (2016 год – 39%), самостоятельно трудоустроилось – 54,4% (2016 год – 57%), по договорам целевой контрактной подготовки – 8,5% (2016 год – 4%). Таким образом, отмечается повышение уровня реализации договоров целевой подготовки.</w:t>
      </w:r>
    </w:p>
    <w:p w:rsidR="00185A5D" w:rsidRPr="00975D33" w:rsidRDefault="00185A5D" w:rsidP="00D040C5">
      <w:pPr>
        <w:keepNext/>
        <w:widowControl w:val="0"/>
        <w:ind w:firstLine="708"/>
        <w:jc w:val="both"/>
        <w:rPr>
          <w:rFonts w:ascii="Times New Roman" w:hAnsi="Times New Roman"/>
          <w:sz w:val="24"/>
          <w:szCs w:val="24"/>
        </w:rPr>
      </w:pPr>
      <w:r w:rsidRPr="00975D33">
        <w:rPr>
          <w:rFonts w:ascii="Times New Roman" w:hAnsi="Times New Roman"/>
          <w:sz w:val="24"/>
          <w:szCs w:val="24"/>
        </w:rPr>
        <w:t xml:space="preserve">Высокому показателю занятости студентов на момент выпуска из вуза способствует работа центров содействия трудоустройству выпускников томских вузов. Центры выступают в качестве «связующего звена» между вузом и работодателями,  предоставляют различные услуги и программы. </w:t>
      </w:r>
    </w:p>
    <w:p w:rsidR="00185A5D" w:rsidRPr="00975D33" w:rsidRDefault="00185A5D" w:rsidP="00D040C5">
      <w:pPr>
        <w:keepNext/>
        <w:widowControl w:val="0"/>
        <w:ind w:firstLine="708"/>
        <w:jc w:val="both"/>
        <w:rPr>
          <w:rFonts w:ascii="Times New Roman" w:hAnsi="Times New Roman"/>
          <w:sz w:val="24"/>
          <w:szCs w:val="24"/>
        </w:rPr>
      </w:pPr>
      <w:r w:rsidRPr="00975D33">
        <w:rPr>
          <w:rFonts w:ascii="Times New Roman" w:hAnsi="Times New Roman"/>
          <w:sz w:val="24"/>
          <w:szCs w:val="24"/>
        </w:rPr>
        <w:t>В целях оказания содействия трудоустройству выпускников в вузах организуются  Дни отрасли, ярмарки вакансий, подписываются трехсторонние договоры между работодателями, вузами и студентами по вопросам целевой подготовки, организуются производственные практики, стажировки, проходят мероприятия по профессиональной ориентации молодежи с учетом спроса на рынке труда.</w:t>
      </w:r>
    </w:p>
    <w:p w:rsidR="00185A5D" w:rsidRDefault="00185A5D" w:rsidP="00D040C5">
      <w:pPr>
        <w:keepNext/>
        <w:widowControl w:val="0"/>
        <w:ind w:firstLine="708"/>
        <w:jc w:val="both"/>
        <w:rPr>
          <w:rFonts w:ascii="Times New Roman" w:hAnsi="Times New Roman"/>
          <w:sz w:val="24"/>
          <w:szCs w:val="24"/>
        </w:rPr>
      </w:pPr>
      <w:r w:rsidRPr="00975D33">
        <w:rPr>
          <w:rFonts w:ascii="Times New Roman" w:hAnsi="Times New Roman"/>
          <w:sz w:val="24"/>
          <w:szCs w:val="24"/>
        </w:rPr>
        <w:t xml:space="preserve">Наиболее эффективными механизмами содействия трудоустройству являются стажировки и практики студентов старших курсов в высокотехнологичных компаниях, дополнительное образование (инновационный менеджмент и проектирование, формирование бизнес-команды, конкурсы и гранты для молодых инноваторов), создание собственного бизнеса. </w:t>
      </w:r>
    </w:p>
    <w:p w:rsidR="003A45EE" w:rsidRPr="00975D33" w:rsidRDefault="003A45EE" w:rsidP="00D040C5">
      <w:pPr>
        <w:keepNext/>
        <w:widowControl w:val="0"/>
        <w:ind w:firstLine="708"/>
        <w:jc w:val="both"/>
        <w:rPr>
          <w:rFonts w:ascii="Times New Roman" w:hAnsi="Times New Roman"/>
          <w:sz w:val="24"/>
          <w:szCs w:val="24"/>
        </w:rPr>
      </w:pPr>
    </w:p>
    <w:p w:rsidR="00185A5D" w:rsidRPr="00D040C5" w:rsidRDefault="00185A5D" w:rsidP="00D040C5">
      <w:pPr>
        <w:pStyle w:val="a9"/>
        <w:keepNext/>
        <w:widowControl w:val="0"/>
        <w:numPr>
          <w:ilvl w:val="1"/>
          <w:numId w:val="62"/>
        </w:numPr>
        <w:tabs>
          <w:tab w:val="left" w:pos="284"/>
          <w:tab w:val="left" w:pos="426"/>
        </w:tabs>
        <w:ind w:left="0" w:firstLine="0"/>
        <w:jc w:val="center"/>
        <w:rPr>
          <w:rFonts w:ascii="Times New Roman" w:hAnsi="Times New Roman"/>
          <w:b/>
          <w:sz w:val="24"/>
          <w:szCs w:val="24"/>
        </w:rPr>
      </w:pPr>
      <w:r w:rsidRPr="00D040C5">
        <w:rPr>
          <w:rFonts w:ascii="Times New Roman" w:hAnsi="Times New Roman"/>
          <w:b/>
          <w:sz w:val="24"/>
          <w:szCs w:val="24"/>
        </w:rPr>
        <w:t>Основные инструменты реализации государственной политики</w:t>
      </w:r>
    </w:p>
    <w:p w:rsidR="00185A5D" w:rsidRPr="00975D33" w:rsidRDefault="00185A5D" w:rsidP="00D040C5">
      <w:pPr>
        <w:keepNext/>
        <w:widowControl w:val="0"/>
        <w:ind w:firstLine="568"/>
        <w:jc w:val="both"/>
        <w:rPr>
          <w:rFonts w:ascii="Times New Roman" w:hAnsi="Times New Roman"/>
          <w:sz w:val="24"/>
          <w:szCs w:val="24"/>
        </w:rPr>
      </w:pPr>
    </w:p>
    <w:p w:rsidR="00185A5D" w:rsidRPr="00975D33" w:rsidRDefault="00185A5D" w:rsidP="00D040C5">
      <w:pPr>
        <w:keepNext/>
        <w:widowControl w:val="0"/>
        <w:ind w:firstLine="568"/>
        <w:jc w:val="both"/>
        <w:rPr>
          <w:rFonts w:ascii="Times New Roman" w:hAnsi="Times New Roman"/>
          <w:sz w:val="24"/>
          <w:szCs w:val="24"/>
        </w:rPr>
      </w:pPr>
      <w:r w:rsidRPr="00975D33">
        <w:rPr>
          <w:rFonts w:ascii="Times New Roman" w:hAnsi="Times New Roman"/>
          <w:sz w:val="24"/>
          <w:szCs w:val="24"/>
        </w:rPr>
        <w:t>Региональным документом стратегического планирования в сфере высшего образования является ведомственная целевая программа Департамента  науки и высшего образования Администрации Томской области «Подготовка кадров для инновационного развития экономики региона», утвержденная постановлением Администрации Томской области от 20.02.2017 №55а.</w:t>
      </w:r>
    </w:p>
    <w:p w:rsidR="00185A5D" w:rsidRPr="00975D33" w:rsidRDefault="00185A5D" w:rsidP="00D040C5">
      <w:pPr>
        <w:keepNext/>
        <w:widowControl w:val="0"/>
        <w:jc w:val="both"/>
        <w:rPr>
          <w:rFonts w:ascii="Times New Roman" w:hAnsi="Times New Roman"/>
          <w:sz w:val="24"/>
          <w:szCs w:val="24"/>
        </w:rPr>
      </w:pPr>
      <w:r w:rsidRPr="00975D33">
        <w:rPr>
          <w:rFonts w:ascii="Times New Roman" w:hAnsi="Times New Roman"/>
          <w:sz w:val="24"/>
          <w:szCs w:val="24"/>
        </w:rPr>
        <w:t>Направления реализации задач и мероприятий соответствовали:</w:t>
      </w:r>
    </w:p>
    <w:p w:rsidR="00185A5D" w:rsidRPr="00975D33" w:rsidRDefault="00185A5D" w:rsidP="00D040C5">
      <w:pPr>
        <w:keepNext/>
        <w:widowControl w:val="0"/>
        <w:numPr>
          <w:ilvl w:val="0"/>
          <w:numId w:val="17"/>
        </w:numPr>
        <w:tabs>
          <w:tab w:val="left" w:pos="709"/>
          <w:tab w:val="left" w:pos="851"/>
        </w:tabs>
        <w:ind w:left="0" w:firstLine="567"/>
        <w:contextualSpacing/>
        <w:jc w:val="both"/>
        <w:rPr>
          <w:rFonts w:ascii="Times New Roman" w:hAnsi="Times New Roman"/>
          <w:sz w:val="24"/>
          <w:szCs w:val="24"/>
        </w:rPr>
      </w:pPr>
      <w:r w:rsidRPr="00975D33">
        <w:rPr>
          <w:rFonts w:ascii="Times New Roman" w:hAnsi="Times New Roman"/>
          <w:sz w:val="24"/>
          <w:szCs w:val="24"/>
        </w:rPr>
        <w:t>Целям и задачам Стратегии социально-экономического развития Томской области до 2030 года (утверждена Постановлением Законодательной  Думы Томской области от 26.03.2015 №2580);</w:t>
      </w:r>
    </w:p>
    <w:p w:rsidR="00185A5D" w:rsidRPr="00975D33" w:rsidRDefault="00185A5D" w:rsidP="00D040C5">
      <w:pPr>
        <w:keepNext/>
        <w:widowControl w:val="0"/>
        <w:numPr>
          <w:ilvl w:val="0"/>
          <w:numId w:val="17"/>
        </w:numPr>
        <w:tabs>
          <w:tab w:val="left" w:pos="709"/>
          <w:tab w:val="left" w:pos="851"/>
        </w:tabs>
        <w:ind w:left="0" w:firstLine="567"/>
        <w:contextualSpacing/>
        <w:jc w:val="both"/>
        <w:rPr>
          <w:rFonts w:ascii="Times New Roman" w:hAnsi="Times New Roman"/>
          <w:sz w:val="24"/>
          <w:szCs w:val="24"/>
        </w:rPr>
      </w:pPr>
      <w:r w:rsidRPr="00975D33">
        <w:rPr>
          <w:rFonts w:ascii="Times New Roman" w:hAnsi="Times New Roman"/>
          <w:sz w:val="24"/>
          <w:szCs w:val="24"/>
        </w:rPr>
        <w:t>Федеральному  Закону  от  29.12.2012 № 273-ФЗ «Об образовании в Российской Федерации»;</w:t>
      </w:r>
    </w:p>
    <w:p w:rsidR="00185A5D" w:rsidRPr="00975D33" w:rsidRDefault="00185A5D" w:rsidP="00D040C5">
      <w:pPr>
        <w:keepNext/>
        <w:widowControl w:val="0"/>
        <w:numPr>
          <w:ilvl w:val="0"/>
          <w:numId w:val="17"/>
        </w:numPr>
        <w:tabs>
          <w:tab w:val="left" w:pos="709"/>
          <w:tab w:val="left" w:pos="851"/>
        </w:tabs>
        <w:ind w:left="0" w:firstLine="567"/>
        <w:contextualSpacing/>
        <w:jc w:val="both"/>
        <w:rPr>
          <w:rFonts w:ascii="Times New Roman" w:hAnsi="Times New Roman"/>
          <w:sz w:val="24"/>
          <w:szCs w:val="24"/>
        </w:rPr>
      </w:pPr>
      <w:r w:rsidRPr="00975D33">
        <w:rPr>
          <w:rFonts w:ascii="Times New Roman" w:hAnsi="Times New Roman"/>
          <w:sz w:val="24"/>
          <w:szCs w:val="24"/>
        </w:rPr>
        <w:t>Основным положениям Указа Президента Российской Федерации от 07.05.2012 № 597 «О мероприятиях по реализации государственной социальной политики» и Указа Президента Российской Федерации от 07.05.2012  № 599 «О мерах по реализации государственной политики в области образования и науки».</w:t>
      </w:r>
    </w:p>
    <w:p w:rsidR="00185A5D" w:rsidRPr="00975D33" w:rsidRDefault="00185A5D" w:rsidP="00D040C5">
      <w:pPr>
        <w:keepNext/>
        <w:widowControl w:val="0"/>
        <w:numPr>
          <w:ilvl w:val="0"/>
          <w:numId w:val="17"/>
        </w:numPr>
        <w:tabs>
          <w:tab w:val="left" w:pos="709"/>
          <w:tab w:val="left" w:pos="851"/>
        </w:tabs>
        <w:ind w:left="0" w:firstLine="567"/>
        <w:contextualSpacing/>
        <w:jc w:val="both"/>
        <w:rPr>
          <w:rFonts w:ascii="Times New Roman" w:hAnsi="Times New Roman"/>
          <w:sz w:val="24"/>
          <w:szCs w:val="24"/>
        </w:rPr>
      </w:pPr>
      <w:r w:rsidRPr="00975D33">
        <w:rPr>
          <w:rFonts w:ascii="Times New Roman" w:hAnsi="Times New Roman"/>
          <w:sz w:val="24"/>
          <w:szCs w:val="24"/>
        </w:rPr>
        <w:t>Цели и задачам Стратегии научно-технологического развития Российской Федерации (утверждена Указом Президента Российской Федерации от 01.12.2016 №642)</w:t>
      </w:r>
    </w:p>
    <w:p w:rsidR="00185A5D" w:rsidRPr="00975D33" w:rsidRDefault="00185A5D" w:rsidP="00D040C5">
      <w:pPr>
        <w:keepNext/>
        <w:widowControl w:val="0"/>
        <w:tabs>
          <w:tab w:val="left" w:pos="709"/>
          <w:tab w:val="left" w:pos="851"/>
        </w:tabs>
        <w:ind w:firstLine="567"/>
        <w:jc w:val="both"/>
        <w:rPr>
          <w:rFonts w:ascii="Times New Roman" w:hAnsi="Times New Roman"/>
          <w:sz w:val="24"/>
          <w:szCs w:val="24"/>
        </w:rPr>
      </w:pPr>
      <w:r w:rsidRPr="00975D33">
        <w:rPr>
          <w:rFonts w:ascii="Times New Roman" w:hAnsi="Times New Roman"/>
          <w:sz w:val="24"/>
          <w:szCs w:val="24"/>
        </w:rPr>
        <w:t>Весь перечень мероприятий ведомственной целевой программы Департамента науки и высшего образования Администрации Томской области реализован в полном объеме:</w:t>
      </w:r>
    </w:p>
    <w:p w:rsidR="00185A5D" w:rsidRPr="00975D33" w:rsidRDefault="00185A5D" w:rsidP="00D040C5">
      <w:pPr>
        <w:keepNext/>
        <w:widowControl w:val="0"/>
        <w:tabs>
          <w:tab w:val="left" w:pos="567"/>
        </w:tabs>
        <w:ind w:firstLine="567"/>
        <w:jc w:val="both"/>
        <w:rPr>
          <w:rFonts w:ascii="Times New Roman" w:hAnsi="Times New Roman"/>
          <w:sz w:val="24"/>
          <w:szCs w:val="24"/>
        </w:rPr>
      </w:pPr>
      <w:r w:rsidRPr="00975D33">
        <w:rPr>
          <w:rFonts w:ascii="Times New Roman" w:hAnsi="Times New Roman"/>
          <w:sz w:val="24"/>
          <w:szCs w:val="24"/>
        </w:rPr>
        <w:t>1. Организация и проведение мероприятий по выявлению и поддержке лучших научно- образовательных практик региона:</w:t>
      </w:r>
    </w:p>
    <w:p w:rsidR="00185A5D" w:rsidRPr="00975D33" w:rsidRDefault="00185A5D" w:rsidP="00D040C5">
      <w:pPr>
        <w:keepNext/>
        <w:widowControl w:val="0"/>
        <w:tabs>
          <w:tab w:val="left" w:pos="567"/>
        </w:tabs>
        <w:ind w:firstLine="567"/>
        <w:jc w:val="both"/>
        <w:rPr>
          <w:rFonts w:ascii="Times New Roman" w:hAnsi="Times New Roman"/>
          <w:sz w:val="24"/>
          <w:szCs w:val="24"/>
        </w:rPr>
      </w:pPr>
      <w:r w:rsidRPr="00975D33">
        <w:rPr>
          <w:rFonts w:ascii="Times New Roman" w:hAnsi="Times New Roman"/>
          <w:sz w:val="24"/>
          <w:szCs w:val="24"/>
        </w:rPr>
        <w:t xml:space="preserve"> - организация и проведение конкурса на соискание премии Томской области в сфере образования, науки, здравоохранения и культуры (сроки проведения: март – ноябрь 2017 года, более 700 соискателей на 190 премий по 12 номинациям);</w:t>
      </w:r>
    </w:p>
    <w:p w:rsidR="00185A5D" w:rsidRPr="00975D33" w:rsidRDefault="00185A5D" w:rsidP="00D040C5">
      <w:pPr>
        <w:keepNext/>
        <w:widowControl w:val="0"/>
        <w:tabs>
          <w:tab w:val="left" w:pos="567"/>
        </w:tabs>
        <w:ind w:firstLine="567"/>
        <w:jc w:val="both"/>
        <w:rPr>
          <w:rFonts w:ascii="Times New Roman" w:hAnsi="Times New Roman"/>
          <w:sz w:val="24"/>
          <w:szCs w:val="24"/>
        </w:rPr>
      </w:pPr>
      <w:r w:rsidRPr="00975D33">
        <w:rPr>
          <w:rFonts w:ascii="Times New Roman" w:hAnsi="Times New Roman"/>
          <w:sz w:val="24"/>
          <w:szCs w:val="24"/>
        </w:rPr>
        <w:t xml:space="preserve"> - организация и проведение конкурса на назначение стипендии Губернатора Томской области для профессоров (сроки проведения: ноябрь 2016 года – февраль 2017 года, 23 соискателя на 5 стипендий по 5 областям знаний);</w:t>
      </w:r>
    </w:p>
    <w:p w:rsidR="00185A5D" w:rsidRPr="00975D33" w:rsidRDefault="00185A5D" w:rsidP="00D040C5">
      <w:pPr>
        <w:keepNext/>
        <w:widowControl w:val="0"/>
        <w:tabs>
          <w:tab w:val="left" w:pos="567"/>
        </w:tabs>
        <w:ind w:firstLine="567"/>
        <w:jc w:val="both"/>
        <w:rPr>
          <w:rFonts w:ascii="Times New Roman" w:hAnsi="Times New Roman"/>
          <w:sz w:val="24"/>
          <w:szCs w:val="24"/>
        </w:rPr>
      </w:pPr>
      <w:r w:rsidRPr="00975D33">
        <w:rPr>
          <w:rFonts w:ascii="Times New Roman" w:hAnsi="Times New Roman"/>
          <w:sz w:val="24"/>
          <w:szCs w:val="24"/>
        </w:rPr>
        <w:t xml:space="preserve"> - организация и проведение конкурса на назначение стипендии Губернатора Томской области для студентов образовательных организаций высшего образования (сроки проведения: октябрь – декабрь 2017 года, 115 соискателей на 26 стипендий по 5 областям знаний).</w:t>
      </w:r>
    </w:p>
    <w:p w:rsidR="00185A5D" w:rsidRPr="00975D33" w:rsidRDefault="00185A5D" w:rsidP="00D040C5">
      <w:pPr>
        <w:keepNext/>
        <w:widowControl w:val="0"/>
        <w:tabs>
          <w:tab w:val="left" w:pos="567"/>
        </w:tabs>
        <w:ind w:firstLine="567"/>
        <w:jc w:val="both"/>
        <w:rPr>
          <w:rFonts w:ascii="Times New Roman" w:hAnsi="Times New Roman"/>
          <w:sz w:val="24"/>
          <w:szCs w:val="24"/>
        </w:rPr>
      </w:pPr>
      <w:r w:rsidRPr="00975D33">
        <w:rPr>
          <w:rFonts w:ascii="Times New Roman" w:hAnsi="Times New Roman"/>
          <w:sz w:val="24"/>
          <w:szCs w:val="24"/>
        </w:rPr>
        <w:t xml:space="preserve">2. Организация и проведение встречи Губернатора Томской области с выпускниками </w:t>
      </w:r>
      <w:r w:rsidR="004D21AD">
        <w:rPr>
          <w:rFonts w:ascii="Times New Roman" w:hAnsi="Times New Roman"/>
          <w:sz w:val="24"/>
          <w:szCs w:val="24"/>
        </w:rPr>
        <w:t>–</w:t>
      </w:r>
      <w:r w:rsidRPr="00975D33">
        <w:rPr>
          <w:rFonts w:ascii="Times New Roman" w:hAnsi="Times New Roman"/>
          <w:sz w:val="24"/>
          <w:szCs w:val="24"/>
        </w:rPr>
        <w:t xml:space="preserve"> отличниками (дата проведения: июнь  2017 года, 1150 выпускников-отличников).</w:t>
      </w:r>
    </w:p>
    <w:p w:rsidR="00185A5D" w:rsidRPr="00975D33" w:rsidRDefault="00185A5D" w:rsidP="00D040C5">
      <w:pPr>
        <w:keepNext/>
        <w:widowControl w:val="0"/>
        <w:tabs>
          <w:tab w:val="left" w:pos="567"/>
        </w:tabs>
        <w:ind w:firstLine="567"/>
        <w:jc w:val="both"/>
        <w:rPr>
          <w:rFonts w:ascii="Times New Roman" w:hAnsi="Times New Roman"/>
          <w:sz w:val="24"/>
          <w:szCs w:val="24"/>
        </w:rPr>
      </w:pPr>
      <w:r w:rsidRPr="00975D33">
        <w:rPr>
          <w:rFonts w:ascii="Times New Roman" w:hAnsi="Times New Roman"/>
          <w:sz w:val="24"/>
          <w:szCs w:val="24"/>
        </w:rPr>
        <w:t>3. Организация и проведение Студенческой площадки Форума университетских городов (дата проведения: декабрь  2017 года, более 130 студентов из 12 российских вузов).</w:t>
      </w:r>
    </w:p>
    <w:p w:rsidR="00185A5D" w:rsidRPr="00975D33" w:rsidRDefault="00185A5D" w:rsidP="00D040C5">
      <w:pPr>
        <w:keepNext/>
        <w:widowControl w:val="0"/>
        <w:contextualSpacing/>
        <w:rPr>
          <w:rFonts w:ascii="Times New Roman" w:hAnsi="Times New Roman"/>
          <w:sz w:val="24"/>
          <w:szCs w:val="24"/>
        </w:rPr>
      </w:pPr>
    </w:p>
    <w:p w:rsidR="00185A5D" w:rsidRPr="00D040C5" w:rsidRDefault="00185A5D" w:rsidP="00D040C5">
      <w:pPr>
        <w:pStyle w:val="a9"/>
        <w:keepNext/>
        <w:widowControl w:val="0"/>
        <w:numPr>
          <w:ilvl w:val="1"/>
          <w:numId w:val="62"/>
        </w:numPr>
        <w:tabs>
          <w:tab w:val="left" w:pos="284"/>
          <w:tab w:val="left" w:pos="426"/>
        </w:tabs>
        <w:ind w:left="0" w:firstLine="0"/>
        <w:jc w:val="center"/>
        <w:rPr>
          <w:rFonts w:ascii="Times New Roman" w:hAnsi="Times New Roman"/>
          <w:b/>
          <w:sz w:val="24"/>
          <w:szCs w:val="24"/>
        </w:rPr>
      </w:pPr>
      <w:r w:rsidRPr="00D040C5">
        <w:rPr>
          <w:rFonts w:ascii="Times New Roman" w:hAnsi="Times New Roman"/>
          <w:b/>
          <w:sz w:val="24"/>
          <w:szCs w:val="24"/>
        </w:rPr>
        <w:t>Мероприятия по реализации государственной политики в сфере высшего образования</w:t>
      </w:r>
    </w:p>
    <w:p w:rsidR="00185A5D" w:rsidRPr="00975D33" w:rsidRDefault="00185A5D" w:rsidP="000142E4">
      <w:pPr>
        <w:keepNext/>
        <w:widowControl w:val="0"/>
        <w:tabs>
          <w:tab w:val="left" w:pos="426"/>
        </w:tabs>
        <w:autoSpaceDE w:val="0"/>
        <w:autoSpaceDN w:val="0"/>
        <w:adjustRightInd w:val="0"/>
        <w:jc w:val="center"/>
        <w:rPr>
          <w:rFonts w:ascii="Times New Roman" w:hAnsi="Times New Roman"/>
          <w:b/>
          <w:bCs/>
          <w:sz w:val="24"/>
          <w:szCs w:val="24"/>
        </w:rPr>
      </w:pPr>
    </w:p>
    <w:p w:rsidR="00185A5D" w:rsidRPr="00975D33" w:rsidRDefault="00185A5D" w:rsidP="000142E4">
      <w:pPr>
        <w:keepNext/>
        <w:widowControl w:val="0"/>
        <w:autoSpaceDE w:val="0"/>
        <w:autoSpaceDN w:val="0"/>
        <w:adjustRightInd w:val="0"/>
        <w:ind w:firstLine="708"/>
        <w:jc w:val="both"/>
        <w:rPr>
          <w:rFonts w:ascii="Times New Roman" w:hAnsi="Times New Roman"/>
          <w:sz w:val="24"/>
          <w:szCs w:val="24"/>
        </w:rPr>
      </w:pPr>
      <w:r w:rsidRPr="00975D33">
        <w:rPr>
          <w:rFonts w:ascii="Times New Roman" w:hAnsi="Times New Roman"/>
          <w:b/>
          <w:bCs/>
          <w:sz w:val="24"/>
          <w:szCs w:val="24"/>
        </w:rPr>
        <w:t>Поддержка ведущих университетов</w:t>
      </w:r>
      <w:r w:rsidRPr="00975D33">
        <w:rPr>
          <w:rFonts w:ascii="Times New Roman" w:hAnsi="Times New Roman"/>
          <w:sz w:val="24"/>
          <w:szCs w:val="24"/>
        </w:rPr>
        <w:t xml:space="preserve">. В рамках реализации положений Указа Президента Российской Федерации от 07.05.2012 № 599 «О мерах по реализации государственной политики в области образования и науки» в части обеспечения вхождения к 2020 году не менее пяти российских университетов в первую сотню ведущих мировых университетов согласно мировому рейтингу университетов, ФГАОУ ВО «Национальный исследовательский Томский государственный университет» и ФГАОУ ВО «Национальный исследовательский Томский политехнический университет» являются участниками Проекта повышения конкурентоспособности ведущих российских университетов среди ведущих мировых научно-образовательных центров (далее </w:t>
      </w:r>
      <w:r w:rsidR="004D21AD">
        <w:rPr>
          <w:rFonts w:ascii="Times New Roman" w:hAnsi="Times New Roman"/>
          <w:sz w:val="24"/>
          <w:szCs w:val="24"/>
        </w:rPr>
        <w:t>–</w:t>
      </w:r>
      <w:r w:rsidRPr="00975D33">
        <w:rPr>
          <w:rFonts w:ascii="Times New Roman" w:hAnsi="Times New Roman"/>
          <w:sz w:val="24"/>
          <w:szCs w:val="24"/>
        </w:rPr>
        <w:t xml:space="preserve"> Проект «5-100»).</w:t>
      </w:r>
    </w:p>
    <w:p w:rsidR="00185A5D" w:rsidRPr="00975D33" w:rsidRDefault="00185A5D" w:rsidP="00D040C5">
      <w:pPr>
        <w:keepNext/>
        <w:widowControl w:val="0"/>
        <w:ind w:right="20" w:firstLine="708"/>
        <w:jc w:val="both"/>
        <w:rPr>
          <w:rFonts w:ascii="Times New Roman" w:hAnsi="Times New Roman"/>
          <w:sz w:val="24"/>
          <w:szCs w:val="24"/>
        </w:rPr>
      </w:pPr>
      <w:r w:rsidRPr="00975D33">
        <w:rPr>
          <w:rFonts w:ascii="Times New Roman" w:hAnsi="Times New Roman"/>
          <w:b/>
          <w:sz w:val="24"/>
          <w:szCs w:val="24"/>
        </w:rPr>
        <w:t xml:space="preserve">Рейтинги. </w:t>
      </w:r>
      <w:r w:rsidRPr="00975D33">
        <w:rPr>
          <w:rFonts w:ascii="Times New Roman" w:hAnsi="Times New Roman"/>
          <w:sz w:val="24"/>
          <w:szCs w:val="24"/>
        </w:rPr>
        <w:t xml:space="preserve">Вместе с этим в последние годы улучшается репутация вузов. Так, НИ ТГУ поднялся в рейтинге </w:t>
      </w:r>
      <w:r w:rsidRPr="00975D33">
        <w:rPr>
          <w:rFonts w:ascii="Times New Roman" w:hAnsi="Times New Roman"/>
          <w:sz w:val="24"/>
          <w:szCs w:val="24"/>
          <w:lang w:val="en-US"/>
        </w:rPr>
        <w:t>QS</w:t>
      </w:r>
      <w:r w:rsidRPr="00975D33">
        <w:rPr>
          <w:rFonts w:ascii="Times New Roman" w:hAnsi="Times New Roman"/>
          <w:sz w:val="24"/>
          <w:szCs w:val="24"/>
        </w:rPr>
        <w:t xml:space="preserve"> с места 461-470 (2007 год) на 323 (2017 год), НИ ТПУ – с места 551-600 (2011 </w:t>
      </w:r>
      <w:r w:rsidR="004D21AD">
        <w:rPr>
          <w:rFonts w:ascii="Times New Roman" w:hAnsi="Times New Roman"/>
          <w:sz w:val="24"/>
          <w:szCs w:val="24"/>
        </w:rPr>
        <w:t>–</w:t>
      </w:r>
      <w:r w:rsidRPr="00975D33">
        <w:rPr>
          <w:rFonts w:ascii="Times New Roman" w:hAnsi="Times New Roman"/>
          <w:sz w:val="24"/>
          <w:szCs w:val="24"/>
        </w:rPr>
        <w:t xml:space="preserve"> год первого попадания) на 386 (2017 год). В 2017 году впервые все</w:t>
      </w:r>
      <w:r w:rsidRPr="00975D33">
        <w:rPr>
          <w:rFonts w:ascii="Times New Roman" w:hAnsi="Times New Roman"/>
          <w:sz w:val="24"/>
          <w:szCs w:val="24"/>
        </w:rPr>
        <w:br/>
        <w:t>6 томских вузов вошли в ТОП-100 национального рейтинга (Интерфакс). А в Шанхайском предметном рейтинге (</w:t>
      </w:r>
      <w:r w:rsidRPr="00975D33">
        <w:rPr>
          <w:rFonts w:ascii="Times New Roman" w:hAnsi="Times New Roman"/>
          <w:sz w:val="24"/>
          <w:szCs w:val="24"/>
          <w:lang w:val="en-US"/>
        </w:rPr>
        <w:t>ARWU</w:t>
      </w:r>
      <w:r w:rsidRPr="00975D33">
        <w:rPr>
          <w:rFonts w:ascii="Times New Roman" w:hAnsi="Times New Roman"/>
          <w:sz w:val="24"/>
          <w:szCs w:val="24"/>
        </w:rPr>
        <w:t xml:space="preserve">. </w:t>
      </w:r>
      <w:r w:rsidRPr="00975D33">
        <w:rPr>
          <w:rFonts w:ascii="Times New Roman" w:hAnsi="Times New Roman"/>
          <w:sz w:val="24"/>
          <w:szCs w:val="24"/>
          <w:lang w:val="en-US"/>
        </w:rPr>
        <w:t>Metallurgy</w:t>
      </w:r>
      <w:r w:rsidRPr="00975D33">
        <w:rPr>
          <w:rFonts w:ascii="Times New Roman" w:hAnsi="Times New Roman"/>
          <w:sz w:val="24"/>
          <w:szCs w:val="24"/>
        </w:rPr>
        <w:t>) НИ ТГУ в 2017 году занял 101-150 позицию.</w:t>
      </w:r>
    </w:p>
    <w:p w:rsidR="00185A5D" w:rsidRPr="00975D33" w:rsidRDefault="00185A5D" w:rsidP="00D040C5">
      <w:pPr>
        <w:keepNext/>
        <w:widowControl w:val="0"/>
        <w:jc w:val="both"/>
        <w:rPr>
          <w:rFonts w:ascii="Times New Roman" w:hAnsi="Times New Roman"/>
          <w:sz w:val="24"/>
          <w:szCs w:val="24"/>
        </w:rPr>
      </w:pPr>
      <w:r w:rsidRPr="00975D33">
        <w:rPr>
          <w:rFonts w:ascii="Times New Roman" w:hAnsi="Times New Roman"/>
          <w:sz w:val="24"/>
          <w:szCs w:val="24"/>
        </w:rPr>
        <w:t>Кроме того, ТГУ и ТПУ вновь вошли в топ-200 рейтинга QS для развивающихся стран Европы и Центральной Азии – QS University Rankings ЕЕСА (Emerging Europe and Central Asia). Томский госуниверситет улучшил свои позиции и включен в топ-20 университетов этой группы стран. ТГУ стал 4-м среди российских вузов и 11-м в общем рейтинге, набрав 82,1 балла из 100 возможных; ТПУ стал 11-м в РФ и 40-м среди стран ЕЕСА, набрав 70,1 балла.</w:t>
      </w:r>
    </w:p>
    <w:p w:rsidR="00185A5D" w:rsidRDefault="00185A5D" w:rsidP="00D040C5">
      <w:pPr>
        <w:keepNext/>
        <w:widowControl w:val="0"/>
        <w:ind w:firstLine="708"/>
        <w:jc w:val="both"/>
        <w:rPr>
          <w:rFonts w:ascii="Times New Roman" w:hAnsi="Times New Roman"/>
          <w:sz w:val="24"/>
          <w:szCs w:val="24"/>
        </w:rPr>
      </w:pPr>
      <w:r w:rsidRPr="00975D33">
        <w:rPr>
          <w:rFonts w:ascii="Times New Roman" w:hAnsi="Times New Roman"/>
          <w:sz w:val="24"/>
          <w:szCs w:val="24"/>
        </w:rPr>
        <w:t>В</w:t>
      </w:r>
      <w:r w:rsidRPr="00975D33">
        <w:rPr>
          <w:rFonts w:ascii="Times New Roman" w:hAnsi="Times New Roman"/>
          <w:sz w:val="24"/>
          <w:szCs w:val="24"/>
          <w:lang w:val="en-US"/>
        </w:rPr>
        <w:t xml:space="preserve"> </w:t>
      </w:r>
      <w:r w:rsidRPr="00975D33">
        <w:rPr>
          <w:rFonts w:ascii="Times New Roman" w:hAnsi="Times New Roman"/>
          <w:sz w:val="24"/>
          <w:szCs w:val="24"/>
        </w:rPr>
        <w:t>международном</w:t>
      </w:r>
      <w:r w:rsidRPr="00975D33">
        <w:rPr>
          <w:rFonts w:ascii="Times New Roman" w:hAnsi="Times New Roman"/>
          <w:sz w:val="24"/>
          <w:szCs w:val="24"/>
          <w:lang w:val="en-US"/>
        </w:rPr>
        <w:t xml:space="preserve"> </w:t>
      </w:r>
      <w:r w:rsidRPr="00975D33">
        <w:rPr>
          <w:rFonts w:ascii="Times New Roman" w:hAnsi="Times New Roman"/>
          <w:sz w:val="24"/>
          <w:szCs w:val="24"/>
        </w:rPr>
        <w:t>рейтинге</w:t>
      </w:r>
      <w:r w:rsidRPr="00975D33">
        <w:rPr>
          <w:rFonts w:ascii="Times New Roman" w:hAnsi="Times New Roman"/>
          <w:sz w:val="24"/>
          <w:szCs w:val="24"/>
          <w:lang w:val="en-US"/>
        </w:rPr>
        <w:t xml:space="preserve"> The Times Higher Education World University Rankings </w:t>
      </w:r>
      <w:r w:rsidRPr="00975D33">
        <w:rPr>
          <w:rFonts w:ascii="Times New Roman" w:hAnsi="Times New Roman"/>
          <w:sz w:val="24"/>
          <w:szCs w:val="24"/>
        </w:rPr>
        <w:t>ТПУ</w:t>
      </w:r>
      <w:r w:rsidRPr="00975D33">
        <w:rPr>
          <w:rFonts w:ascii="Times New Roman" w:hAnsi="Times New Roman"/>
          <w:sz w:val="24"/>
          <w:szCs w:val="24"/>
          <w:lang w:val="en-US"/>
        </w:rPr>
        <w:t xml:space="preserve"> </w:t>
      </w:r>
      <w:r w:rsidRPr="00975D33">
        <w:rPr>
          <w:rFonts w:ascii="Times New Roman" w:hAnsi="Times New Roman"/>
          <w:sz w:val="24"/>
          <w:szCs w:val="24"/>
        </w:rPr>
        <w:t>вошел</w:t>
      </w:r>
      <w:r w:rsidRPr="00975D33">
        <w:rPr>
          <w:rFonts w:ascii="Times New Roman" w:hAnsi="Times New Roman"/>
          <w:sz w:val="24"/>
          <w:szCs w:val="24"/>
          <w:lang w:val="en-US"/>
        </w:rPr>
        <w:t xml:space="preserve"> </w:t>
      </w:r>
      <w:r w:rsidRPr="00975D33">
        <w:rPr>
          <w:rFonts w:ascii="Times New Roman" w:hAnsi="Times New Roman"/>
          <w:sz w:val="24"/>
          <w:szCs w:val="24"/>
        </w:rPr>
        <w:t>в</w:t>
      </w:r>
      <w:r w:rsidRPr="00975D33">
        <w:rPr>
          <w:rFonts w:ascii="Times New Roman" w:hAnsi="Times New Roman"/>
          <w:sz w:val="24"/>
          <w:szCs w:val="24"/>
          <w:lang w:val="en-US"/>
        </w:rPr>
        <w:t xml:space="preserve"> </w:t>
      </w:r>
      <w:r w:rsidRPr="00975D33">
        <w:rPr>
          <w:rFonts w:ascii="Times New Roman" w:hAnsi="Times New Roman"/>
          <w:sz w:val="24"/>
          <w:szCs w:val="24"/>
        </w:rPr>
        <w:t>категорию</w:t>
      </w:r>
      <w:r w:rsidRPr="00975D33">
        <w:rPr>
          <w:rFonts w:ascii="Times New Roman" w:hAnsi="Times New Roman"/>
          <w:sz w:val="24"/>
          <w:szCs w:val="24"/>
          <w:lang w:val="en-US"/>
        </w:rPr>
        <w:t xml:space="preserve"> </w:t>
      </w:r>
      <w:r w:rsidRPr="00975D33">
        <w:rPr>
          <w:rFonts w:ascii="Times New Roman" w:hAnsi="Times New Roman"/>
          <w:sz w:val="24"/>
          <w:szCs w:val="24"/>
        </w:rPr>
        <w:t>301-350, улучшив свою позицию, в то время как  ТГУ сохранил свое положение в категории 501-600.</w:t>
      </w:r>
    </w:p>
    <w:p w:rsidR="00211D3F" w:rsidRPr="00975D33" w:rsidRDefault="00211D3F" w:rsidP="00D040C5">
      <w:pPr>
        <w:keepNext/>
        <w:widowControl w:val="0"/>
        <w:ind w:firstLine="708"/>
        <w:jc w:val="both"/>
        <w:rPr>
          <w:rFonts w:ascii="Times New Roman" w:hAnsi="Times New Roman"/>
          <w:sz w:val="24"/>
          <w:szCs w:val="24"/>
        </w:rPr>
      </w:pPr>
    </w:p>
    <w:p w:rsidR="00185A5D" w:rsidRPr="00975D33" w:rsidRDefault="00185A5D" w:rsidP="00D040C5">
      <w:pPr>
        <w:keepNext/>
        <w:widowControl w:val="0"/>
        <w:jc w:val="both"/>
        <w:rPr>
          <w:rFonts w:ascii="Times New Roman" w:hAnsi="Times New Roman"/>
          <w:sz w:val="24"/>
          <w:szCs w:val="24"/>
        </w:rPr>
      </w:pPr>
      <w:r w:rsidRPr="00975D33">
        <w:rPr>
          <w:rFonts w:ascii="Times New Roman" w:hAnsi="Times New Roman"/>
          <w:sz w:val="24"/>
          <w:szCs w:val="24"/>
        </w:rPr>
        <w:t xml:space="preserve">Таблица </w:t>
      </w:r>
      <w:r w:rsidR="00975D33">
        <w:rPr>
          <w:rFonts w:ascii="Times New Roman" w:hAnsi="Times New Roman"/>
          <w:sz w:val="24"/>
          <w:szCs w:val="24"/>
        </w:rPr>
        <w:t>4</w:t>
      </w:r>
      <w:r w:rsidRPr="00975D33">
        <w:rPr>
          <w:rFonts w:ascii="Times New Roman" w:hAnsi="Times New Roman"/>
          <w:sz w:val="24"/>
          <w:szCs w:val="24"/>
        </w:rPr>
        <w:t xml:space="preserve">.2 – </w:t>
      </w:r>
      <w:r w:rsidRPr="00975D33">
        <w:rPr>
          <w:rFonts w:ascii="Times New Roman" w:hAnsi="Times New Roman"/>
          <w:b/>
          <w:sz w:val="24"/>
          <w:szCs w:val="24"/>
        </w:rPr>
        <w:t>Показатели результативности программы повышения конкурентоспособности ведущих университетов, достигнутые в 2017 году</w:t>
      </w:r>
    </w:p>
    <w:tbl>
      <w:tblPr>
        <w:tblW w:w="9531" w:type="dxa"/>
        <w:jc w:val="center"/>
        <w:tblInd w:w="-60" w:type="dxa"/>
        <w:tblCellMar>
          <w:left w:w="0" w:type="dxa"/>
          <w:right w:w="0" w:type="dxa"/>
        </w:tblCellMar>
        <w:tblLook w:val="04A0" w:firstRow="1" w:lastRow="0" w:firstColumn="1" w:lastColumn="0" w:noHBand="0" w:noVBand="1"/>
      </w:tblPr>
      <w:tblGrid>
        <w:gridCol w:w="3264"/>
        <w:gridCol w:w="1699"/>
        <w:gridCol w:w="1122"/>
        <w:gridCol w:w="1193"/>
        <w:gridCol w:w="1127"/>
        <w:gridCol w:w="1126"/>
      </w:tblGrid>
      <w:tr w:rsidR="00185A5D" w:rsidRPr="00975D33" w:rsidTr="00645229">
        <w:trPr>
          <w:trHeight w:val="383"/>
          <w:jc w:val="center"/>
        </w:trPr>
        <w:tc>
          <w:tcPr>
            <w:tcW w:w="3264"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85A5D" w:rsidRPr="00975D33" w:rsidRDefault="00185A5D" w:rsidP="00D040C5">
            <w:pPr>
              <w:keepNext/>
              <w:widowControl w:val="0"/>
              <w:jc w:val="center"/>
              <w:rPr>
                <w:rFonts w:ascii="Times New Roman" w:hAnsi="Times New Roman"/>
                <w:b/>
                <w:sz w:val="24"/>
                <w:szCs w:val="24"/>
              </w:rPr>
            </w:pPr>
            <w:r w:rsidRPr="00975D33">
              <w:rPr>
                <w:rFonts w:ascii="Times New Roman" w:hAnsi="Times New Roman"/>
                <w:b/>
                <w:sz w:val="24"/>
                <w:szCs w:val="24"/>
              </w:rPr>
              <w:t>Наименование</w:t>
            </w:r>
          </w:p>
          <w:p w:rsidR="00185A5D" w:rsidRPr="00975D33" w:rsidRDefault="00185A5D" w:rsidP="00D040C5">
            <w:pPr>
              <w:keepNext/>
              <w:widowControl w:val="0"/>
              <w:jc w:val="center"/>
              <w:rPr>
                <w:rFonts w:ascii="Times New Roman" w:hAnsi="Times New Roman"/>
                <w:b/>
                <w:bCs/>
                <w:sz w:val="24"/>
                <w:szCs w:val="24"/>
              </w:rPr>
            </w:pPr>
            <w:r w:rsidRPr="00975D33">
              <w:rPr>
                <w:rFonts w:ascii="Times New Roman" w:hAnsi="Times New Roman"/>
                <w:b/>
                <w:sz w:val="24"/>
                <w:szCs w:val="24"/>
              </w:rPr>
              <w:t>показателя</w:t>
            </w:r>
          </w:p>
        </w:tc>
        <w:tc>
          <w:tcPr>
            <w:tcW w:w="1699"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5A5D" w:rsidRPr="00975D33" w:rsidRDefault="00185A5D" w:rsidP="00D040C5">
            <w:pPr>
              <w:keepNext/>
              <w:widowControl w:val="0"/>
              <w:jc w:val="center"/>
              <w:rPr>
                <w:rFonts w:ascii="Times New Roman" w:hAnsi="Times New Roman"/>
                <w:b/>
                <w:sz w:val="24"/>
                <w:szCs w:val="24"/>
              </w:rPr>
            </w:pPr>
            <w:r w:rsidRPr="00975D33">
              <w:rPr>
                <w:rFonts w:ascii="Times New Roman" w:hAnsi="Times New Roman"/>
                <w:b/>
                <w:sz w:val="24"/>
                <w:szCs w:val="24"/>
              </w:rPr>
              <w:t>Единица измерения</w:t>
            </w:r>
          </w:p>
        </w:tc>
        <w:tc>
          <w:tcPr>
            <w:tcW w:w="2315"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5A5D" w:rsidRPr="00975D33" w:rsidRDefault="00185A5D" w:rsidP="00D040C5">
            <w:pPr>
              <w:keepNext/>
              <w:widowControl w:val="0"/>
              <w:jc w:val="center"/>
              <w:rPr>
                <w:rFonts w:ascii="Times New Roman" w:hAnsi="Times New Roman"/>
                <w:b/>
                <w:sz w:val="24"/>
                <w:szCs w:val="24"/>
              </w:rPr>
            </w:pPr>
            <w:r w:rsidRPr="00975D33">
              <w:rPr>
                <w:rFonts w:ascii="Times New Roman" w:hAnsi="Times New Roman"/>
                <w:b/>
                <w:sz w:val="24"/>
                <w:szCs w:val="24"/>
              </w:rPr>
              <w:t xml:space="preserve">ФГАОУ ВО </w:t>
            </w:r>
          </w:p>
          <w:p w:rsidR="00185A5D" w:rsidRPr="00975D33" w:rsidRDefault="00185A5D" w:rsidP="00D040C5">
            <w:pPr>
              <w:keepNext/>
              <w:widowControl w:val="0"/>
              <w:jc w:val="center"/>
              <w:rPr>
                <w:rFonts w:ascii="Times New Roman" w:hAnsi="Times New Roman"/>
                <w:b/>
                <w:sz w:val="24"/>
                <w:szCs w:val="24"/>
              </w:rPr>
            </w:pPr>
            <w:r w:rsidRPr="00975D33">
              <w:rPr>
                <w:rFonts w:ascii="Times New Roman" w:hAnsi="Times New Roman"/>
                <w:b/>
                <w:sz w:val="24"/>
                <w:szCs w:val="24"/>
              </w:rPr>
              <w:t>«НИ ТГУ»</w:t>
            </w:r>
          </w:p>
        </w:tc>
        <w:tc>
          <w:tcPr>
            <w:tcW w:w="2253"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5A5D" w:rsidRPr="00975D33" w:rsidRDefault="00185A5D" w:rsidP="00D040C5">
            <w:pPr>
              <w:keepNext/>
              <w:widowControl w:val="0"/>
              <w:jc w:val="center"/>
              <w:rPr>
                <w:rFonts w:ascii="Times New Roman" w:hAnsi="Times New Roman"/>
                <w:b/>
                <w:sz w:val="24"/>
                <w:szCs w:val="24"/>
              </w:rPr>
            </w:pPr>
            <w:r w:rsidRPr="00975D33">
              <w:rPr>
                <w:rFonts w:ascii="Times New Roman" w:hAnsi="Times New Roman"/>
                <w:b/>
                <w:sz w:val="24"/>
                <w:szCs w:val="24"/>
              </w:rPr>
              <w:t xml:space="preserve">ФГАОУ ВО </w:t>
            </w:r>
          </w:p>
          <w:p w:rsidR="00185A5D" w:rsidRPr="00975D33" w:rsidRDefault="00185A5D" w:rsidP="00D040C5">
            <w:pPr>
              <w:keepNext/>
              <w:widowControl w:val="0"/>
              <w:jc w:val="center"/>
              <w:rPr>
                <w:rFonts w:ascii="Times New Roman" w:hAnsi="Times New Roman"/>
                <w:b/>
                <w:sz w:val="24"/>
                <w:szCs w:val="24"/>
              </w:rPr>
            </w:pPr>
            <w:r w:rsidRPr="00975D33">
              <w:rPr>
                <w:rFonts w:ascii="Times New Roman" w:hAnsi="Times New Roman"/>
                <w:b/>
                <w:sz w:val="24"/>
                <w:szCs w:val="24"/>
              </w:rPr>
              <w:t>«НИ ТПУ»</w:t>
            </w:r>
          </w:p>
        </w:tc>
      </w:tr>
      <w:tr w:rsidR="00185A5D" w:rsidRPr="00975D33" w:rsidTr="00645229">
        <w:trPr>
          <w:trHeight w:val="382"/>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185A5D" w:rsidRPr="00975D33" w:rsidRDefault="00185A5D" w:rsidP="00D040C5">
            <w:pPr>
              <w:keepNext/>
              <w:widowControl w:val="0"/>
              <w:rPr>
                <w:rFonts w:ascii="Times New Roman" w:hAnsi="Times New Roman"/>
                <w:b/>
                <w:bCs/>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185A5D" w:rsidRPr="00975D33" w:rsidRDefault="00185A5D" w:rsidP="00D040C5">
            <w:pPr>
              <w:keepNext/>
              <w:widowControl w:val="0"/>
              <w:rPr>
                <w:rFonts w:ascii="Times New Roman" w:hAnsi="Times New Roman"/>
                <w:b/>
                <w:sz w:val="24"/>
                <w:szCs w:val="24"/>
              </w:rPr>
            </w:pPr>
          </w:p>
        </w:tc>
        <w:tc>
          <w:tcPr>
            <w:tcW w:w="1122" w:type="dxa"/>
            <w:tcBorders>
              <w:top w:val="nil"/>
              <w:left w:val="nil"/>
              <w:bottom w:val="single" w:sz="8" w:space="0" w:color="auto"/>
              <w:right w:val="single" w:sz="8" w:space="0" w:color="auto"/>
            </w:tcBorders>
            <w:tcMar>
              <w:top w:w="0" w:type="dxa"/>
              <w:left w:w="108" w:type="dxa"/>
              <w:bottom w:w="0" w:type="dxa"/>
              <w:right w:w="108" w:type="dxa"/>
            </w:tcMar>
            <w:hideMark/>
          </w:tcPr>
          <w:p w:rsidR="00185A5D" w:rsidRPr="00975D33" w:rsidRDefault="00185A5D" w:rsidP="00D040C5">
            <w:pPr>
              <w:keepNext/>
              <w:widowControl w:val="0"/>
              <w:jc w:val="center"/>
              <w:rPr>
                <w:rFonts w:ascii="Times New Roman" w:hAnsi="Times New Roman"/>
                <w:b/>
                <w:sz w:val="24"/>
                <w:szCs w:val="24"/>
              </w:rPr>
            </w:pPr>
            <w:r w:rsidRPr="00975D33">
              <w:rPr>
                <w:rFonts w:ascii="Times New Roman" w:hAnsi="Times New Roman"/>
                <w:b/>
                <w:sz w:val="24"/>
                <w:szCs w:val="24"/>
              </w:rPr>
              <w:t>2016</w:t>
            </w:r>
          </w:p>
        </w:tc>
        <w:tc>
          <w:tcPr>
            <w:tcW w:w="1193" w:type="dxa"/>
            <w:tcBorders>
              <w:top w:val="nil"/>
              <w:left w:val="nil"/>
              <w:bottom w:val="single" w:sz="8" w:space="0" w:color="auto"/>
              <w:right w:val="single" w:sz="8" w:space="0" w:color="auto"/>
            </w:tcBorders>
            <w:tcMar>
              <w:top w:w="0" w:type="dxa"/>
              <w:left w:w="108" w:type="dxa"/>
              <w:bottom w:w="0" w:type="dxa"/>
              <w:right w:w="108" w:type="dxa"/>
            </w:tcMar>
            <w:hideMark/>
          </w:tcPr>
          <w:p w:rsidR="00185A5D" w:rsidRPr="00975D33" w:rsidRDefault="00185A5D" w:rsidP="00D040C5">
            <w:pPr>
              <w:keepNext/>
              <w:widowControl w:val="0"/>
              <w:jc w:val="center"/>
              <w:rPr>
                <w:rFonts w:ascii="Times New Roman" w:hAnsi="Times New Roman"/>
                <w:b/>
                <w:sz w:val="24"/>
                <w:szCs w:val="24"/>
              </w:rPr>
            </w:pPr>
            <w:r w:rsidRPr="00975D33">
              <w:rPr>
                <w:rFonts w:ascii="Times New Roman" w:hAnsi="Times New Roman"/>
                <w:b/>
                <w:sz w:val="24"/>
                <w:szCs w:val="24"/>
              </w:rPr>
              <w:t>2017</w:t>
            </w:r>
          </w:p>
        </w:tc>
        <w:tc>
          <w:tcPr>
            <w:tcW w:w="1127" w:type="dxa"/>
            <w:tcBorders>
              <w:top w:val="nil"/>
              <w:left w:val="nil"/>
              <w:bottom w:val="single" w:sz="8" w:space="0" w:color="auto"/>
              <w:right w:val="single" w:sz="8" w:space="0" w:color="auto"/>
            </w:tcBorders>
            <w:tcMar>
              <w:top w:w="0" w:type="dxa"/>
              <w:left w:w="108" w:type="dxa"/>
              <w:bottom w:w="0" w:type="dxa"/>
              <w:right w:w="108" w:type="dxa"/>
            </w:tcMar>
            <w:hideMark/>
          </w:tcPr>
          <w:p w:rsidR="00185A5D" w:rsidRPr="00975D33" w:rsidRDefault="00185A5D" w:rsidP="00D040C5">
            <w:pPr>
              <w:keepNext/>
              <w:widowControl w:val="0"/>
              <w:jc w:val="center"/>
              <w:rPr>
                <w:rFonts w:ascii="Times New Roman" w:hAnsi="Times New Roman"/>
                <w:b/>
                <w:sz w:val="24"/>
                <w:szCs w:val="24"/>
              </w:rPr>
            </w:pPr>
            <w:r w:rsidRPr="00975D33">
              <w:rPr>
                <w:rFonts w:ascii="Times New Roman" w:hAnsi="Times New Roman"/>
                <w:b/>
                <w:sz w:val="24"/>
                <w:szCs w:val="24"/>
              </w:rPr>
              <w:t>2016</w:t>
            </w:r>
          </w:p>
        </w:tc>
        <w:tc>
          <w:tcPr>
            <w:tcW w:w="1126" w:type="dxa"/>
            <w:tcBorders>
              <w:top w:val="nil"/>
              <w:left w:val="nil"/>
              <w:bottom w:val="single" w:sz="8" w:space="0" w:color="auto"/>
              <w:right w:val="single" w:sz="8" w:space="0" w:color="auto"/>
            </w:tcBorders>
            <w:tcMar>
              <w:top w:w="0" w:type="dxa"/>
              <w:left w:w="108" w:type="dxa"/>
              <w:bottom w:w="0" w:type="dxa"/>
              <w:right w:w="108" w:type="dxa"/>
            </w:tcMar>
            <w:hideMark/>
          </w:tcPr>
          <w:p w:rsidR="00185A5D" w:rsidRPr="00975D33" w:rsidRDefault="00185A5D" w:rsidP="00D040C5">
            <w:pPr>
              <w:keepNext/>
              <w:widowControl w:val="0"/>
              <w:jc w:val="center"/>
              <w:rPr>
                <w:rFonts w:ascii="Times New Roman" w:hAnsi="Times New Roman"/>
                <w:b/>
                <w:sz w:val="24"/>
                <w:szCs w:val="24"/>
              </w:rPr>
            </w:pPr>
            <w:r w:rsidRPr="00975D33">
              <w:rPr>
                <w:rFonts w:ascii="Times New Roman" w:hAnsi="Times New Roman"/>
                <w:b/>
                <w:sz w:val="24"/>
                <w:szCs w:val="24"/>
              </w:rPr>
              <w:t>2017</w:t>
            </w:r>
          </w:p>
        </w:tc>
      </w:tr>
      <w:tr w:rsidR="00185A5D" w:rsidRPr="00975D33" w:rsidTr="00645229">
        <w:trPr>
          <w:jc w:val="center"/>
        </w:trPr>
        <w:tc>
          <w:tcPr>
            <w:tcW w:w="326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85A5D" w:rsidRPr="00975D33" w:rsidRDefault="00185A5D" w:rsidP="00D040C5">
            <w:pPr>
              <w:keepNext/>
              <w:widowControl w:val="0"/>
              <w:jc w:val="both"/>
              <w:rPr>
                <w:rFonts w:ascii="Times New Roman" w:hAnsi="Times New Roman"/>
                <w:sz w:val="24"/>
                <w:szCs w:val="24"/>
              </w:rPr>
            </w:pPr>
            <w:r w:rsidRPr="00975D33">
              <w:rPr>
                <w:rFonts w:ascii="Times New Roman" w:hAnsi="Times New Roman"/>
                <w:sz w:val="24"/>
                <w:szCs w:val="24"/>
              </w:rPr>
              <w:t xml:space="preserve">Рейтинг </w:t>
            </w:r>
            <w:r w:rsidRPr="00975D33">
              <w:rPr>
                <w:rFonts w:ascii="Times New Roman" w:hAnsi="Times New Roman"/>
                <w:sz w:val="24"/>
                <w:szCs w:val="24"/>
                <w:lang w:val="en-US"/>
              </w:rPr>
              <w:t>QS</w:t>
            </w:r>
            <w:r w:rsidRPr="00975D33">
              <w:rPr>
                <w:rFonts w:ascii="Times New Roman" w:hAnsi="Times New Roman"/>
                <w:sz w:val="24"/>
                <w:szCs w:val="24"/>
              </w:rPr>
              <w:t>, общий список</w:t>
            </w:r>
          </w:p>
        </w:tc>
        <w:tc>
          <w:tcPr>
            <w:tcW w:w="169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85A5D" w:rsidRPr="00975D33" w:rsidRDefault="00185A5D" w:rsidP="00D040C5">
            <w:pPr>
              <w:keepNext/>
              <w:widowControl w:val="0"/>
              <w:jc w:val="center"/>
              <w:rPr>
                <w:rFonts w:ascii="Times New Roman" w:hAnsi="Times New Roman"/>
                <w:sz w:val="24"/>
                <w:szCs w:val="24"/>
              </w:rPr>
            </w:pPr>
            <w:r w:rsidRPr="00975D33">
              <w:rPr>
                <w:rFonts w:ascii="Times New Roman" w:hAnsi="Times New Roman"/>
                <w:sz w:val="24"/>
                <w:szCs w:val="24"/>
              </w:rPr>
              <w:t>место</w:t>
            </w:r>
          </w:p>
        </w:tc>
        <w:tc>
          <w:tcPr>
            <w:tcW w:w="112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85A5D" w:rsidRPr="00975D33" w:rsidRDefault="00185A5D" w:rsidP="00D040C5">
            <w:pPr>
              <w:keepNext/>
              <w:widowControl w:val="0"/>
              <w:jc w:val="center"/>
              <w:rPr>
                <w:rFonts w:ascii="Times New Roman" w:hAnsi="Times New Roman"/>
                <w:b/>
                <w:bCs/>
                <w:sz w:val="24"/>
                <w:szCs w:val="24"/>
              </w:rPr>
            </w:pPr>
            <w:r w:rsidRPr="00975D33">
              <w:rPr>
                <w:rFonts w:ascii="Times New Roman" w:hAnsi="Times New Roman"/>
                <w:b/>
                <w:bCs/>
                <w:sz w:val="24"/>
                <w:szCs w:val="24"/>
              </w:rPr>
              <w:t>377</w:t>
            </w:r>
          </w:p>
        </w:tc>
        <w:tc>
          <w:tcPr>
            <w:tcW w:w="11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85A5D" w:rsidRPr="00975D33" w:rsidRDefault="00185A5D" w:rsidP="00D040C5">
            <w:pPr>
              <w:keepNext/>
              <w:widowControl w:val="0"/>
              <w:jc w:val="center"/>
              <w:rPr>
                <w:rFonts w:ascii="Times New Roman" w:hAnsi="Times New Roman"/>
                <w:b/>
                <w:bCs/>
                <w:sz w:val="24"/>
                <w:szCs w:val="24"/>
              </w:rPr>
            </w:pPr>
            <w:r w:rsidRPr="00975D33">
              <w:rPr>
                <w:rFonts w:ascii="Times New Roman" w:hAnsi="Times New Roman"/>
                <w:b/>
                <w:bCs/>
                <w:sz w:val="24"/>
                <w:szCs w:val="24"/>
              </w:rPr>
              <w:t>323</w:t>
            </w:r>
          </w:p>
        </w:tc>
        <w:tc>
          <w:tcPr>
            <w:tcW w:w="11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85A5D" w:rsidRPr="00975D33" w:rsidRDefault="00185A5D" w:rsidP="00D040C5">
            <w:pPr>
              <w:keepNext/>
              <w:widowControl w:val="0"/>
              <w:jc w:val="center"/>
              <w:rPr>
                <w:rFonts w:ascii="Times New Roman" w:hAnsi="Times New Roman"/>
                <w:b/>
                <w:bCs/>
                <w:sz w:val="24"/>
                <w:szCs w:val="24"/>
              </w:rPr>
            </w:pPr>
            <w:r w:rsidRPr="00975D33">
              <w:rPr>
                <w:rFonts w:ascii="Times New Roman" w:hAnsi="Times New Roman"/>
                <w:b/>
                <w:bCs/>
                <w:sz w:val="24"/>
                <w:szCs w:val="24"/>
              </w:rPr>
              <w:t>400</w:t>
            </w:r>
          </w:p>
        </w:tc>
        <w:tc>
          <w:tcPr>
            <w:tcW w:w="112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85A5D" w:rsidRPr="00975D33" w:rsidRDefault="00185A5D" w:rsidP="00D040C5">
            <w:pPr>
              <w:keepNext/>
              <w:widowControl w:val="0"/>
              <w:jc w:val="center"/>
              <w:rPr>
                <w:rFonts w:ascii="Times New Roman" w:hAnsi="Times New Roman"/>
                <w:b/>
                <w:bCs/>
                <w:sz w:val="24"/>
                <w:szCs w:val="24"/>
              </w:rPr>
            </w:pPr>
            <w:r w:rsidRPr="00975D33">
              <w:rPr>
                <w:rFonts w:ascii="Times New Roman" w:hAnsi="Times New Roman"/>
                <w:b/>
                <w:bCs/>
                <w:sz w:val="24"/>
                <w:szCs w:val="24"/>
              </w:rPr>
              <w:t>386</w:t>
            </w:r>
          </w:p>
        </w:tc>
      </w:tr>
      <w:tr w:rsidR="00185A5D" w:rsidRPr="00975D33" w:rsidTr="00645229">
        <w:trPr>
          <w:jc w:val="center"/>
        </w:trPr>
        <w:tc>
          <w:tcPr>
            <w:tcW w:w="326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85A5D" w:rsidRPr="00975D33" w:rsidRDefault="00185A5D" w:rsidP="00D040C5">
            <w:pPr>
              <w:keepNext/>
              <w:widowControl w:val="0"/>
              <w:jc w:val="both"/>
              <w:rPr>
                <w:rFonts w:ascii="Times New Roman" w:hAnsi="Times New Roman"/>
                <w:sz w:val="24"/>
                <w:szCs w:val="24"/>
              </w:rPr>
            </w:pPr>
            <w:r w:rsidRPr="00975D33">
              <w:rPr>
                <w:rFonts w:ascii="Times New Roman" w:hAnsi="Times New Roman"/>
                <w:sz w:val="24"/>
                <w:szCs w:val="24"/>
              </w:rPr>
              <w:t xml:space="preserve">Рейтинг </w:t>
            </w:r>
            <w:r w:rsidRPr="00975D33">
              <w:rPr>
                <w:rFonts w:ascii="Times New Roman" w:hAnsi="Times New Roman"/>
                <w:sz w:val="24"/>
                <w:szCs w:val="24"/>
                <w:lang w:val="en-US"/>
              </w:rPr>
              <w:t>THE</w:t>
            </w:r>
            <w:r w:rsidRPr="00975D33">
              <w:rPr>
                <w:rFonts w:ascii="Times New Roman" w:hAnsi="Times New Roman"/>
                <w:sz w:val="24"/>
                <w:szCs w:val="24"/>
              </w:rPr>
              <w:t>, общий список</w:t>
            </w:r>
          </w:p>
        </w:tc>
        <w:tc>
          <w:tcPr>
            <w:tcW w:w="169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85A5D" w:rsidRPr="00975D33" w:rsidRDefault="00185A5D" w:rsidP="00D040C5">
            <w:pPr>
              <w:keepNext/>
              <w:widowControl w:val="0"/>
              <w:jc w:val="center"/>
              <w:rPr>
                <w:rFonts w:ascii="Times New Roman" w:hAnsi="Times New Roman"/>
                <w:sz w:val="24"/>
                <w:szCs w:val="24"/>
              </w:rPr>
            </w:pPr>
            <w:r w:rsidRPr="00975D33">
              <w:rPr>
                <w:rFonts w:ascii="Times New Roman" w:hAnsi="Times New Roman"/>
                <w:sz w:val="24"/>
                <w:szCs w:val="24"/>
              </w:rPr>
              <w:t>место</w:t>
            </w:r>
          </w:p>
        </w:tc>
        <w:tc>
          <w:tcPr>
            <w:tcW w:w="112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85A5D" w:rsidRPr="00975D33" w:rsidRDefault="00185A5D" w:rsidP="00D040C5">
            <w:pPr>
              <w:keepNext/>
              <w:widowControl w:val="0"/>
              <w:jc w:val="center"/>
              <w:rPr>
                <w:rFonts w:ascii="Times New Roman" w:hAnsi="Times New Roman"/>
                <w:b/>
                <w:bCs/>
                <w:sz w:val="24"/>
                <w:szCs w:val="24"/>
              </w:rPr>
            </w:pPr>
            <w:r w:rsidRPr="00975D33">
              <w:rPr>
                <w:rFonts w:ascii="Times New Roman" w:hAnsi="Times New Roman"/>
                <w:b/>
                <w:bCs/>
                <w:sz w:val="24"/>
                <w:szCs w:val="24"/>
              </w:rPr>
              <w:t>501-600</w:t>
            </w:r>
          </w:p>
        </w:tc>
        <w:tc>
          <w:tcPr>
            <w:tcW w:w="11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85A5D" w:rsidRPr="00975D33" w:rsidRDefault="00185A5D" w:rsidP="00D040C5">
            <w:pPr>
              <w:keepNext/>
              <w:widowControl w:val="0"/>
              <w:jc w:val="center"/>
              <w:rPr>
                <w:rFonts w:ascii="Times New Roman" w:hAnsi="Times New Roman"/>
                <w:b/>
                <w:bCs/>
                <w:sz w:val="24"/>
                <w:szCs w:val="24"/>
              </w:rPr>
            </w:pPr>
            <w:r w:rsidRPr="00975D33">
              <w:rPr>
                <w:rFonts w:ascii="Times New Roman" w:hAnsi="Times New Roman"/>
                <w:b/>
                <w:bCs/>
                <w:sz w:val="24"/>
                <w:szCs w:val="24"/>
              </w:rPr>
              <w:t>501-600</w:t>
            </w:r>
          </w:p>
        </w:tc>
        <w:tc>
          <w:tcPr>
            <w:tcW w:w="11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85A5D" w:rsidRPr="00975D33" w:rsidRDefault="00185A5D" w:rsidP="00D040C5">
            <w:pPr>
              <w:keepNext/>
              <w:widowControl w:val="0"/>
              <w:jc w:val="center"/>
              <w:rPr>
                <w:rFonts w:ascii="Times New Roman" w:hAnsi="Times New Roman"/>
                <w:b/>
                <w:bCs/>
                <w:sz w:val="24"/>
                <w:szCs w:val="24"/>
              </w:rPr>
            </w:pPr>
            <w:r w:rsidRPr="00975D33">
              <w:rPr>
                <w:rFonts w:ascii="Times New Roman" w:hAnsi="Times New Roman"/>
                <w:b/>
                <w:bCs/>
                <w:sz w:val="24"/>
                <w:szCs w:val="24"/>
              </w:rPr>
              <w:t>501-600</w:t>
            </w:r>
          </w:p>
        </w:tc>
        <w:tc>
          <w:tcPr>
            <w:tcW w:w="112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85A5D" w:rsidRPr="00975D33" w:rsidRDefault="00185A5D" w:rsidP="00D040C5">
            <w:pPr>
              <w:keepNext/>
              <w:widowControl w:val="0"/>
              <w:jc w:val="center"/>
              <w:rPr>
                <w:rFonts w:ascii="Times New Roman" w:hAnsi="Times New Roman"/>
                <w:b/>
                <w:bCs/>
                <w:sz w:val="24"/>
                <w:szCs w:val="24"/>
              </w:rPr>
            </w:pPr>
            <w:r w:rsidRPr="00975D33">
              <w:rPr>
                <w:rFonts w:ascii="Times New Roman" w:hAnsi="Times New Roman"/>
                <w:b/>
                <w:bCs/>
                <w:sz w:val="24"/>
                <w:szCs w:val="24"/>
              </w:rPr>
              <w:t>301-350</w:t>
            </w:r>
          </w:p>
        </w:tc>
      </w:tr>
    </w:tbl>
    <w:p w:rsidR="00185A5D" w:rsidRPr="00975D33" w:rsidRDefault="00185A5D" w:rsidP="00D040C5">
      <w:pPr>
        <w:keepNext/>
        <w:widowControl w:val="0"/>
        <w:jc w:val="both"/>
        <w:rPr>
          <w:rFonts w:ascii="Times New Roman" w:hAnsi="Times New Roman"/>
          <w:b/>
          <w:sz w:val="24"/>
          <w:szCs w:val="24"/>
        </w:rPr>
      </w:pPr>
    </w:p>
    <w:p w:rsidR="00185A5D" w:rsidRPr="00975D33" w:rsidRDefault="00185A5D" w:rsidP="00D040C5">
      <w:pPr>
        <w:keepNext/>
        <w:widowControl w:val="0"/>
        <w:ind w:firstLine="708"/>
        <w:jc w:val="both"/>
        <w:rPr>
          <w:rFonts w:ascii="Times New Roman" w:hAnsi="Times New Roman"/>
          <w:sz w:val="24"/>
          <w:szCs w:val="24"/>
          <w:lang w:eastAsia="ru-RU"/>
        </w:rPr>
      </w:pPr>
      <w:r w:rsidRPr="00975D33">
        <w:rPr>
          <w:rFonts w:ascii="Times New Roman" w:hAnsi="Times New Roman"/>
          <w:b/>
          <w:sz w:val="24"/>
          <w:szCs w:val="24"/>
          <w:lang w:eastAsia="ru-RU"/>
        </w:rPr>
        <w:t xml:space="preserve">Мониторинг эффективности деятельности образовательных организаций высшего образования. </w:t>
      </w:r>
      <w:r w:rsidRPr="00975D33">
        <w:rPr>
          <w:rFonts w:ascii="Times New Roman" w:hAnsi="Times New Roman"/>
          <w:sz w:val="24"/>
          <w:szCs w:val="24"/>
          <w:lang w:eastAsia="ru-RU"/>
        </w:rPr>
        <w:t>По итогам мониторинга эффективности деятельности образовательных организаций высшего образования 2017 года наблюдается следующее  (по 6 университетам):</w:t>
      </w:r>
    </w:p>
    <w:p w:rsidR="00185A5D" w:rsidRPr="00975D33" w:rsidRDefault="00185A5D" w:rsidP="00D040C5">
      <w:pPr>
        <w:keepNext/>
        <w:widowControl w:val="0"/>
        <w:jc w:val="both"/>
        <w:rPr>
          <w:rFonts w:ascii="Times New Roman" w:hAnsi="Times New Roman"/>
          <w:sz w:val="24"/>
          <w:szCs w:val="24"/>
          <w:lang w:eastAsia="ru-RU"/>
        </w:rPr>
      </w:pPr>
      <w:r w:rsidRPr="00975D33">
        <w:rPr>
          <w:rFonts w:ascii="Times New Roman" w:hAnsi="Times New Roman"/>
          <w:sz w:val="24"/>
          <w:szCs w:val="24"/>
          <w:lang w:eastAsia="ru-RU"/>
        </w:rPr>
        <w:t>НИ ТГУ – снижение показателей: «Научно-исследовательская деятельность» (-17,6%), «Финансово-экономическая деятельность» (-18,4%), «Заработная плата ППС» (-17,6%), «Трудоустройство» (-6,7%).</w:t>
      </w:r>
    </w:p>
    <w:p w:rsidR="00185A5D" w:rsidRPr="00975D33" w:rsidRDefault="00185A5D" w:rsidP="00D040C5">
      <w:pPr>
        <w:keepNext/>
        <w:widowControl w:val="0"/>
        <w:jc w:val="both"/>
        <w:rPr>
          <w:rFonts w:ascii="Times New Roman" w:hAnsi="Times New Roman"/>
          <w:sz w:val="24"/>
          <w:szCs w:val="24"/>
          <w:lang w:eastAsia="ru-RU"/>
        </w:rPr>
      </w:pPr>
      <w:r w:rsidRPr="00975D33">
        <w:rPr>
          <w:rFonts w:ascii="Times New Roman" w:hAnsi="Times New Roman"/>
          <w:sz w:val="24"/>
          <w:szCs w:val="24"/>
          <w:lang w:eastAsia="ru-RU"/>
        </w:rPr>
        <w:t>НИ ТПУ – снижение показателей: «Финансово-экономическая деятельность» (-17,8%), «Заработная плата ППС» (-2,2%), «Трудоустройство» (-11,8%).</w:t>
      </w:r>
    </w:p>
    <w:p w:rsidR="00185A5D" w:rsidRPr="00975D33" w:rsidRDefault="00185A5D" w:rsidP="00D040C5">
      <w:pPr>
        <w:keepNext/>
        <w:widowControl w:val="0"/>
        <w:jc w:val="both"/>
        <w:rPr>
          <w:rFonts w:ascii="Times New Roman" w:hAnsi="Times New Roman"/>
          <w:sz w:val="24"/>
          <w:szCs w:val="24"/>
          <w:lang w:eastAsia="ru-RU"/>
        </w:rPr>
      </w:pPr>
      <w:r w:rsidRPr="00975D33">
        <w:rPr>
          <w:rFonts w:ascii="Times New Roman" w:hAnsi="Times New Roman"/>
          <w:sz w:val="24"/>
          <w:szCs w:val="24"/>
          <w:lang w:eastAsia="ru-RU"/>
        </w:rPr>
        <w:t xml:space="preserve">СибГМУ – снижение показателей: «Образовательная деятельность» (-4%), «Научно-исследовательская деятельность» (-28,6%), «Финансово-экономическая деятельность» (-17,8%). Значение показателя «Заработная плата ППС» находится в «красной» зоне с тенденцией к увеличению. </w:t>
      </w:r>
    </w:p>
    <w:p w:rsidR="00185A5D" w:rsidRPr="00975D33" w:rsidRDefault="00185A5D" w:rsidP="00D040C5">
      <w:pPr>
        <w:keepNext/>
        <w:widowControl w:val="0"/>
        <w:jc w:val="both"/>
        <w:rPr>
          <w:rFonts w:ascii="Times New Roman" w:hAnsi="Times New Roman"/>
          <w:sz w:val="24"/>
          <w:szCs w:val="24"/>
          <w:lang w:eastAsia="ru-RU"/>
        </w:rPr>
      </w:pPr>
      <w:r w:rsidRPr="00975D33">
        <w:rPr>
          <w:rFonts w:ascii="Times New Roman" w:hAnsi="Times New Roman"/>
          <w:sz w:val="24"/>
          <w:szCs w:val="24"/>
          <w:lang w:eastAsia="ru-RU"/>
        </w:rPr>
        <w:t>ТУСУР – снижение показателей: «Международная деятельность» (-4,7%), «Образовательная деятельность» (-1,9%), «Трудоустройство» (-6,3%).</w:t>
      </w:r>
    </w:p>
    <w:p w:rsidR="00185A5D" w:rsidRPr="00975D33" w:rsidRDefault="00185A5D" w:rsidP="00D040C5">
      <w:pPr>
        <w:keepNext/>
        <w:widowControl w:val="0"/>
        <w:jc w:val="both"/>
        <w:rPr>
          <w:rFonts w:ascii="Times New Roman" w:hAnsi="Times New Roman"/>
          <w:sz w:val="24"/>
          <w:szCs w:val="24"/>
          <w:lang w:eastAsia="ru-RU"/>
        </w:rPr>
      </w:pPr>
      <w:r w:rsidRPr="00975D33">
        <w:rPr>
          <w:rFonts w:ascii="Times New Roman" w:hAnsi="Times New Roman"/>
          <w:sz w:val="24"/>
          <w:szCs w:val="24"/>
          <w:lang w:eastAsia="ru-RU"/>
        </w:rPr>
        <w:t>ТГАСУ – снижение показателей: «Научно-исследовательская деятельность» (-61,5%), «Международная деятельность» (-5,8%), «Трудоустройство» (-6,7%).</w:t>
      </w:r>
    </w:p>
    <w:p w:rsidR="00185A5D" w:rsidRPr="00975D33" w:rsidRDefault="00185A5D" w:rsidP="00D040C5">
      <w:pPr>
        <w:keepNext/>
        <w:widowControl w:val="0"/>
        <w:jc w:val="both"/>
        <w:rPr>
          <w:rFonts w:ascii="Times New Roman" w:hAnsi="Times New Roman"/>
          <w:sz w:val="24"/>
          <w:szCs w:val="24"/>
          <w:lang w:eastAsia="ru-RU"/>
        </w:rPr>
      </w:pPr>
      <w:r w:rsidRPr="00975D33">
        <w:rPr>
          <w:rFonts w:ascii="Times New Roman" w:hAnsi="Times New Roman"/>
          <w:sz w:val="24"/>
          <w:szCs w:val="24"/>
          <w:lang w:eastAsia="ru-RU"/>
        </w:rPr>
        <w:t xml:space="preserve">ТГПУ – снижение показателей: «Образовательная деятельность» (-8,4%), «Научно-исследовательская деятельность» (-22,1%), «Международная деятельность» (-6,8%), «Финансово-экономическая деятельность» (-10,2%), «Трудоустройство» (-5,9%). </w:t>
      </w:r>
    </w:p>
    <w:p w:rsidR="00185A5D" w:rsidRPr="00975D33" w:rsidRDefault="00185A5D" w:rsidP="00D040C5">
      <w:pPr>
        <w:keepNext/>
        <w:widowControl w:val="0"/>
        <w:jc w:val="both"/>
        <w:rPr>
          <w:rFonts w:ascii="Times New Roman" w:hAnsi="Times New Roman"/>
          <w:sz w:val="24"/>
          <w:szCs w:val="24"/>
          <w:lang w:eastAsia="ru-RU"/>
        </w:rPr>
      </w:pPr>
      <w:r w:rsidRPr="00975D33">
        <w:rPr>
          <w:rFonts w:ascii="Times New Roman" w:hAnsi="Times New Roman"/>
          <w:sz w:val="24"/>
          <w:szCs w:val="24"/>
          <w:lang w:eastAsia="ru-RU"/>
        </w:rPr>
        <w:t>Кроме одного показателя у СибГМУ все вузы находятся в «зеленых» зонах с наметившейся тенденцией к снижению уровня: «Трудоустройство» (5 вузов), «Финансово-экономическая деятельность» (4 вуза), «Научно-исследовательская деятельность» (4 вуза).</w:t>
      </w:r>
    </w:p>
    <w:p w:rsidR="00185A5D" w:rsidRPr="00975D33" w:rsidRDefault="00185A5D" w:rsidP="00D040C5">
      <w:pPr>
        <w:keepNext/>
        <w:widowControl w:val="0"/>
        <w:ind w:firstLine="708"/>
        <w:jc w:val="both"/>
        <w:rPr>
          <w:rFonts w:ascii="Times New Roman" w:hAnsi="Times New Roman"/>
          <w:sz w:val="24"/>
          <w:szCs w:val="24"/>
        </w:rPr>
      </w:pPr>
      <w:r w:rsidRPr="00975D33">
        <w:rPr>
          <w:rFonts w:ascii="Times New Roman" w:hAnsi="Times New Roman"/>
          <w:b/>
          <w:sz w:val="24"/>
          <w:szCs w:val="24"/>
        </w:rPr>
        <w:t xml:space="preserve">Образовательные миссии. </w:t>
      </w:r>
      <w:r w:rsidRPr="00975D33">
        <w:rPr>
          <w:rFonts w:ascii="Times New Roman" w:hAnsi="Times New Roman"/>
          <w:sz w:val="24"/>
          <w:szCs w:val="24"/>
        </w:rPr>
        <w:t xml:space="preserve">Стоит отметить, что немалую роль в сложившейся за последние годы успешности приемной кампании томских вузов сыграло участие НИ ТГУ и НИ ТПУ в программе «5-100», что привлекает в Томск качественных абитуриентов из других регионов России и предотвращает отток успешных выпускников школ Томской области. </w:t>
      </w:r>
    </w:p>
    <w:p w:rsidR="00185A5D" w:rsidRPr="00975D33" w:rsidRDefault="00185A5D" w:rsidP="00D040C5">
      <w:pPr>
        <w:keepNext/>
        <w:widowControl w:val="0"/>
        <w:ind w:firstLine="708"/>
        <w:jc w:val="both"/>
        <w:rPr>
          <w:rFonts w:ascii="Times New Roman" w:hAnsi="Times New Roman"/>
          <w:sz w:val="24"/>
          <w:szCs w:val="24"/>
        </w:rPr>
      </w:pPr>
      <w:r w:rsidRPr="00975D33">
        <w:rPr>
          <w:rFonts w:ascii="Times New Roman" w:hAnsi="Times New Roman"/>
          <w:sz w:val="24"/>
          <w:szCs w:val="24"/>
        </w:rPr>
        <w:t>Реализованы образовательные мероприятия, способствующие укреплению позиций томских вузов на международном рынке образовательных услуг, расширению географии присутствия в томских вузах иногородних и иностранных студентов:</w:t>
      </w:r>
    </w:p>
    <w:p w:rsidR="00185A5D" w:rsidRPr="00975D33" w:rsidRDefault="00185A5D" w:rsidP="00D040C5">
      <w:pPr>
        <w:keepNext/>
        <w:widowControl w:val="0"/>
        <w:jc w:val="both"/>
        <w:rPr>
          <w:rFonts w:ascii="Times New Roman" w:hAnsi="Times New Roman"/>
          <w:sz w:val="24"/>
          <w:szCs w:val="24"/>
        </w:rPr>
      </w:pPr>
      <w:r w:rsidRPr="00975D33">
        <w:rPr>
          <w:rFonts w:ascii="Times New Roman" w:hAnsi="Times New Roman"/>
          <w:sz w:val="24"/>
          <w:szCs w:val="24"/>
        </w:rPr>
        <w:t xml:space="preserve">– в октябре 2017 года Департаментом науки и высшего образования и Департаментом международных и региональных связей Администрации Томской области для томских вузов был организован образовательный тур по нескольким провинциям Китая. В рамках визита томская делегация приняла участие в образовательной выставке China Educational EXPO 2017 в городе Чэнду (провинция Сычуань), а также побывала в провинциях Хубэй (город Ухань), Шаньдун (город Цзинань) и Хэбэй (город Шицзячжуан). Томская область на выставке в Чэнду была представлена единым стендом под брендом «Учись в Томске». ТГУ, ТПУ и ТУСУР были единственными российскими вузами на выставке.   Во всех провинциях Китая были проведены встречи с руководством Департаментов образования, а также посещения и переговоры с профильными университетами. </w:t>
      </w:r>
    </w:p>
    <w:p w:rsidR="00185A5D" w:rsidRPr="00975D33" w:rsidRDefault="00185A5D" w:rsidP="00D040C5">
      <w:pPr>
        <w:keepNext/>
        <w:widowControl w:val="0"/>
        <w:ind w:firstLine="708"/>
        <w:jc w:val="both"/>
        <w:rPr>
          <w:rFonts w:ascii="Times New Roman" w:hAnsi="Times New Roman"/>
          <w:sz w:val="24"/>
          <w:szCs w:val="24"/>
        </w:rPr>
      </w:pPr>
      <w:r w:rsidRPr="00975D33">
        <w:rPr>
          <w:rFonts w:ascii="Times New Roman" w:hAnsi="Times New Roman"/>
          <w:sz w:val="24"/>
          <w:szCs w:val="24"/>
        </w:rPr>
        <w:t xml:space="preserve">По общему признанию китайской стороны – студенты и абитуриенты в Китае очень мало знают о преимуществах томского образования. Университеты Европы, Америки, Австралии, Южной Кореи и Японии ведут гораздо более активную и агрессивную работу по продвижению своих услуг на китайском рынке. Однако системная и регулярная работа с партнерскими вузами в Китае и установление связей с новыми университетами обязательно исправит ситуацию.   </w:t>
      </w:r>
    </w:p>
    <w:p w:rsidR="00185A5D" w:rsidRPr="00975D33" w:rsidRDefault="00185A5D" w:rsidP="00D040C5">
      <w:pPr>
        <w:keepNext/>
        <w:widowControl w:val="0"/>
        <w:jc w:val="both"/>
        <w:rPr>
          <w:rFonts w:ascii="Times New Roman" w:hAnsi="Times New Roman"/>
          <w:sz w:val="24"/>
          <w:szCs w:val="24"/>
        </w:rPr>
      </w:pPr>
      <w:r w:rsidRPr="00975D33">
        <w:rPr>
          <w:rFonts w:ascii="Times New Roman" w:hAnsi="Times New Roman"/>
          <w:sz w:val="24"/>
          <w:szCs w:val="24"/>
        </w:rPr>
        <w:t>По рекомендации центра Россотрудничества в Пекине для привлечения китайских студентов необходимо активнее работать с региональными Департаментами образования, проводить встречи и презентации в школах и университетах Китая. Участие региональных властей в делегациях в Китай оказывает серьезную поддержку в продвижении университетов;</w:t>
      </w:r>
    </w:p>
    <w:p w:rsidR="00185A5D" w:rsidRPr="00975D33" w:rsidRDefault="00185A5D" w:rsidP="00D040C5">
      <w:pPr>
        <w:keepNext/>
        <w:widowControl w:val="0"/>
        <w:jc w:val="both"/>
        <w:rPr>
          <w:rFonts w:ascii="Times New Roman" w:hAnsi="Times New Roman"/>
          <w:sz w:val="24"/>
          <w:szCs w:val="24"/>
        </w:rPr>
      </w:pPr>
      <w:r w:rsidRPr="00975D33">
        <w:rPr>
          <w:rFonts w:ascii="Times New Roman" w:hAnsi="Times New Roman"/>
          <w:sz w:val="24"/>
          <w:szCs w:val="24"/>
        </w:rPr>
        <w:t xml:space="preserve">– в апреле состоялся выезд в Республику Узбекистан. В качестве целей были определены: организация образовательной миссии делегации Томской области  в Республике Узбекистан; </w:t>
      </w:r>
      <w:r w:rsidRPr="00975D33">
        <w:rPr>
          <w:rFonts w:ascii="Times New Roman" w:hAnsi="Times New Roman"/>
          <w:sz w:val="24"/>
          <w:szCs w:val="24"/>
        </w:rPr>
        <w:tab/>
        <w:t xml:space="preserve"> укрепление позиций томских вузов на международном рынке образовательных услуг, формирование и повышение узнаваемости брендов томских вузов на международном рынке образовательных услуг; презентация образовательного потенциала томских вузов в Республике Узбекистан; участие делегации Томской области в международной образовательной выставке «Образование и Профессия -2017»;</w:t>
      </w:r>
    </w:p>
    <w:p w:rsidR="00185A5D" w:rsidRPr="00975D33" w:rsidRDefault="00185A5D" w:rsidP="00D040C5">
      <w:pPr>
        <w:keepNext/>
        <w:widowControl w:val="0"/>
        <w:jc w:val="both"/>
        <w:rPr>
          <w:rFonts w:ascii="Times New Roman" w:hAnsi="Times New Roman"/>
          <w:sz w:val="24"/>
          <w:szCs w:val="24"/>
        </w:rPr>
      </w:pPr>
      <w:r w:rsidRPr="00975D33">
        <w:rPr>
          <w:rFonts w:ascii="Times New Roman" w:hAnsi="Times New Roman"/>
          <w:sz w:val="24"/>
          <w:szCs w:val="24"/>
        </w:rPr>
        <w:t>– в октябре-ноябре состоялись образовательные миссии в муниципальные образования Томской области (Колпашевский, Асиновский, Молчановский, Зырянский и Шегарский районы). Впервые были организованы экспозиции вузов, ориентированные на школьников и их родителей, проводились мастер-классы, тренинги и т.д. В мероприятиях участвовало более 1500 человек.</w:t>
      </w:r>
    </w:p>
    <w:p w:rsidR="00185A5D" w:rsidRPr="00975D33" w:rsidRDefault="00185A5D" w:rsidP="00D040C5">
      <w:pPr>
        <w:keepNext/>
        <w:widowControl w:val="0"/>
        <w:ind w:firstLine="708"/>
        <w:jc w:val="both"/>
        <w:rPr>
          <w:rFonts w:ascii="Times New Roman" w:hAnsi="Times New Roman"/>
          <w:sz w:val="24"/>
          <w:szCs w:val="24"/>
        </w:rPr>
      </w:pPr>
      <w:r w:rsidRPr="00975D33">
        <w:rPr>
          <w:rFonts w:ascii="Times New Roman" w:hAnsi="Times New Roman"/>
          <w:b/>
          <w:sz w:val="24"/>
          <w:szCs w:val="24"/>
        </w:rPr>
        <w:t xml:space="preserve">Региональные проекты и программы. </w:t>
      </w:r>
      <w:r w:rsidRPr="00975D33">
        <w:rPr>
          <w:rFonts w:ascii="Times New Roman" w:hAnsi="Times New Roman"/>
          <w:sz w:val="24"/>
          <w:szCs w:val="24"/>
        </w:rPr>
        <w:t>В 2017 году в рамках реализации мероприятий ведомственной целевой программы «Подготовка кадров для инновационного развития экономики региона» продолжена</w:t>
      </w:r>
      <w:r w:rsidRPr="00975D33">
        <w:rPr>
          <w:rFonts w:ascii="Times New Roman" w:hAnsi="Times New Roman"/>
          <w:b/>
          <w:sz w:val="24"/>
          <w:szCs w:val="24"/>
        </w:rPr>
        <w:t xml:space="preserve"> </w:t>
      </w:r>
      <w:r w:rsidRPr="00975D33">
        <w:rPr>
          <w:rFonts w:ascii="Times New Roman" w:hAnsi="Times New Roman"/>
          <w:sz w:val="24"/>
          <w:szCs w:val="24"/>
        </w:rPr>
        <w:t>практика выявления и поддержки лучших научно-образовательных практик региона:</w:t>
      </w:r>
    </w:p>
    <w:p w:rsidR="00185A5D" w:rsidRPr="00975D33" w:rsidRDefault="00185A5D" w:rsidP="00D040C5">
      <w:pPr>
        <w:keepNext/>
        <w:widowControl w:val="0"/>
        <w:jc w:val="both"/>
        <w:rPr>
          <w:rFonts w:ascii="Times New Roman" w:hAnsi="Times New Roman"/>
          <w:sz w:val="24"/>
          <w:szCs w:val="24"/>
        </w:rPr>
      </w:pPr>
      <w:r w:rsidRPr="00975D33">
        <w:rPr>
          <w:rFonts w:ascii="Times New Roman" w:hAnsi="Times New Roman"/>
          <w:sz w:val="24"/>
          <w:szCs w:val="24"/>
        </w:rPr>
        <w:t xml:space="preserve">– Конкурс на соискание премии Томской области в сфере образования, науки, здравоохранения и культуры (220 премий на общую сумму 8 110 тысяч рублей); </w:t>
      </w:r>
    </w:p>
    <w:p w:rsidR="00185A5D" w:rsidRPr="00975D33" w:rsidRDefault="00185A5D" w:rsidP="00D040C5">
      <w:pPr>
        <w:keepNext/>
        <w:widowControl w:val="0"/>
        <w:jc w:val="both"/>
        <w:rPr>
          <w:rFonts w:ascii="Times New Roman" w:hAnsi="Times New Roman"/>
          <w:sz w:val="24"/>
          <w:szCs w:val="24"/>
        </w:rPr>
      </w:pPr>
      <w:r w:rsidRPr="00975D33">
        <w:rPr>
          <w:rFonts w:ascii="Times New Roman" w:hAnsi="Times New Roman"/>
          <w:sz w:val="24"/>
          <w:szCs w:val="24"/>
        </w:rPr>
        <w:t>–  Конкурс «Профессор года» (8 премий по 75 тысяч рублей, общий объем финансирования конкурса – 600 тысяч рублей);</w:t>
      </w:r>
    </w:p>
    <w:p w:rsidR="00185A5D" w:rsidRPr="00975D33" w:rsidRDefault="00185A5D" w:rsidP="00D040C5">
      <w:pPr>
        <w:keepNext/>
        <w:widowControl w:val="0"/>
        <w:jc w:val="both"/>
        <w:rPr>
          <w:rFonts w:ascii="Times New Roman" w:hAnsi="Times New Roman"/>
          <w:sz w:val="24"/>
          <w:szCs w:val="24"/>
        </w:rPr>
      </w:pPr>
      <w:r w:rsidRPr="00975D33">
        <w:rPr>
          <w:rFonts w:ascii="Times New Roman" w:hAnsi="Times New Roman"/>
          <w:sz w:val="24"/>
          <w:szCs w:val="24"/>
        </w:rPr>
        <w:t>–  Конкурс на назначение стипендии Губернатора Томской области для студентов образовательных организаций высшего образования (26 стипендий по 2500 рублей, общий объем финансирования конкурса – 780 тысяч рублей).</w:t>
      </w:r>
    </w:p>
    <w:p w:rsidR="00185A5D" w:rsidRPr="00975D33" w:rsidRDefault="00185A5D" w:rsidP="00D040C5">
      <w:pPr>
        <w:keepNext/>
        <w:widowControl w:val="0"/>
        <w:jc w:val="both"/>
        <w:rPr>
          <w:rFonts w:ascii="Times New Roman" w:hAnsi="Times New Roman"/>
          <w:b/>
          <w:sz w:val="24"/>
          <w:szCs w:val="24"/>
        </w:rPr>
      </w:pPr>
    </w:p>
    <w:p w:rsidR="00185A5D" w:rsidRPr="00D040C5" w:rsidRDefault="00185A5D" w:rsidP="00D040C5">
      <w:pPr>
        <w:pStyle w:val="a9"/>
        <w:keepNext/>
        <w:widowControl w:val="0"/>
        <w:numPr>
          <w:ilvl w:val="1"/>
          <w:numId w:val="62"/>
        </w:numPr>
        <w:tabs>
          <w:tab w:val="left" w:pos="284"/>
          <w:tab w:val="left" w:pos="426"/>
        </w:tabs>
        <w:ind w:left="0" w:firstLine="0"/>
        <w:jc w:val="center"/>
        <w:rPr>
          <w:rFonts w:ascii="Times New Roman" w:hAnsi="Times New Roman"/>
          <w:b/>
          <w:sz w:val="24"/>
          <w:szCs w:val="24"/>
        </w:rPr>
      </w:pPr>
      <w:r w:rsidRPr="00D040C5">
        <w:rPr>
          <w:rFonts w:ascii="Times New Roman" w:hAnsi="Times New Roman"/>
          <w:b/>
          <w:sz w:val="24"/>
          <w:szCs w:val="24"/>
        </w:rPr>
        <w:t xml:space="preserve">Основные проблемы в ходе реализации государственной политики в сфере высшего образования в Томской области за 2017 год </w:t>
      </w:r>
    </w:p>
    <w:p w:rsidR="00185A5D" w:rsidRPr="00975D33" w:rsidRDefault="00185A5D" w:rsidP="00D040C5">
      <w:pPr>
        <w:keepNext/>
        <w:widowControl w:val="0"/>
        <w:jc w:val="center"/>
        <w:rPr>
          <w:rFonts w:ascii="Times New Roman" w:hAnsi="Times New Roman"/>
          <w:b/>
          <w:sz w:val="24"/>
          <w:szCs w:val="24"/>
        </w:rPr>
      </w:pPr>
    </w:p>
    <w:p w:rsidR="00185A5D" w:rsidRPr="00975D33" w:rsidRDefault="00185A5D" w:rsidP="00D040C5">
      <w:pPr>
        <w:keepNext/>
        <w:widowControl w:val="0"/>
        <w:jc w:val="both"/>
        <w:rPr>
          <w:rFonts w:ascii="Times New Roman" w:hAnsi="Times New Roman"/>
          <w:sz w:val="24"/>
          <w:szCs w:val="24"/>
        </w:rPr>
      </w:pPr>
      <w:r w:rsidRPr="00975D33">
        <w:rPr>
          <w:rFonts w:ascii="Times New Roman" w:hAnsi="Times New Roman"/>
          <w:sz w:val="24"/>
          <w:szCs w:val="24"/>
        </w:rPr>
        <w:t>- устойчивое уменьшение количества студентов и преподавателей;</w:t>
      </w:r>
    </w:p>
    <w:p w:rsidR="00185A5D" w:rsidRPr="00975D33" w:rsidRDefault="00185A5D" w:rsidP="00D040C5">
      <w:pPr>
        <w:keepNext/>
        <w:widowControl w:val="0"/>
        <w:jc w:val="both"/>
        <w:rPr>
          <w:rFonts w:ascii="Times New Roman" w:hAnsi="Times New Roman"/>
          <w:sz w:val="24"/>
          <w:szCs w:val="24"/>
        </w:rPr>
      </w:pPr>
      <w:r w:rsidRPr="00975D33">
        <w:rPr>
          <w:rFonts w:ascii="Times New Roman" w:hAnsi="Times New Roman"/>
          <w:sz w:val="24"/>
          <w:szCs w:val="24"/>
        </w:rPr>
        <w:t>- общее старение научно-педагогических кадров;</w:t>
      </w:r>
    </w:p>
    <w:p w:rsidR="00185A5D" w:rsidRPr="00975D33" w:rsidRDefault="00185A5D" w:rsidP="00D040C5">
      <w:pPr>
        <w:keepNext/>
        <w:widowControl w:val="0"/>
        <w:jc w:val="both"/>
        <w:rPr>
          <w:rFonts w:ascii="Times New Roman" w:hAnsi="Times New Roman"/>
          <w:sz w:val="24"/>
          <w:szCs w:val="24"/>
        </w:rPr>
      </w:pPr>
      <w:r w:rsidRPr="00975D33">
        <w:rPr>
          <w:rFonts w:ascii="Times New Roman" w:hAnsi="Times New Roman"/>
          <w:sz w:val="24"/>
          <w:szCs w:val="24"/>
        </w:rPr>
        <w:t>- замедление роста консолидированного бюджета организаций НОК (с негативным прогнозом);</w:t>
      </w:r>
    </w:p>
    <w:p w:rsidR="00185A5D" w:rsidRPr="00975D33" w:rsidRDefault="00185A5D" w:rsidP="00D040C5">
      <w:pPr>
        <w:keepNext/>
        <w:widowControl w:val="0"/>
        <w:jc w:val="both"/>
        <w:rPr>
          <w:rFonts w:ascii="Times New Roman" w:hAnsi="Times New Roman"/>
          <w:sz w:val="24"/>
          <w:szCs w:val="24"/>
        </w:rPr>
      </w:pPr>
      <w:r w:rsidRPr="00975D33">
        <w:rPr>
          <w:rFonts w:ascii="Times New Roman" w:hAnsi="Times New Roman"/>
          <w:sz w:val="24"/>
          <w:szCs w:val="24"/>
        </w:rPr>
        <w:t>- остающаяся низкой обеспеченность местами проживания студентов (низкие темпы ввода объектов кампусной инфраструктуры);</w:t>
      </w:r>
    </w:p>
    <w:p w:rsidR="00185A5D" w:rsidRPr="00975D33" w:rsidRDefault="00185A5D" w:rsidP="00D040C5">
      <w:pPr>
        <w:keepNext/>
        <w:widowControl w:val="0"/>
        <w:jc w:val="both"/>
        <w:rPr>
          <w:rFonts w:ascii="Times New Roman" w:hAnsi="Times New Roman"/>
          <w:sz w:val="24"/>
          <w:szCs w:val="24"/>
        </w:rPr>
      </w:pPr>
      <w:r w:rsidRPr="00975D33">
        <w:rPr>
          <w:rFonts w:ascii="Times New Roman" w:hAnsi="Times New Roman"/>
          <w:sz w:val="24"/>
          <w:szCs w:val="24"/>
        </w:rPr>
        <w:t>- снижение уровня доступности высшего образования для жителей Томской области при одновременном снижении уровня трудоустройства выпускников в экономике региона;</w:t>
      </w:r>
    </w:p>
    <w:p w:rsidR="00185A5D" w:rsidRPr="00975D33" w:rsidRDefault="00185A5D" w:rsidP="00D040C5">
      <w:pPr>
        <w:keepNext/>
        <w:widowControl w:val="0"/>
        <w:jc w:val="both"/>
        <w:rPr>
          <w:rFonts w:ascii="Times New Roman" w:hAnsi="Times New Roman"/>
          <w:sz w:val="24"/>
          <w:szCs w:val="24"/>
        </w:rPr>
      </w:pPr>
      <w:r w:rsidRPr="00975D33">
        <w:rPr>
          <w:rFonts w:ascii="Times New Roman" w:hAnsi="Times New Roman"/>
          <w:sz w:val="24"/>
          <w:szCs w:val="24"/>
        </w:rPr>
        <w:t>- складывается тенденция к некоторому западению (по результатам мониторинга МОН) показателей уровня трудоустройства, финансово-экономической и научно-исследовательской деятельности;</w:t>
      </w:r>
    </w:p>
    <w:p w:rsidR="00185A5D" w:rsidRDefault="00185A5D" w:rsidP="00D040C5">
      <w:pPr>
        <w:keepNext/>
        <w:widowControl w:val="0"/>
        <w:jc w:val="both"/>
        <w:rPr>
          <w:rFonts w:ascii="Times New Roman" w:hAnsi="Times New Roman"/>
          <w:sz w:val="24"/>
          <w:szCs w:val="24"/>
        </w:rPr>
      </w:pPr>
      <w:r w:rsidRPr="00975D33">
        <w:rPr>
          <w:rFonts w:ascii="Times New Roman" w:hAnsi="Times New Roman"/>
          <w:sz w:val="24"/>
          <w:szCs w:val="24"/>
        </w:rPr>
        <w:t>- рост количества иностранных студентов из стран Средней Азии повышает риски проникновения негативных явлений (экстремизм, наркотрафик, терроризм и т.д.) на территорию Томской области.</w:t>
      </w:r>
    </w:p>
    <w:p w:rsidR="00975D33" w:rsidRDefault="00975D33" w:rsidP="00D040C5">
      <w:pPr>
        <w:keepNext/>
        <w:widowControl w:val="0"/>
        <w:jc w:val="both"/>
        <w:rPr>
          <w:rFonts w:ascii="Times New Roman" w:hAnsi="Times New Roman"/>
          <w:sz w:val="24"/>
          <w:szCs w:val="24"/>
        </w:rPr>
      </w:pPr>
    </w:p>
    <w:p w:rsidR="00975D33" w:rsidRDefault="00975D33" w:rsidP="00D040C5">
      <w:pPr>
        <w:keepNext/>
        <w:widowControl w:val="0"/>
        <w:jc w:val="both"/>
        <w:rPr>
          <w:rFonts w:ascii="Times New Roman" w:hAnsi="Times New Roman"/>
          <w:sz w:val="24"/>
          <w:szCs w:val="24"/>
        </w:rPr>
      </w:pPr>
    </w:p>
    <w:p w:rsidR="00975D33" w:rsidRDefault="00975D33" w:rsidP="00D040C5">
      <w:pPr>
        <w:keepNext/>
        <w:widowControl w:val="0"/>
        <w:jc w:val="both"/>
        <w:rPr>
          <w:rFonts w:ascii="Times New Roman" w:hAnsi="Times New Roman"/>
          <w:sz w:val="24"/>
          <w:szCs w:val="24"/>
        </w:rPr>
      </w:pPr>
    </w:p>
    <w:p w:rsidR="00975D33" w:rsidRPr="00975D33" w:rsidRDefault="00975D33" w:rsidP="00D040C5">
      <w:pPr>
        <w:keepNext/>
        <w:widowControl w:val="0"/>
        <w:jc w:val="both"/>
        <w:rPr>
          <w:rFonts w:ascii="Times New Roman" w:hAnsi="Times New Roman"/>
          <w:sz w:val="24"/>
          <w:szCs w:val="24"/>
        </w:rPr>
      </w:pPr>
    </w:p>
    <w:p w:rsidR="00185A5D" w:rsidRPr="00975D33" w:rsidRDefault="00185A5D" w:rsidP="00D040C5">
      <w:pPr>
        <w:keepNext/>
        <w:widowControl w:val="0"/>
        <w:jc w:val="both"/>
        <w:rPr>
          <w:rFonts w:ascii="Times New Roman" w:hAnsi="Times New Roman"/>
          <w:sz w:val="24"/>
          <w:szCs w:val="24"/>
        </w:rPr>
      </w:pPr>
    </w:p>
    <w:p w:rsidR="00975D33" w:rsidRDefault="00975D33" w:rsidP="00D040C5">
      <w:pPr>
        <w:pStyle w:val="a9"/>
        <w:keepNext/>
        <w:widowControl w:val="0"/>
        <w:numPr>
          <w:ilvl w:val="1"/>
          <w:numId w:val="62"/>
        </w:numPr>
        <w:tabs>
          <w:tab w:val="left" w:pos="284"/>
          <w:tab w:val="left" w:pos="426"/>
        </w:tabs>
        <w:ind w:left="0" w:firstLine="0"/>
        <w:jc w:val="center"/>
        <w:rPr>
          <w:rFonts w:ascii="Times New Roman" w:eastAsiaTheme="minorHAnsi" w:hAnsi="Times New Roman"/>
          <w:b/>
          <w:sz w:val="24"/>
          <w:szCs w:val="24"/>
        </w:rPr>
        <w:sectPr w:rsidR="00975D33" w:rsidSect="00CF406B">
          <w:headerReference w:type="default" r:id="rId65"/>
          <w:pgSz w:w="11906" w:h="16838"/>
          <w:pgMar w:top="851" w:right="567" w:bottom="851" w:left="1701" w:header="709" w:footer="709" w:gutter="0"/>
          <w:cols w:space="708"/>
          <w:docGrid w:linePitch="360"/>
        </w:sectPr>
      </w:pPr>
    </w:p>
    <w:p w:rsidR="00645229" w:rsidRPr="00D040C5" w:rsidRDefault="004D21AD" w:rsidP="00D040C5">
      <w:pPr>
        <w:keepNext/>
        <w:widowControl w:val="0"/>
        <w:tabs>
          <w:tab w:val="left" w:pos="284"/>
          <w:tab w:val="left" w:pos="426"/>
        </w:tabs>
        <w:jc w:val="center"/>
        <w:rPr>
          <w:rFonts w:ascii="Times New Roman" w:eastAsiaTheme="minorHAnsi" w:hAnsi="Times New Roman"/>
          <w:b/>
          <w:sz w:val="24"/>
          <w:szCs w:val="24"/>
        </w:rPr>
      </w:pPr>
      <w:r>
        <w:rPr>
          <w:rFonts w:ascii="Times New Roman" w:eastAsiaTheme="minorHAnsi" w:hAnsi="Times New Roman"/>
          <w:b/>
          <w:sz w:val="24"/>
          <w:szCs w:val="24"/>
        </w:rPr>
        <w:t xml:space="preserve">4.6. </w:t>
      </w:r>
      <w:r w:rsidR="00645229" w:rsidRPr="00D040C5">
        <w:rPr>
          <w:rFonts w:ascii="Times New Roman" w:eastAsiaTheme="minorHAnsi" w:hAnsi="Times New Roman"/>
          <w:b/>
          <w:sz w:val="24"/>
          <w:szCs w:val="24"/>
        </w:rPr>
        <w:t>Статистическая информация о системе высшего образования Томской области</w:t>
      </w:r>
    </w:p>
    <w:p w:rsidR="00975D33" w:rsidRDefault="00975D33" w:rsidP="00D040C5">
      <w:pPr>
        <w:keepNext/>
        <w:widowControl w:val="0"/>
        <w:rPr>
          <w:rFonts w:ascii="Times New Roman" w:eastAsiaTheme="minorHAnsi" w:hAnsi="Times New Roman"/>
          <w:sz w:val="24"/>
          <w:szCs w:val="24"/>
        </w:rPr>
      </w:pPr>
    </w:p>
    <w:p w:rsidR="00645229" w:rsidRPr="00645229" w:rsidRDefault="00645229" w:rsidP="00D040C5">
      <w:pPr>
        <w:keepNext/>
        <w:widowControl w:val="0"/>
        <w:rPr>
          <w:rFonts w:ascii="Times New Roman" w:eastAsiaTheme="minorHAnsi" w:hAnsi="Times New Roman"/>
          <w:sz w:val="24"/>
          <w:szCs w:val="24"/>
        </w:rPr>
      </w:pPr>
      <w:r w:rsidRPr="00645229">
        <w:rPr>
          <w:rFonts w:ascii="Times New Roman" w:eastAsiaTheme="minorHAnsi" w:hAnsi="Times New Roman"/>
          <w:sz w:val="24"/>
          <w:szCs w:val="24"/>
        </w:rPr>
        <w:t xml:space="preserve">Приложение </w:t>
      </w:r>
      <w:r w:rsidR="00975D33">
        <w:rPr>
          <w:rFonts w:ascii="Times New Roman" w:eastAsiaTheme="minorHAnsi" w:hAnsi="Times New Roman"/>
          <w:sz w:val="24"/>
          <w:szCs w:val="24"/>
        </w:rPr>
        <w:t>4.</w:t>
      </w:r>
      <w:r w:rsidRPr="00645229">
        <w:rPr>
          <w:rFonts w:ascii="Times New Roman" w:eastAsiaTheme="minorHAnsi" w:hAnsi="Times New Roman"/>
          <w:sz w:val="24"/>
          <w:szCs w:val="24"/>
        </w:rPr>
        <w:t xml:space="preserve">1 – </w:t>
      </w:r>
      <w:r w:rsidRPr="00645229">
        <w:rPr>
          <w:rFonts w:ascii="Times New Roman" w:eastAsiaTheme="minorHAnsi" w:hAnsi="Times New Roman"/>
          <w:b/>
          <w:sz w:val="24"/>
          <w:szCs w:val="24"/>
        </w:rPr>
        <w:t>Численность сотрудников ВУЗов, чел.</w:t>
      </w:r>
    </w:p>
    <w:tbl>
      <w:tblPr>
        <w:tblStyle w:val="14"/>
        <w:tblW w:w="5000" w:type="pct"/>
        <w:tblLook w:val="04A0" w:firstRow="1" w:lastRow="0" w:firstColumn="1" w:lastColumn="0" w:noHBand="0" w:noVBand="1"/>
      </w:tblPr>
      <w:tblGrid>
        <w:gridCol w:w="1691"/>
        <w:gridCol w:w="1028"/>
        <w:gridCol w:w="814"/>
        <w:gridCol w:w="814"/>
        <w:gridCol w:w="884"/>
        <w:gridCol w:w="814"/>
        <w:gridCol w:w="722"/>
        <w:gridCol w:w="682"/>
        <w:gridCol w:w="808"/>
        <w:gridCol w:w="1038"/>
        <w:gridCol w:w="829"/>
        <w:gridCol w:w="817"/>
        <w:gridCol w:w="758"/>
        <w:gridCol w:w="847"/>
        <w:gridCol w:w="847"/>
        <w:gridCol w:w="1056"/>
        <w:gridCol w:w="903"/>
      </w:tblGrid>
      <w:tr w:rsidR="00645229" w:rsidRPr="00975D33" w:rsidTr="00975D33">
        <w:trPr>
          <w:trHeight w:val="245"/>
        </w:trPr>
        <w:tc>
          <w:tcPr>
            <w:tcW w:w="551" w:type="pct"/>
            <w:vMerge w:val="restart"/>
          </w:tcPr>
          <w:p w:rsidR="00645229" w:rsidRPr="00975D33" w:rsidRDefault="00645229" w:rsidP="00D040C5">
            <w:pPr>
              <w:keepNext/>
              <w:widowControl w:val="0"/>
              <w:suppressAutoHyphens/>
              <w:jc w:val="center"/>
              <w:rPr>
                <w:b/>
                <w:bCs/>
                <w:spacing w:val="-4"/>
                <w:lang w:eastAsia="ar-SA"/>
              </w:rPr>
            </w:pPr>
            <w:r w:rsidRPr="00975D33">
              <w:rPr>
                <w:b/>
                <w:bCs/>
                <w:spacing w:val="-4"/>
                <w:lang w:eastAsia="ar-SA"/>
              </w:rPr>
              <w:t>ВУЗ</w:t>
            </w:r>
          </w:p>
        </w:tc>
        <w:tc>
          <w:tcPr>
            <w:tcW w:w="335" w:type="pct"/>
            <w:vMerge w:val="restart"/>
            <w:hideMark/>
          </w:tcPr>
          <w:p w:rsidR="00645229" w:rsidRPr="00975D33" w:rsidRDefault="00645229" w:rsidP="00D040C5">
            <w:pPr>
              <w:keepNext/>
              <w:widowControl w:val="0"/>
              <w:suppressAutoHyphens/>
              <w:jc w:val="center"/>
              <w:rPr>
                <w:b/>
                <w:bCs/>
                <w:spacing w:val="-4"/>
                <w:lang w:eastAsia="ar-SA"/>
              </w:rPr>
            </w:pPr>
            <w:r w:rsidRPr="00975D33">
              <w:rPr>
                <w:b/>
                <w:bCs/>
                <w:spacing w:val="-4"/>
                <w:lang w:eastAsia="ar-SA"/>
              </w:rPr>
              <w:t xml:space="preserve">Общая </w:t>
            </w:r>
            <w:r w:rsidRPr="00975D33">
              <w:rPr>
                <w:b/>
                <w:bCs/>
                <w:spacing w:val="-4"/>
                <w:lang w:eastAsia="ar-SA"/>
              </w:rPr>
              <w:br/>
              <w:t xml:space="preserve">числ-ть работ-ников </w:t>
            </w:r>
            <w:r w:rsidRPr="00975D33">
              <w:rPr>
                <w:b/>
                <w:bCs/>
                <w:spacing w:val="-4"/>
                <w:lang w:eastAsia="ar-SA"/>
              </w:rPr>
              <w:br/>
              <w:t>2017 г.</w:t>
            </w:r>
          </w:p>
        </w:tc>
        <w:tc>
          <w:tcPr>
            <w:tcW w:w="818" w:type="pct"/>
            <w:gridSpan w:val="3"/>
            <w:vMerge w:val="restart"/>
          </w:tcPr>
          <w:p w:rsidR="00645229" w:rsidRPr="00975D33" w:rsidRDefault="00645229" w:rsidP="00D040C5">
            <w:pPr>
              <w:keepNext/>
              <w:widowControl w:val="0"/>
              <w:suppressAutoHyphens/>
              <w:jc w:val="center"/>
              <w:rPr>
                <w:b/>
                <w:bCs/>
                <w:spacing w:val="-4"/>
                <w:lang w:eastAsia="ar-SA"/>
              </w:rPr>
            </w:pPr>
            <w:r w:rsidRPr="00975D33">
              <w:rPr>
                <w:b/>
                <w:bCs/>
                <w:spacing w:val="-4"/>
                <w:lang w:eastAsia="ar-SA"/>
              </w:rPr>
              <w:t xml:space="preserve">Численность </w:t>
            </w:r>
            <w:r w:rsidRPr="00975D33">
              <w:rPr>
                <w:b/>
                <w:bCs/>
                <w:spacing w:val="-4"/>
                <w:lang w:eastAsia="ar-SA"/>
              </w:rPr>
              <w:br/>
              <w:t>ППС (чел.)</w:t>
            </w:r>
          </w:p>
        </w:tc>
        <w:tc>
          <w:tcPr>
            <w:tcW w:w="3296" w:type="pct"/>
            <w:gridSpan w:val="12"/>
            <w:hideMark/>
          </w:tcPr>
          <w:p w:rsidR="00645229" w:rsidRPr="00975D33" w:rsidRDefault="00645229" w:rsidP="00D040C5">
            <w:pPr>
              <w:keepNext/>
              <w:widowControl w:val="0"/>
              <w:suppressAutoHyphens/>
              <w:jc w:val="center"/>
              <w:rPr>
                <w:b/>
                <w:bCs/>
                <w:spacing w:val="-4"/>
                <w:lang w:eastAsia="ar-SA"/>
              </w:rPr>
            </w:pPr>
            <w:r w:rsidRPr="00975D33">
              <w:rPr>
                <w:b/>
                <w:bCs/>
                <w:spacing w:val="-4"/>
                <w:lang w:eastAsia="ar-SA"/>
              </w:rPr>
              <w:t>от численности ППС имеют ученую степень (чел.), %</w:t>
            </w:r>
          </w:p>
        </w:tc>
      </w:tr>
      <w:tr w:rsidR="00645229" w:rsidRPr="00975D33" w:rsidTr="00975D33">
        <w:trPr>
          <w:trHeight w:val="276"/>
        </w:trPr>
        <w:tc>
          <w:tcPr>
            <w:tcW w:w="551" w:type="pct"/>
            <w:vMerge/>
          </w:tcPr>
          <w:p w:rsidR="00645229" w:rsidRPr="00975D33" w:rsidRDefault="00645229" w:rsidP="00D040C5">
            <w:pPr>
              <w:keepNext/>
              <w:widowControl w:val="0"/>
              <w:suppressAutoHyphens/>
              <w:jc w:val="center"/>
              <w:rPr>
                <w:b/>
                <w:bCs/>
                <w:spacing w:val="-4"/>
                <w:lang w:eastAsia="ar-SA"/>
              </w:rPr>
            </w:pPr>
          </w:p>
        </w:tc>
        <w:tc>
          <w:tcPr>
            <w:tcW w:w="335" w:type="pct"/>
            <w:vMerge/>
            <w:hideMark/>
          </w:tcPr>
          <w:p w:rsidR="00645229" w:rsidRPr="00975D33" w:rsidRDefault="00645229" w:rsidP="00D040C5">
            <w:pPr>
              <w:keepNext/>
              <w:widowControl w:val="0"/>
              <w:suppressAutoHyphens/>
              <w:jc w:val="center"/>
              <w:rPr>
                <w:b/>
                <w:bCs/>
                <w:spacing w:val="-4"/>
                <w:lang w:eastAsia="ar-SA"/>
              </w:rPr>
            </w:pPr>
          </w:p>
        </w:tc>
        <w:tc>
          <w:tcPr>
            <w:tcW w:w="818" w:type="pct"/>
            <w:gridSpan w:val="3"/>
            <w:vMerge/>
          </w:tcPr>
          <w:p w:rsidR="00645229" w:rsidRPr="00975D33" w:rsidRDefault="00645229" w:rsidP="00D040C5">
            <w:pPr>
              <w:keepNext/>
              <w:widowControl w:val="0"/>
              <w:suppressAutoHyphens/>
              <w:jc w:val="center"/>
              <w:rPr>
                <w:b/>
                <w:bCs/>
                <w:spacing w:val="-4"/>
                <w:lang w:eastAsia="ar-SA"/>
              </w:rPr>
            </w:pPr>
          </w:p>
        </w:tc>
        <w:tc>
          <w:tcPr>
            <w:tcW w:w="1593" w:type="pct"/>
            <w:gridSpan w:val="6"/>
            <w:hideMark/>
          </w:tcPr>
          <w:p w:rsidR="00645229" w:rsidRPr="00975D33" w:rsidRDefault="00645229" w:rsidP="00D040C5">
            <w:pPr>
              <w:keepNext/>
              <w:widowControl w:val="0"/>
              <w:suppressAutoHyphens/>
              <w:jc w:val="center"/>
              <w:rPr>
                <w:b/>
                <w:bCs/>
                <w:spacing w:val="-4"/>
                <w:lang w:eastAsia="ar-SA"/>
              </w:rPr>
            </w:pPr>
            <w:r w:rsidRPr="00975D33">
              <w:rPr>
                <w:b/>
                <w:bCs/>
                <w:spacing w:val="-4"/>
                <w:lang w:eastAsia="ar-SA"/>
              </w:rPr>
              <w:t>доктора наук</w:t>
            </w:r>
          </w:p>
        </w:tc>
        <w:tc>
          <w:tcPr>
            <w:tcW w:w="1703" w:type="pct"/>
            <w:gridSpan w:val="6"/>
            <w:hideMark/>
          </w:tcPr>
          <w:p w:rsidR="00645229" w:rsidRPr="00975D33" w:rsidRDefault="00645229" w:rsidP="00D040C5">
            <w:pPr>
              <w:keepNext/>
              <w:widowControl w:val="0"/>
              <w:suppressAutoHyphens/>
              <w:jc w:val="center"/>
              <w:rPr>
                <w:b/>
                <w:bCs/>
                <w:spacing w:val="-4"/>
                <w:lang w:eastAsia="ar-SA"/>
              </w:rPr>
            </w:pPr>
            <w:r w:rsidRPr="00975D33">
              <w:rPr>
                <w:b/>
                <w:bCs/>
                <w:spacing w:val="-4"/>
                <w:lang w:eastAsia="ar-SA"/>
              </w:rPr>
              <w:t>кандидата наук</w:t>
            </w:r>
          </w:p>
        </w:tc>
      </w:tr>
      <w:tr w:rsidR="00645229" w:rsidRPr="00975D33" w:rsidTr="00975D33">
        <w:trPr>
          <w:trHeight w:val="293"/>
        </w:trPr>
        <w:tc>
          <w:tcPr>
            <w:tcW w:w="551" w:type="pct"/>
            <w:vMerge/>
          </w:tcPr>
          <w:p w:rsidR="00645229" w:rsidRPr="00975D33" w:rsidRDefault="00645229" w:rsidP="00D040C5">
            <w:pPr>
              <w:keepNext/>
              <w:widowControl w:val="0"/>
              <w:suppressAutoHyphens/>
              <w:jc w:val="center"/>
              <w:rPr>
                <w:b/>
                <w:bCs/>
                <w:spacing w:val="-4"/>
                <w:lang w:eastAsia="ar-SA"/>
              </w:rPr>
            </w:pPr>
          </w:p>
        </w:tc>
        <w:tc>
          <w:tcPr>
            <w:tcW w:w="335" w:type="pct"/>
            <w:vMerge/>
            <w:hideMark/>
          </w:tcPr>
          <w:p w:rsidR="00645229" w:rsidRPr="00975D33" w:rsidRDefault="00645229" w:rsidP="00D040C5">
            <w:pPr>
              <w:keepNext/>
              <w:widowControl w:val="0"/>
              <w:suppressAutoHyphens/>
              <w:jc w:val="center"/>
              <w:rPr>
                <w:b/>
                <w:bCs/>
                <w:spacing w:val="-4"/>
                <w:lang w:eastAsia="ar-SA"/>
              </w:rPr>
            </w:pPr>
          </w:p>
        </w:tc>
        <w:tc>
          <w:tcPr>
            <w:tcW w:w="265" w:type="pct"/>
          </w:tcPr>
          <w:p w:rsidR="00645229" w:rsidRPr="00975D33" w:rsidRDefault="00645229" w:rsidP="00D040C5">
            <w:pPr>
              <w:keepNext/>
              <w:widowControl w:val="0"/>
              <w:suppressAutoHyphens/>
              <w:jc w:val="center"/>
              <w:rPr>
                <w:b/>
                <w:bCs/>
                <w:spacing w:val="-4"/>
                <w:lang w:eastAsia="ar-SA"/>
              </w:rPr>
            </w:pPr>
            <w:r w:rsidRPr="00975D33">
              <w:rPr>
                <w:b/>
                <w:bCs/>
                <w:spacing w:val="-4"/>
                <w:lang w:eastAsia="ar-SA"/>
              </w:rPr>
              <w:t>2015</w:t>
            </w:r>
          </w:p>
        </w:tc>
        <w:tc>
          <w:tcPr>
            <w:tcW w:w="265" w:type="pct"/>
          </w:tcPr>
          <w:p w:rsidR="00645229" w:rsidRPr="00975D33" w:rsidRDefault="00645229" w:rsidP="00D040C5">
            <w:pPr>
              <w:keepNext/>
              <w:widowControl w:val="0"/>
              <w:suppressAutoHyphens/>
              <w:jc w:val="center"/>
              <w:rPr>
                <w:b/>
                <w:bCs/>
                <w:spacing w:val="-4"/>
                <w:lang w:eastAsia="ar-SA"/>
              </w:rPr>
            </w:pPr>
            <w:r w:rsidRPr="00975D33">
              <w:rPr>
                <w:b/>
                <w:bCs/>
                <w:spacing w:val="-4"/>
                <w:lang w:eastAsia="ar-SA"/>
              </w:rPr>
              <w:t>2016</w:t>
            </w:r>
          </w:p>
        </w:tc>
        <w:tc>
          <w:tcPr>
            <w:tcW w:w="288" w:type="pct"/>
          </w:tcPr>
          <w:p w:rsidR="00645229" w:rsidRPr="00975D33" w:rsidRDefault="00645229" w:rsidP="00D040C5">
            <w:pPr>
              <w:keepNext/>
              <w:widowControl w:val="0"/>
              <w:suppressAutoHyphens/>
              <w:jc w:val="center"/>
              <w:rPr>
                <w:b/>
                <w:bCs/>
                <w:spacing w:val="-4"/>
                <w:lang w:eastAsia="ar-SA"/>
              </w:rPr>
            </w:pPr>
            <w:r w:rsidRPr="00975D33">
              <w:rPr>
                <w:b/>
                <w:bCs/>
                <w:spacing w:val="-4"/>
                <w:lang w:eastAsia="ar-SA"/>
              </w:rPr>
              <w:t>2017</w:t>
            </w:r>
          </w:p>
        </w:tc>
        <w:tc>
          <w:tcPr>
            <w:tcW w:w="265" w:type="pct"/>
          </w:tcPr>
          <w:p w:rsidR="00645229" w:rsidRPr="00975D33" w:rsidRDefault="00645229" w:rsidP="00D040C5">
            <w:pPr>
              <w:keepNext/>
              <w:widowControl w:val="0"/>
              <w:suppressAutoHyphens/>
              <w:jc w:val="center"/>
              <w:rPr>
                <w:b/>
                <w:bCs/>
                <w:spacing w:val="-4"/>
                <w:lang w:eastAsia="ar-SA"/>
              </w:rPr>
            </w:pPr>
            <w:r w:rsidRPr="00975D33">
              <w:rPr>
                <w:b/>
                <w:bCs/>
                <w:spacing w:val="-4"/>
                <w:lang w:eastAsia="ar-SA"/>
              </w:rPr>
              <w:t>2015</w:t>
            </w:r>
          </w:p>
        </w:tc>
        <w:tc>
          <w:tcPr>
            <w:tcW w:w="235" w:type="pct"/>
          </w:tcPr>
          <w:p w:rsidR="00645229" w:rsidRPr="00975D33" w:rsidRDefault="00645229" w:rsidP="00D040C5">
            <w:pPr>
              <w:keepNext/>
              <w:widowControl w:val="0"/>
              <w:suppressAutoHyphens/>
              <w:jc w:val="center"/>
              <w:rPr>
                <w:b/>
                <w:bCs/>
                <w:spacing w:val="-4"/>
                <w:lang w:val="en-US" w:eastAsia="ar-SA"/>
              </w:rPr>
            </w:pPr>
            <w:r w:rsidRPr="00975D33">
              <w:rPr>
                <w:b/>
                <w:bCs/>
                <w:spacing w:val="-4"/>
                <w:lang w:val="en-US" w:eastAsia="ar-SA"/>
              </w:rPr>
              <w:t>%</w:t>
            </w:r>
          </w:p>
        </w:tc>
        <w:tc>
          <w:tcPr>
            <w:tcW w:w="222" w:type="pct"/>
          </w:tcPr>
          <w:p w:rsidR="00645229" w:rsidRPr="00975D33" w:rsidRDefault="00645229" w:rsidP="00D040C5">
            <w:pPr>
              <w:keepNext/>
              <w:widowControl w:val="0"/>
              <w:suppressAutoHyphens/>
              <w:jc w:val="center"/>
              <w:rPr>
                <w:b/>
                <w:bCs/>
                <w:spacing w:val="-4"/>
                <w:lang w:eastAsia="ar-SA"/>
              </w:rPr>
            </w:pPr>
            <w:r w:rsidRPr="00975D33">
              <w:rPr>
                <w:b/>
                <w:bCs/>
                <w:spacing w:val="-4"/>
                <w:lang w:eastAsia="ar-SA"/>
              </w:rPr>
              <w:t>2016</w:t>
            </w:r>
          </w:p>
        </w:tc>
        <w:tc>
          <w:tcPr>
            <w:tcW w:w="263" w:type="pct"/>
          </w:tcPr>
          <w:p w:rsidR="00645229" w:rsidRPr="00975D33" w:rsidRDefault="00645229" w:rsidP="00D040C5">
            <w:pPr>
              <w:keepNext/>
              <w:widowControl w:val="0"/>
              <w:suppressAutoHyphens/>
              <w:jc w:val="center"/>
              <w:rPr>
                <w:b/>
                <w:bCs/>
                <w:spacing w:val="-4"/>
                <w:lang w:val="en-US" w:eastAsia="ar-SA"/>
              </w:rPr>
            </w:pPr>
            <w:r w:rsidRPr="00975D33">
              <w:rPr>
                <w:b/>
                <w:bCs/>
                <w:spacing w:val="-4"/>
                <w:lang w:val="en-US" w:eastAsia="ar-SA"/>
              </w:rPr>
              <w:t>%</w:t>
            </w:r>
          </w:p>
        </w:tc>
        <w:tc>
          <w:tcPr>
            <w:tcW w:w="338" w:type="pct"/>
          </w:tcPr>
          <w:p w:rsidR="00645229" w:rsidRPr="00975D33" w:rsidRDefault="00645229" w:rsidP="00D040C5">
            <w:pPr>
              <w:keepNext/>
              <w:widowControl w:val="0"/>
              <w:suppressAutoHyphens/>
              <w:jc w:val="center"/>
              <w:rPr>
                <w:b/>
                <w:bCs/>
                <w:spacing w:val="-4"/>
                <w:lang w:eastAsia="ar-SA"/>
              </w:rPr>
            </w:pPr>
            <w:r w:rsidRPr="00975D33">
              <w:rPr>
                <w:b/>
                <w:bCs/>
                <w:spacing w:val="-4"/>
                <w:lang w:eastAsia="ar-SA"/>
              </w:rPr>
              <w:t>2017</w:t>
            </w:r>
          </w:p>
        </w:tc>
        <w:tc>
          <w:tcPr>
            <w:tcW w:w="270" w:type="pct"/>
          </w:tcPr>
          <w:p w:rsidR="00645229" w:rsidRPr="00975D33" w:rsidRDefault="00645229" w:rsidP="00D040C5">
            <w:pPr>
              <w:keepNext/>
              <w:widowControl w:val="0"/>
              <w:suppressAutoHyphens/>
              <w:jc w:val="center"/>
              <w:rPr>
                <w:b/>
                <w:bCs/>
                <w:spacing w:val="-4"/>
                <w:lang w:val="en-US" w:eastAsia="ar-SA"/>
              </w:rPr>
            </w:pPr>
            <w:r w:rsidRPr="00975D33">
              <w:rPr>
                <w:b/>
                <w:bCs/>
                <w:spacing w:val="-4"/>
                <w:lang w:val="en-US" w:eastAsia="ar-SA"/>
              </w:rPr>
              <w:t>%</w:t>
            </w:r>
          </w:p>
        </w:tc>
        <w:tc>
          <w:tcPr>
            <w:tcW w:w="266" w:type="pct"/>
          </w:tcPr>
          <w:p w:rsidR="00645229" w:rsidRPr="00975D33" w:rsidRDefault="00645229" w:rsidP="00D040C5">
            <w:pPr>
              <w:keepNext/>
              <w:widowControl w:val="0"/>
              <w:suppressAutoHyphens/>
              <w:jc w:val="center"/>
              <w:rPr>
                <w:b/>
                <w:bCs/>
                <w:spacing w:val="-4"/>
                <w:lang w:eastAsia="ar-SA"/>
              </w:rPr>
            </w:pPr>
            <w:r w:rsidRPr="00975D33">
              <w:rPr>
                <w:b/>
                <w:bCs/>
                <w:spacing w:val="-4"/>
                <w:lang w:eastAsia="ar-SA"/>
              </w:rPr>
              <w:t>2015</w:t>
            </w:r>
          </w:p>
        </w:tc>
        <w:tc>
          <w:tcPr>
            <w:tcW w:w="247" w:type="pct"/>
          </w:tcPr>
          <w:p w:rsidR="00645229" w:rsidRPr="00975D33" w:rsidRDefault="00645229" w:rsidP="00D040C5">
            <w:pPr>
              <w:keepNext/>
              <w:widowControl w:val="0"/>
              <w:suppressAutoHyphens/>
              <w:jc w:val="center"/>
              <w:rPr>
                <w:b/>
                <w:bCs/>
                <w:spacing w:val="-4"/>
                <w:lang w:eastAsia="ar-SA"/>
              </w:rPr>
            </w:pPr>
            <w:r w:rsidRPr="00975D33">
              <w:rPr>
                <w:b/>
                <w:bCs/>
                <w:spacing w:val="-4"/>
                <w:lang w:eastAsia="ar-SA"/>
              </w:rPr>
              <w:t>%</w:t>
            </w:r>
          </w:p>
        </w:tc>
        <w:tc>
          <w:tcPr>
            <w:tcW w:w="276" w:type="pct"/>
          </w:tcPr>
          <w:p w:rsidR="00645229" w:rsidRPr="00975D33" w:rsidRDefault="00645229" w:rsidP="00D040C5">
            <w:pPr>
              <w:keepNext/>
              <w:widowControl w:val="0"/>
              <w:suppressAutoHyphens/>
              <w:jc w:val="center"/>
              <w:rPr>
                <w:b/>
                <w:bCs/>
                <w:spacing w:val="-4"/>
                <w:lang w:eastAsia="ar-SA"/>
              </w:rPr>
            </w:pPr>
            <w:r w:rsidRPr="00975D33">
              <w:rPr>
                <w:b/>
                <w:bCs/>
                <w:spacing w:val="-4"/>
                <w:lang w:eastAsia="ar-SA"/>
              </w:rPr>
              <w:t>2016</w:t>
            </w:r>
          </w:p>
        </w:tc>
        <w:tc>
          <w:tcPr>
            <w:tcW w:w="276" w:type="pct"/>
          </w:tcPr>
          <w:p w:rsidR="00645229" w:rsidRPr="00975D33" w:rsidRDefault="00645229" w:rsidP="00D040C5">
            <w:pPr>
              <w:keepNext/>
              <w:widowControl w:val="0"/>
              <w:suppressAutoHyphens/>
              <w:jc w:val="center"/>
              <w:rPr>
                <w:b/>
                <w:bCs/>
                <w:spacing w:val="-4"/>
                <w:lang w:eastAsia="ar-SA"/>
              </w:rPr>
            </w:pPr>
            <w:r w:rsidRPr="00975D33">
              <w:rPr>
                <w:b/>
                <w:bCs/>
                <w:spacing w:val="-4"/>
                <w:lang w:eastAsia="ar-SA"/>
              </w:rPr>
              <w:t>%</w:t>
            </w:r>
          </w:p>
        </w:tc>
        <w:tc>
          <w:tcPr>
            <w:tcW w:w="344" w:type="pct"/>
          </w:tcPr>
          <w:p w:rsidR="00645229" w:rsidRPr="00975D33" w:rsidRDefault="00645229" w:rsidP="00D040C5">
            <w:pPr>
              <w:keepNext/>
              <w:widowControl w:val="0"/>
              <w:suppressAutoHyphens/>
              <w:jc w:val="center"/>
              <w:rPr>
                <w:b/>
                <w:bCs/>
                <w:spacing w:val="-4"/>
                <w:lang w:eastAsia="ar-SA"/>
              </w:rPr>
            </w:pPr>
            <w:r w:rsidRPr="00975D33">
              <w:rPr>
                <w:b/>
                <w:bCs/>
                <w:spacing w:val="-4"/>
                <w:lang w:eastAsia="ar-SA"/>
              </w:rPr>
              <w:t>2017</w:t>
            </w:r>
          </w:p>
        </w:tc>
        <w:tc>
          <w:tcPr>
            <w:tcW w:w="294" w:type="pct"/>
          </w:tcPr>
          <w:p w:rsidR="00645229" w:rsidRPr="00975D33" w:rsidRDefault="00645229" w:rsidP="00D040C5">
            <w:pPr>
              <w:keepNext/>
              <w:widowControl w:val="0"/>
              <w:suppressAutoHyphens/>
              <w:jc w:val="center"/>
              <w:rPr>
                <w:b/>
                <w:bCs/>
                <w:spacing w:val="-4"/>
                <w:lang w:eastAsia="ar-SA"/>
              </w:rPr>
            </w:pPr>
            <w:r w:rsidRPr="00975D33">
              <w:rPr>
                <w:b/>
                <w:bCs/>
                <w:spacing w:val="-4"/>
                <w:lang w:val="en-US" w:eastAsia="ar-SA"/>
              </w:rPr>
              <w:t>%</w:t>
            </w:r>
          </w:p>
        </w:tc>
      </w:tr>
      <w:tr w:rsidR="00645229" w:rsidRPr="00975D33" w:rsidTr="00975D33">
        <w:trPr>
          <w:trHeight w:val="280"/>
        </w:trPr>
        <w:tc>
          <w:tcPr>
            <w:tcW w:w="551" w:type="pct"/>
          </w:tcPr>
          <w:p w:rsidR="00645229" w:rsidRPr="00975D33" w:rsidRDefault="00645229" w:rsidP="00D040C5">
            <w:pPr>
              <w:keepNext/>
              <w:widowControl w:val="0"/>
              <w:autoSpaceDE w:val="0"/>
              <w:autoSpaceDN w:val="0"/>
              <w:adjustRightInd w:val="0"/>
              <w:rPr>
                <w:rFonts w:eastAsiaTheme="minorHAnsi"/>
                <w:b/>
                <w:bCs/>
                <w:color w:val="000000"/>
              </w:rPr>
            </w:pPr>
            <w:r w:rsidRPr="00975D33">
              <w:rPr>
                <w:rFonts w:eastAsiaTheme="minorHAnsi"/>
                <w:b/>
                <w:bCs/>
                <w:color w:val="000000"/>
              </w:rPr>
              <w:t>ТГУ</w:t>
            </w:r>
          </w:p>
        </w:tc>
        <w:tc>
          <w:tcPr>
            <w:tcW w:w="33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3927</w:t>
            </w:r>
          </w:p>
        </w:tc>
        <w:tc>
          <w:tcPr>
            <w:tcW w:w="265" w:type="pct"/>
          </w:tcPr>
          <w:p w:rsidR="00645229" w:rsidRPr="00975D33" w:rsidRDefault="00645229" w:rsidP="00D040C5">
            <w:pPr>
              <w:keepNext/>
              <w:widowControl w:val="0"/>
              <w:autoSpaceDE w:val="0"/>
              <w:snapToGrid w:val="0"/>
              <w:jc w:val="center"/>
              <w:rPr>
                <w:color w:val="000000"/>
                <w:lang w:eastAsia="ar-SA"/>
              </w:rPr>
            </w:pPr>
            <w:r w:rsidRPr="00975D33">
              <w:rPr>
                <w:color w:val="000000"/>
                <w:lang w:eastAsia="ar-SA"/>
              </w:rPr>
              <w:t>1156</w:t>
            </w:r>
          </w:p>
        </w:tc>
        <w:tc>
          <w:tcPr>
            <w:tcW w:w="265" w:type="pct"/>
          </w:tcPr>
          <w:p w:rsidR="00645229" w:rsidRPr="00975D33" w:rsidRDefault="00645229" w:rsidP="00D040C5">
            <w:pPr>
              <w:keepNext/>
              <w:widowControl w:val="0"/>
              <w:autoSpaceDE w:val="0"/>
              <w:snapToGrid w:val="0"/>
              <w:jc w:val="center"/>
              <w:rPr>
                <w:color w:val="000000"/>
                <w:lang w:eastAsia="ar-SA"/>
              </w:rPr>
            </w:pPr>
            <w:r w:rsidRPr="00975D33">
              <w:rPr>
                <w:color w:val="000000"/>
                <w:lang w:eastAsia="ar-SA"/>
              </w:rPr>
              <w:t>1141</w:t>
            </w:r>
          </w:p>
        </w:tc>
        <w:tc>
          <w:tcPr>
            <w:tcW w:w="288" w:type="pct"/>
          </w:tcPr>
          <w:p w:rsidR="00645229" w:rsidRPr="00975D33" w:rsidRDefault="00645229" w:rsidP="00D040C5">
            <w:pPr>
              <w:keepNext/>
              <w:widowControl w:val="0"/>
              <w:autoSpaceDE w:val="0"/>
              <w:snapToGrid w:val="0"/>
              <w:jc w:val="center"/>
              <w:rPr>
                <w:color w:val="000000"/>
                <w:lang w:eastAsia="ar-SA"/>
              </w:rPr>
            </w:pPr>
            <w:r w:rsidRPr="00975D33">
              <w:rPr>
                <w:color w:val="000000"/>
                <w:lang w:eastAsia="ar-SA"/>
              </w:rPr>
              <w:t>1082</w:t>
            </w:r>
          </w:p>
        </w:tc>
        <w:tc>
          <w:tcPr>
            <w:tcW w:w="265" w:type="pct"/>
          </w:tcPr>
          <w:p w:rsidR="00645229" w:rsidRPr="00975D33" w:rsidRDefault="00645229" w:rsidP="00D040C5">
            <w:pPr>
              <w:keepNext/>
              <w:widowControl w:val="0"/>
              <w:autoSpaceDE w:val="0"/>
              <w:snapToGrid w:val="0"/>
              <w:jc w:val="center"/>
              <w:rPr>
                <w:color w:val="000000"/>
                <w:lang w:eastAsia="ar-SA"/>
              </w:rPr>
            </w:pPr>
            <w:r w:rsidRPr="00975D33">
              <w:rPr>
                <w:color w:val="000000"/>
                <w:lang w:eastAsia="ar-SA"/>
              </w:rPr>
              <w:t>249</w:t>
            </w:r>
          </w:p>
        </w:tc>
        <w:tc>
          <w:tcPr>
            <w:tcW w:w="235" w:type="pct"/>
          </w:tcPr>
          <w:p w:rsidR="00645229" w:rsidRPr="00975D33" w:rsidRDefault="00645229" w:rsidP="00D040C5">
            <w:pPr>
              <w:keepNext/>
              <w:widowControl w:val="0"/>
              <w:jc w:val="center"/>
              <w:rPr>
                <w:i/>
                <w:color w:val="000000"/>
                <w:lang w:eastAsia="ar-SA"/>
              </w:rPr>
            </w:pPr>
            <w:r w:rsidRPr="00975D33">
              <w:rPr>
                <w:i/>
                <w:color w:val="000000"/>
                <w:lang w:eastAsia="ar-SA"/>
              </w:rPr>
              <w:t>21,5</w:t>
            </w:r>
          </w:p>
        </w:tc>
        <w:tc>
          <w:tcPr>
            <w:tcW w:w="222" w:type="pct"/>
          </w:tcPr>
          <w:p w:rsidR="00645229" w:rsidRPr="00975D33" w:rsidRDefault="00645229" w:rsidP="00D040C5">
            <w:pPr>
              <w:keepNext/>
              <w:widowControl w:val="0"/>
              <w:autoSpaceDE w:val="0"/>
              <w:snapToGrid w:val="0"/>
              <w:jc w:val="center"/>
              <w:rPr>
                <w:color w:val="000000"/>
                <w:lang w:eastAsia="ar-SA"/>
              </w:rPr>
            </w:pPr>
            <w:r w:rsidRPr="00975D33">
              <w:rPr>
                <w:color w:val="000000"/>
                <w:lang w:eastAsia="ar-SA"/>
              </w:rPr>
              <w:t>251</w:t>
            </w:r>
          </w:p>
        </w:tc>
        <w:tc>
          <w:tcPr>
            <w:tcW w:w="263" w:type="pct"/>
          </w:tcPr>
          <w:p w:rsidR="00645229" w:rsidRPr="00975D33" w:rsidRDefault="00645229" w:rsidP="00D040C5">
            <w:pPr>
              <w:keepNext/>
              <w:widowControl w:val="0"/>
              <w:suppressAutoHyphens/>
              <w:jc w:val="center"/>
              <w:rPr>
                <w:i/>
                <w:lang w:eastAsia="ar-SA"/>
              </w:rPr>
            </w:pPr>
            <w:r w:rsidRPr="00975D33">
              <w:rPr>
                <w:i/>
                <w:lang w:eastAsia="ar-SA"/>
              </w:rPr>
              <w:t>22,0</w:t>
            </w:r>
          </w:p>
        </w:tc>
        <w:tc>
          <w:tcPr>
            <w:tcW w:w="338" w:type="pct"/>
          </w:tcPr>
          <w:p w:rsidR="00645229" w:rsidRPr="00975D33" w:rsidRDefault="00645229" w:rsidP="00D040C5">
            <w:pPr>
              <w:keepNext/>
              <w:widowControl w:val="0"/>
              <w:autoSpaceDE w:val="0"/>
              <w:snapToGrid w:val="0"/>
              <w:jc w:val="center"/>
              <w:rPr>
                <w:color w:val="000000"/>
                <w:lang w:eastAsia="ar-SA"/>
              </w:rPr>
            </w:pPr>
            <w:r w:rsidRPr="00975D33">
              <w:rPr>
                <w:color w:val="000000"/>
                <w:lang w:eastAsia="ar-SA"/>
              </w:rPr>
              <w:t>241</w:t>
            </w:r>
          </w:p>
        </w:tc>
        <w:tc>
          <w:tcPr>
            <w:tcW w:w="270" w:type="pct"/>
          </w:tcPr>
          <w:p w:rsidR="00645229" w:rsidRPr="00975D33" w:rsidRDefault="00645229" w:rsidP="00D040C5">
            <w:pPr>
              <w:keepNext/>
              <w:widowControl w:val="0"/>
              <w:suppressAutoHyphens/>
              <w:jc w:val="center"/>
              <w:rPr>
                <w:i/>
                <w:lang w:eastAsia="ar-SA"/>
              </w:rPr>
            </w:pPr>
            <w:r w:rsidRPr="00975D33">
              <w:rPr>
                <w:i/>
                <w:lang w:eastAsia="ar-SA"/>
              </w:rPr>
              <w:t>22,3</w:t>
            </w:r>
          </w:p>
        </w:tc>
        <w:tc>
          <w:tcPr>
            <w:tcW w:w="266" w:type="pct"/>
          </w:tcPr>
          <w:p w:rsidR="00645229" w:rsidRPr="00975D33" w:rsidRDefault="00645229" w:rsidP="00D040C5">
            <w:pPr>
              <w:keepNext/>
              <w:widowControl w:val="0"/>
              <w:autoSpaceDE w:val="0"/>
              <w:snapToGrid w:val="0"/>
              <w:jc w:val="center"/>
              <w:rPr>
                <w:color w:val="000000"/>
                <w:lang w:eastAsia="ar-SA"/>
              </w:rPr>
            </w:pPr>
            <w:r w:rsidRPr="00975D33">
              <w:rPr>
                <w:color w:val="000000"/>
                <w:lang w:eastAsia="ar-SA"/>
              </w:rPr>
              <w:t>596</w:t>
            </w:r>
          </w:p>
        </w:tc>
        <w:tc>
          <w:tcPr>
            <w:tcW w:w="247" w:type="pct"/>
          </w:tcPr>
          <w:p w:rsidR="00645229" w:rsidRPr="00975D33" w:rsidRDefault="00645229" w:rsidP="00D040C5">
            <w:pPr>
              <w:keepNext/>
              <w:widowControl w:val="0"/>
              <w:jc w:val="center"/>
              <w:rPr>
                <w:i/>
                <w:color w:val="000000"/>
                <w:lang w:eastAsia="ar-SA"/>
              </w:rPr>
            </w:pPr>
            <w:r w:rsidRPr="00975D33">
              <w:rPr>
                <w:i/>
                <w:color w:val="000000"/>
                <w:lang w:eastAsia="ar-SA"/>
              </w:rPr>
              <w:t>51,6</w:t>
            </w:r>
          </w:p>
        </w:tc>
        <w:tc>
          <w:tcPr>
            <w:tcW w:w="276" w:type="pct"/>
          </w:tcPr>
          <w:p w:rsidR="00645229" w:rsidRPr="00975D33" w:rsidRDefault="00645229" w:rsidP="00D040C5">
            <w:pPr>
              <w:keepNext/>
              <w:widowControl w:val="0"/>
              <w:autoSpaceDE w:val="0"/>
              <w:snapToGrid w:val="0"/>
              <w:jc w:val="center"/>
              <w:rPr>
                <w:color w:val="000000"/>
                <w:lang w:eastAsia="ar-SA"/>
              </w:rPr>
            </w:pPr>
            <w:r w:rsidRPr="00975D33">
              <w:rPr>
                <w:color w:val="000000"/>
                <w:lang w:eastAsia="ar-SA"/>
              </w:rPr>
              <w:t>580</w:t>
            </w:r>
          </w:p>
        </w:tc>
        <w:tc>
          <w:tcPr>
            <w:tcW w:w="276" w:type="pct"/>
          </w:tcPr>
          <w:p w:rsidR="00645229" w:rsidRPr="00975D33" w:rsidRDefault="00645229" w:rsidP="00D040C5">
            <w:pPr>
              <w:keepNext/>
              <w:widowControl w:val="0"/>
              <w:suppressAutoHyphens/>
              <w:jc w:val="center"/>
              <w:rPr>
                <w:i/>
                <w:lang w:eastAsia="ar-SA"/>
              </w:rPr>
            </w:pPr>
            <w:r w:rsidRPr="00975D33">
              <w:rPr>
                <w:i/>
                <w:lang w:eastAsia="ar-SA"/>
              </w:rPr>
              <w:t>50,8</w:t>
            </w:r>
          </w:p>
        </w:tc>
        <w:tc>
          <w:tcPr>
            <w:tcW w:w="344" w:type="pct"/>
          </w:tcPr>
          <w:p w:rsidR="00645229" w:rsidRPr="00975D33" w:rsidRDefault="00645229" w:rsidP="00D040C5">
            <w:pPr>
              <w:keepNext/>
              <w:widowControl w:val="0"/>
              <w:autoSpaceDE w:val="0"/>
              <w:snapToGrid w:val="0"/>
              <w:jc w:val="center"/>
              <w:rPr>
                <w:color w:val="000000"/>
                <w:lang w:eastAsia="ar-SA"/>
              </w:rPr>
            </w:pPr>
            <w:r w:rsidRPr="00975D33">
              <w:rPr>
                <w:color w:val="000000"/>
                <w:lang w:eastAsia="ar-SA"/>
              </w:rPr>
              <w:t>546</w:t>
            </w:r>
          </w:p>
        </w:tc>
        <w:tc>
          <w:tcPr>
            <w:tcW w:w="294" w:type="pct"/>
          </w:tcPr>
          <w:p w:rsidR="00645229" w:rsidRPr="00975D33" w:rsidRDefault="00645229" w:rsidP="00D040C5">
            <w:pPr>
              <w:keepNext/>
              <w:widowControl w:val="0"/>
              <w:suppressAutoHyphens/>
              <w:jc w:val="center"/>
              <w:rPr>
                <w:i/>
                <w:lang w:eastAsia="ar-SA"/>
              </w:rPr>
            </w:pPr>
            <w:r w:rsidRPr="00975D33">
              <w:rPr>
                <w:i/>
                <w:lang w:eastAsia="ar-SA"/>
              </w:rPr>
              <w:t>50,5</w:t>
            </w:r>
          </w:p>
        </w:tc>
      </w:tr>
      <w:tr w:rsidR="00645229" w:rsidRPr="00975D33" w:rsidTr="00975D33">
        <w:trPr>
          <w:trHeight w:val="146"/>
        </w:trPr>
        <w:tc>
          <w:tcPr>
            <w:tcW w:w="551" w:type="pct"/>
          </w:tcPr>
          <w:p w:rsidR="00645229" w:rsidRPr="00975D33" w:rsidRDefault="00645229" w:rsidP="00D040C5">
            <w:pPr>
              <w:keepNext/>
              <w:widowControl w:val="0"/>
              <w:autoSpaceDE w:val="0"/>
              <w:autoSpaceDN w:val="0"/>
              <w:adjustRightInd w:val="0"/>
              <w:rPr>
                <w:rFonts w:eastAsiaTheme="minorHAnsi"/>
                <w:b/>
                <w:bCs/>
                <w:color w:val="000000"/>
              </w:rPr>
            </w:pPr>
            <w:r w:rsidRPr="00975D33">
              <w:rPr>
                <w:rFonts w:eastAsiaTheme="minorHAnsi"/>
                <w:b/>
                <w:bCs/>
                <w:color w:val="000000"/>
              </w:rPr>
              <w:t>ТПУ</w:t>
            </w:r>
          </w:p>
        </w:tc>
        <w:tc>
          <w:tcPr>
            <w:tcW w:w="33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4329</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1501</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1430</w:t>
            </w:r>
          </w:p>
        </w:tc>
        <w:tc>
          <w:tcPr>
            <w:tcW w:w="288"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1371</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202</w:t>
            </w:r>
          </w:p>
        </w:tc>
        <w:tc>
          <w:tcPr>
            <w:tcW w:w="235" w:type="pct"/>
          </w:tcPr>
          <w:p w:rsidR="00645229" w:rsidRPr="00975D33" w:rsidRDefault="00645229" w:rsidP="00D040C5">
            <w:pPr>
              <w:keepNext/>
              <w:widowControl w:val="0"/>
              <w:suppressAutoHyphens/>
              <w:jc w:val="center"/>
              <w:rPr>
                <w:i/>
                <w:color w:val="000000"/>
                <w:lang w:eastAsia="ar-SA"/>
              </w:rPr>
            </w:pPr>
            <w:r w:rsidRPr="00975D33">
              <w:rPr>
                <w:i/>
                <w:color w:val="000000"/>
                <w:lang w:eastAsia="ar-SA"/>
              </w:rPr>
              <w:t>13,5</w:t>
            </w:r>
          </w:p>
        </w:tc>
        <w:tc>
          <w:tcPr>
            <w:tcW w:w="222"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200</w:t>
            </w:r>
          </w:p>
        </w:tc>
        <w:tc>
          <w:tcPr>
            <w:tcW w:w="263" w:type="pct"/>
          </w:tcPr>
          <w:p w:rsidR="00645229" w:rsidRPr="00975D33" w:rsidRDefault="00645229" w:rsidP="00D040C5">
            <w:pPr>
              <w:keepNext/>
              <w:widowControl w:val="0"/>
              <w:suppressAutoHyphens/>
              <w:jc w:val="center"/>
              <w:rPr>
                <w:i/>
                <w:lang w:eastAsia="ar-SA"/>
              </w:rPr>
            </w:pPr>
            <w:r w:rsidRPr="00975D33">
              <w:rPr>
                <w:i/>
                <w:lang w:eastAsia="ar-SA"/>
              </w:rPr>
              <w:t>13,9</w:t>
            </w:r>
          </w:p>
        </w:tc>
        <w:tc>
          <w:tcPr>
            <w:tcW w:w="338"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200</w:t>
            </w:r>
          </w:p>
        </w:tc>
        <w:tc>
          <w:tcPr>
            <w:tcW w:w="270" w:type="pct"/>
          </w:tcPr>
          <w:p w:rsidR="00645229" w:rsidRPr="00975D33" w:rsidRDefault="00645229" w:rsidP="00D040C5">
            <w:pPr>
              <w:keepNext/>
              <w:widowControl w:val="0"/>
              <w:suppressAutoHyphens/>
              <w:jc w:val="center"/>
              <w:rPr>
                <w:i/>
                <w:lang w:eastAsia="ar-SA"/>
              </w:rPr>
            </w:pPr>
            <w:r w:rsidRPr="00975D33">
              <w:rPr>
                <w:i/>
                <w:lang w:eastAsia="ar-SA"/>
              </w:rPr>
              <w:t>14,6</w:t>
            </w:r>
          </w:p>
        </w:tc>
        <w:tc>
          <w:tcPr>
            <w:tcW w:w="266"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845</w:t>
            </w:r>
          </w:p>
        </w:tc>
        <w:tc>
          <w:tcPr>
            <w:tcW w:w="247" w:type="pct"/>
          </w:tcPr>
          <w:p w:rsidR="00645229" w:rsidRPr="00975D33" w:rsidRDefault="00645229" w:rsidP="00D040C5">
            <w:pPr>
              <w:keepNext/>
              <w:widowControl w:val="0"/>
              <w:suppressAutoHyphens/>
              <w:jc w:val="center"/>
              <w:rPr>
                <w:i/>
                <w:color w:val="000000"/>
                <w:lang w:eastAsia="ar-SA"/>
              </w:rPr>
            </w:pPr>
            <w:r w:rsidRPr="00975D33">
              <w:rPr>
                <w:i/>
                <w:color w:val="000000"/>
                <w:lang w:eastAsia="ar-SA"/>
              </w:rPr>
              <w:t>56,3</w:t>
            </w:r>
          </w:p>
        </w:tc>
        <w:tc>
          <w:tcPr>
            <w:tcW w:w="276"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813</w:t>
            </w:r>
          </w:p>
        </w:tc>
        <w:tc>
          <w:tcPr>
            <w:tcW w:w="276" w:type="pct"/>
          </w:tcPr>
          <w:p w:rsidR="00645229" w:rsidRPr="00975D33" w:rsidRDefault="00645229" w:rsidP="00D040C5">
            <w:pPr>
              <w:keepNext/>
              <w:widowControl w:val="0"/>
              <w:suppressAutoHyphens/>
              <w:jc w:val="center"/>
              <w:rPr>
                <w:i/>
                <w:lang w:eastAsia="ar-SA"/>
              </w:rPr>
            </w:pPr>
            <w:r w:rsidRPr="00975D33">
              <w:rPr>
                <w:i/>
                <w:lang w:eastAsia="ar-SA"/>
              </w:rPr>
              <w:t>56,9</w:t>
            </w:r>
          </w:p>
        </w:tc>
        <w:tc>
          <w:tcPr>
            <w:tcW w:w="344"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811</w:t>
            </w:r>
          </w:p>
        </w:tc>
        <w:tc>
          <w:tcPr>
            <w:tcW w:w="294" w:type="pct"/>
          </w:tcPr>
          <w:p w:rsidR="00645229" w:rsidRPr="00975D33" w:rsidRDefault="00645229" w:rsidP="00D040C5">
            <w:pPr>
              <w:keepNext/>
              <w:widowControl w:val="0"/>
              <w:suppressAutoHyphens/>
              <w:jc w:val="center"/>
              <w:rPr>
                <w:i/>
                <w:lang w:eastAsia="ar-SA"/>
              </w:rPr>
            </w:pPr>
            <w:r w:rsidRPr="00975D33">
              <w:rPr>
                <w:i/>
                <w:lang w:eastAsia="ar-SA"/>
              </w:rPr>
              <w:t>59,2</w:t>
            </w:r>
          </w:p>
        </w:tc>
      </w:tr>
      <w:tr w:rsidR="00645229" w:rsidRPr="00975D33" w:rsidTr="00975D33">
        <w:trPr>
          <w:trHeight w:val="280"/>
        </w:trPr>
        <w:tc>
          <w:tcPr>
            <w:tcW w:w="551" w:type="pct"/>
          </w:tcPr>
          <w:p w:rsidR="00645229" w:rsidRPr="00975D33" w:rsidRDefault="00645229" w:rsidP="00D040C5">
            <w:pPr>
              <w:keepNext/>
              <w:widowControl w:val="0"/>
              <w:autoSpaceDE w:val="0"/>
              <w:autoSpaceDN w:val="0"/>
              <w:adjustRightInd w:val="0"/>
              <w:rPr>
                <w:rFonts w:eastAsiaTheme="minorHAnsi"/>
                <w:b/>
                <w:bCs/>
                <w:color w:val="000000"/>
              </w:rPr>
            </w:pPr>
            <w:r w:rsidRPr="00975D33">
              <w:rPr>
                <w:rFonts w:eastAsiaTheme="minorHAnsi"/>
                <w:b/>
                <w:bCs/>
                <w:color w:val="000000"/>
              </w:rPr>
              <w:t>ТУСУР</w:t>
            </w:r>
          </w:p>
        </w:tc>
        <w:tc>
          <w:tcPr>
            <w:tcW w:w="33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1815</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455</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444</w:t>
            </w:r>
          </w:p>
        </w:tc>
        <w:tc>
          <w:tcPr>
            <w:tcW w:w="288"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459</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61</w:t>
            </w:r>
          </w:p>
        </w:tc>
        <w:tc>
          <w:tcPr>
            <w:tcW w:w="235" w:type="pct"/>
          </w:tcPr>
          <w:p w:rsidR="00645229" w:rsidRPr="00975D33" w:rsidRDefault="00645229" w:rsidP="00D040C5">
            <w:pPr>
              <w:keepNext/>
              <w:widowControl w:val="0"/>
              <w:suppressAutoHyphens/>
              <w:jc w:val="center"/>
              <w:rPr>
                <w:i/>
                <w:color w:val="000000"/>
                <w:lang w:eastAsia="ar-SA"/>
              </w:rPr>
            </w:pPr>
            <w:r w:rsidRPr="00975D33">
              <w:rPr>
                <w:i/>
                <w:color w:val="000000"/>
                <w:lang w:eastAsia="ar-SA"/>
              </w:rPr>
              <w:t>13,4</w:t>
            </w:r>
          </w:p>
        </w:tc>
        <w:tc>
          <w:tcPr>
            <w:tcW w:w="222"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59</w:t>
            </w:r>
          </w:p>
        </w:tc>
        <w:tc>
          <w:tcPr>
            <w:tcW w:w="263" w:type="pct"/>
          </w:tcPr>
          <w:p w:rsidR="00645229" w:rsidRPr="00975D33" w:rsidRDefault="00645229" w:rsidP="00D040C5">
            <w:pPr>
              <w:keepNext/>
              <w:widowControl w:val="0"/>
              <w:suppressAutoHyphens/>
              <w:jc w:val="center"/>
              <w:rPr>
                <w:i/>
                <w:lang w:eastAsia="ar-SA"/>
              </w:rPr>
            </w:pPr>
            <w:r w:rsidRPr="00975D33">
              <w:rPr>
                <w:i/>
                <w:lang w:eastAsia="ar-SA"/>
              </w:rPr>
              <w:t>13,3</w:t>
            </w:r>
          </w:p>
        </w:tc>
        <w:tc>
          <w:tcPr>
            <w:tcW w:w="338"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63</w:t>
            </w:r>
          </w:p>
        </w:tc>
        <w:tc>
          <w:tcPr>
            <w:tcW w:w="270" w:type="pct"/>
          </w:tcPr>
          <w:p w:rsidR="00645229" w:rsidRPr="00975D33" w:rsidRDefault="00645229" w:rsidP="00D040C5">
            <w:pPr>
              <w:keepNext/>
              <w:widowControl w:val="0"/>
              <w:suppressAutoHyphens/>
              <w:jc w:val="center"/>
              <w:rPr>
                <w:i/>
                <w:lang w:eastAsia="ar-SA"/>
              </w:rPr>
            </w:pPr>
            <w:r w:rsidRPr="00975D33">
              <w:rPr>
                <w:i/>
                <w:lang w:eastAsia="ar-SA"/>
              </w:rPr>
              <w:t>13,7</w:t>
            </w:r>
          </w:p>
        </w:tc>
        <w:tc>
          <w:tcPr>
            <w:tcW w:w="266"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230</w:t>
            </w:r>
          </w:p>
        </w:tc>
        <w:tc>
          <w:tcPr>
            <w:tcW w:w="247" w:type="pct"/>
          </w:tcPr>
          <w:p w:rsidR="00645229" w:rsidRPr="00975D33" w:rsidRDefault="00645229" w:rsidP="00D040C5">
            <w:pPr>
              <w:keepNext/>
              <w:widowControl w:val="0"/>
              <w:suppressAutoHyphens/>
              <w:jc w:val="center"/>
              <w:rPr>
                <w:i/>
                <w:color w:val="000000"/>
                <w:lang w:eastAsia="ar-SA"/>
              </w:rPr>
            </w:pPr>
            <w:r w:rsidRPr="00975D33">
              <w:rPr>
                <w:i/>
                <w:color w:val="000000"/>
                <w:lang w:eastAsia="ar-SA"/>
              </w:rPr>
              <w:t>50,5</w:t>
            </w:r>
          </w:p>
        </w:tc>
        <w:tc>
          <w:tcPr>
            <w:tcW w:w="276"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220</w:t>
            </w:r>
          </w:p>
        </w:tc>
        <w:tc>
          <w:tcPr>
            <w:tcW w:w="276" w:type="pct"/>
          </w:tcPr>
          <w:p w:rsidR="00645229" w:rsidRPr="00975D33" w:rsidRDefault="00645229" w:rsidP="00D040C5">
            <w:pPr>
              <w:keepNext/>
              <w:widowControl w:val="0"/>
              <w:suppressAutoHyphens/>
              <w:jc w:val="center"/>
              <w:rPr>
                <w:i/>
                <w:lang w:eastAsia="ar-SA"/>
              </w:rPr>
            </w:pPr>
            <w:r w:rsidRPr="00975D33">
              <w:rPr>
                <w:i/>
                <w:lang w:eastAsia="ar-SA"/>
              </w:rPr>
              <w:t>49,5</w:t>
            </w:r>
          </w:p>
        </w:tc>
        <w:tc>
          <w:tcPr>
            <w:tcW w:w="344"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221</w:t>
            </w:r>
          </w:p>
        </w:tc>
        <w:tc>
          <w:tcPr>
            <w:tcW w:w="294" w:type="pct"/>
          </w:tcPr>
          <w:p w:rsidR="00645229" w:rsidRPr="00975D33" w:rsidRDefault="00645229" w:rsidP="00D040C5">
            <w:pPr>
              <w:keepNext/>
              <w:widowControl w:val="0"/>
              <w:suppressAutoHyphens/>
              <w:jc w:val="center"/>
              <w:rPr>
                <w:i/>
                <w:lang w:eastAsia="ar-SA"/>
              </w:rPr>
            </w:pPr>
            <w:r w:rsidRPr="00975D33">
              <w:rPr>
                <w:i/>
                <w:lang w:eastAsia="ar-SA"/>
              </w:rPr>
              <w:t>48,1</w:t>
            </w:r>
          </w:p>
        </w:tc>
      </w:tr>
      <w:tr w:rsidR="00645229" w:rsidRPr="00975D33" w:rsidTr="00975D33">
        <w:trPr>
          <w:trHeight w:val="207"/>
        </w:trPr>
        <w:tc>
          <w:tcPr>
            <w:tcW w:w="551" w:type="pct"/>
          </w:tcPr>
          <w:p w:rsidR="00645229" w:rsidRPr="00975D33" w:rsidRDefault="00645229" w:rsidP="00D040C5">
            <w:pPr>
              <w:keepNext/>
              <w:widowControl w:val="0"/>
              <w:autoSpaceDE w:val="0"/>
              <w:autoSpaceDN w:val="0"/>
              <w:adjustRightInd w:val="0"/>
              <w:rPr>
                <w:rFonts w:eastAsiaTheme="minorHAnsi"/>
                <w:b/>
                <w:bCs/>
                <w:color w:val="000000"/>
              </w:rPr>
            </w:pPr>
            <w:r w:rsidRPr="00975D33">
              <w:rPr>
                <w:rFonts w:eastAsiaTheme="minorHAnsi"/>
                <w:b/>
                <w:bCs/>
                <w:color w:val="000000"/>
              </w:rPr>
              <w:t>СибГМУ</w:t>
            </w:r>
          </w:p>
        </w:tc>
        <w:tc>
          <w:tcPr>
            <w:tcW w:w="33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2083</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507</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495</w:t>
            </w:r>
          </w:p>
        </w:tc>
        <w:tc>
          <w:tcPr>
            <w:tcW w:w="288"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466</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160</w:t>
            </w:r>
          </w:p>
        </w:tc>
        <w:tc>
          <w:tcPr>
            <w:tcW w:w="235" w:type="pct"/>
          </w:tcPr>
          <w:p w:rsidR="00645229" w:rsidRPr="00975D33" w:rsidRDefault="00645229" w:rsidP="00D040C5">
            <w:pPr>
              <w:keepNext/>
              <w:widowControl w:val="0"/>
              <w:suppressAutoHyphens/>
              <w:jc w:val="center"/>
              <w:rPr>
                <w:i/>
                <w:color w:val="000000"/>
                <w:lang w:eastAsia="ar-SA"/>
              </w:rPr>
            </w:pPr>
            <w:r w:rsidRPr="00975D33">
              <w:rPr>
                <w:i/>
                <w:color w:val="000000"/>
                <w:lang w:eastAsia="ar-SA"/>
              </w:rPr>
              <w:t>31,6</w:t>
            </w:r>
          </w:p>
        </w:tc>
        <w:tc>
          <w:tcPr>
            <w:tcW w:w="222"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143</w:t>
            </w:r>
          </w:p>
        </w:tc>
        <w:tc>
          <w:tcPr>
            <w:tcW w:w="263" w:type="pct"/>
          </w:tcPr>
          <w:p w:rsidR="00645229" w:rsidRPr="00975D33" w:rsidRDefault="00645229" w:rsidP="00D040C5">
            <w:pPr>
              <w:keepNext/>
              <w:widowControl w:val="0"/>
              <w:suppressAutoHyphens/>
              <w:jc w:val="center"/>
              <w:rPr>
                <w:i/>
                <w:lang w:eastAsia="ar-SA"/>
              </w:rPr>
            </w:pPr>
            <w:r w:rsidRPr="00975D33">
              <w:rPr>
                <w:i/>
                <w:lang w:eastAsia="ar-SA"/>
              </w:rPr>
              <w:t>28,9</w:t>
            </w:r>
          </w:p>
        </w:tc>
        <w:tc>
          <w:tcPr>
            <w:tcW w:w="338"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129</w:t>
            </w:r>
          </w:p>
        </w:tc>
        <w:tc>
          <w:tcPr>
            <w:tcW w:w="270" w:type="pct"/>
          </w:tcPr>
          <w:p w:rsidR="00645229" w:rsidRPr="00975D33" w:rsidRDefault="00645229" w:rsidP="00D040C5">
            <w:pPr>
              <w:keepNext/>
              <w:widowControl w:val="0"/>
              <w:suppressAutoHyphens/>
              <w:jc w:val="center"/>
              <w:rPr>
                <w:i/>
                <w:lang w:eastAsia="ar-SA"/>
              </w:rPr>
            </w:pPr>
            <w:r w:rsidRPr="00975D33">
              <w:rPr>
                <w:i/>
                <w:lang w:eastAsia="ar-SA"/>
              </w:rPr>
              <w:t>27,7</w:t>
            </w:r>
          </w:p>
        </w:tc>
        <w:tc>
          <w:tcPr>
            <w:tcW w:w="266"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264</w:t>
            </w:r>
          </w:p>
        </w:tc>
        <w:tc>
          <w:tcPr>
            <w:tcW w:w="247" w:type="pct"/>
          </w:tcPr>
          <w:p w:rsidR="00645229" w:rsidRPr="00975D33" w:rsidRDefault="00645229" w:rsidP="00D040C5">
            <w:pPr>
              <w:keepNext/>
              <w:widowControl w:val="0"/>
              <w:suppressAutoHyphens/>
              <w:jc w:val="center"/>
              <w:rPr>
                <w:i/>
                <w:color w:val="000000"/>
                <w:lang w:eastAsia="ar-SA"/>
              </w:rPr>
            </w:pPr>
            <w:r w:rsidRPr="00975D33">
              <w:rPr>
                <w:i/>
                <w:color w:val="000000"/>
                <w:lang w:eastAsia="ar-SA"/>
              </w:rPr>
              <w:t>52,1</w:t>
            </w:r>
          </w:p>
        </w:tc>
        <w:tc>
          <w:tcPr>
            <w:tcW w:w="276"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268</w:t>
            </w:r>
          </w:p>
        </w:tc>
        <w:tc>
          <w:tcPr>
            <w:tcW w:w="276" w:type="pct"/>
          </w:tcPr>
          <w:p w:rsidR="00645229" w:rsidRPr="00975D33" w:rsidRDefault="00645229" w:rsidP="00D040C5">
            <w:pPr>
              <w:keepNext/>
              <w:widowControl w:val="0"/>
              <w:suppressAutoHyphens/>
              <w:jc w:val="center"/>
              <w:rPr>
                <w:i/>
                <w:lang w:eastAsia="ar-SA"/>
              </w:rPr>
            </w:pPr>
            <w:r w:rsidRPr="00975D33">
              <w:rPr>
                <w:i/>
                <w:lang w:eastAsia="ar-SA"/>
              </w:rPr>
              <w:t>54,1</w:t>
            </w:r>
          </w:p>
        </w:tc>
        <w:tc>
          <w:tcPr>
            <w:tcW w:w="344"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259</w:t>
            </w:r>
          </w:p>
        </w:tc>
        <w:tc>
          <w:tcPr>
            <w:tcW w:w="294" w:type="pct"/>
          </w:tcPr>
          <w:p w:rsidR="00645229" w:rsidRPr="00975D33" w:rsidRDefault="00645229" w:rsidP="00D040C5">
            <w:pPr>
              <w:keepNext/>
              <w:widowControl w:val="0"/>
              <w:suppressAutoHyphens/>
              <w:jc w:val="center"/>
              <w:rPr>
                <w:i/>
                <w:lang w:eastAsia="ar-SA"/>
              </w:rPr>
            </w:pPr>
            <w:r w:rsidRPr="00975D33">
              <w:rPr>
                <w:i/>
                <w:lang w:eastAsia="ar-SA"/>
              </w:rPr>
              <w:t>55,6</w:t>
            </w:r>
          </w:p>
        </w:tc>
      </w:tr>
      <w:tr w:rsidR="00645229" w:rsidRPr="00975D33" w:rsidTr="00975D33">
        <w:trPr>
          <w:trHeight w:val="109"/>
        </w:trPr>
        <w:tc>
          <w:tcPr>
            <w:tcW w:w="551" w:type="pct"/>
          </w:tcPr>
          <w:p w:rsidR="00645229" w:rsidRPr="00975D33" w:rsidRDefault="00645229" w:rsidP="00D040C5">
            <w:pPr>
              <w:keepNext/>
              <w:widowControl w:val="0"/>
              <w:autoSpaceDE w:val="0"/>
              <w:autoSpaceDN w:val="0"/>
              <w:adjustRightInd w:val="0"/>
              <w:rPr>
                <w:rFonts w:eastAsiaTheme="minorHAnsi"/>
                <w:b/>
                <w:bCs/>
                <w:color w:val="000000"/>
              </w:rPr>
            </w:pPr>
            <w:r w:rsidRPr="00975D33">
              <w:rPr>
                <w:rFonts w:eastAsiaTheme="minorHAnsi"/>
                <w:b/>
                <w:bCs/>
                <w:color w:val="000000"/>
              </w:rPr>
              <w:t>ТГПУ</w:t>
            </w:r>
          </w:p>
        </w:tc>
        <w:tc>
          <w:tcPr>
            <w:tcW w:w="33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582</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271</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284</w:t>
            </w:r>
          </w:p>
        </w:tc>
        <w:tc>
          <w:tcPr>
            <w:tcW w:w="288"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283</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62</w:t>
            </w:r>
          </w:p>
        </w:tc>
        <w:tc>
          <w:tcPr>
            <w:tcW w:w="235" w:type="pct"/>
          </w:tcPr>
          <w:p w:rsidR="00645229" w:rsidRPr="00975D33" w:rsidRDefault="00645229" w:rsidP="00D040C5">
            <w:pPr>
              <w:keepNext/>
              <w:widowControl w:val="0"/>
              <w:suppressAutoHyphens/>
              <w:jc w:val="center"/>
              <w:rPr>
                <w:i/>
                <w:color w:val="000000"/>
                <w:lang w:eastAsia="ar-SA"/>
              </w:rPr>
            </w:pPr>
            <w:r w:rsidRPr="00975D33">
              <w:rPr>
                <w:i/>
                <w:color w:val="000000"/>
                <w:lang w:eastAsia="ar-SA"/>
              </w:rPr>
              <w:t>22,9</w:t>
            </w:r>
          </w:p>
        </w:tc>
        <w:tc>
          <w:tcPr>
            <w:tcW w:w="222"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59</w:t>
            </w:r>
          </w:p>
        </w:tc>
        <w:tc>
          <w:tcPr>
            <w:tcW w:w="263" w:type="pct"/>
          </w:tcPr>
          <w:p w:rsidR="00645229" w:rsidRPr="00975D33" w:rsidRDefault="00645229" w:rsidP="00D040C5">
            <w:pPr>
              <w:keepNext/>
              <w:widowControl w:val="0"/>
              <w:suppressAutoHyphens/>
              <w:jc w:val="center"/>
              <w:rPr>
                <w:i/>
                <w:lang w:eastAsia="ar-SA"/>
              </w:rPr>
            </w:pPr>
            <w:r w:rsidRPr="00975D33">
              <w:rPr>
                <w:i/>
                <w:lang w:eastAsia="ar-SA"/>
              </w:rPr>
              <w:t>20,7</w:t>
            </w:r>
          </w:p>
        </w:tc>
        <w:tc>
          <w:tcPr>
            <w:tcW w:w="338"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60</w:t>
            </w:r>
          </w:p>
        </w:tc>
        <w:tc>
          <w:tcPr>
            <w:tcW w:w="270" w:type="pct"/>
          </w:tcPr>
          <w:p w:rsidR="00645229" w:rsidRPr="00975D33" w:rsidRDefault="00645229" w:rsidP="00D040C5">
            <w:pPr>
              <w:keepNext/>
              <w:widowControl w:val="0"/>
              <w:suppressAutoHyphens/>
              <w:jc w:val="center"/>
              <w:rPr>
                <w:i/>
                <w:lang w:eastAsia="ar-SA"/>
              </w:rPr>
            </w:pPr>
            <w:r w:rsidRPr="00975D33">
              <w:rPr>
                <w:i/>
                <w:lang w:eastAsia="ar-SA"/>
              </w:rPr>
              <w:t>21,2</w:t>
            </w:r>
          </w:p>
        </w:tc>
        <w:tc>
          <w:tcPr>
            <w:tcW w:w="266"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179</w:t>
            </w:r>
          </w:p>
        </w:tc>
        <w:tc>
          <w:tcPr>
            <w:tcW w:w="247" w:type="pct"/>
          </w:tcPr>
          <w:p w:rsidR="00645229" w:rsidRPr="00975D33" w:rsidRDefault="00645229" w:rsidP="00D040C5">
            <w:pPr>
              <w:keepNext/>
              <w:widowControl w:val="0"/>
              <w:suppressAutoHyphens/>
              <w:jc w:val="center"/>
              <w:rPr>
                <w:i/>
                <w:color w:val="000000"/>
                <w:lang w:eastAsia="ar-SA"/>
              </w:rPr>
            </w:pPr>
            <w:r w:rsidRPr="00975D33">
              <w:rPr>
                <w:i/>
                <w:color w:val="000000"/>
                <w:lang w:eastAsia="ar-SA"/>
              </w:rPr>
              <w:t>66,1</w:t>
            </w:r>
          </w:p>
        </w:tc>
        <w:tc>
          <w:tcPr>
            <w:tcW w:w="276"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184</w:t>
            </w:r>
          </w:p>
        </w:tc>
        <w:tc>
          <w:tcPr>
            <w:tcW w:w="276" w:type="pct"/>
          </w:tcPr>
          <w:p w:rsidR="00645229" w:rsidRPr="00975D33" w:rsidRDefault="00645229" w:rsidP="00D040C5">
            <w:pPr>
              <w:keepNext/>
              <w:widowControl w:val="0"/>
              <w:suppressAutoHyphens/>
              <w:jc w:val="center"/>
              <w:rPr>
                <w:i/>
                <w:lang w:eastAsia="ar-SA"/>
              </w:rPr>
            </w:pPr>
            <w:r w:rsidRPr="00975D33">
              <w:rPr>
                <w:i/>
                <w:lang w:eastAsia="ar-SA"/>
              </w:rPr>
              <w:t>64,8</w:t>
            </w:r>
          </w:p>
        </w:tc>
        <w:tc>
          <w:tcPr>
            <w:tcW w:w="344"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185</w:t>
            </w:r>
          </w:p>
        </w:tc>
        <w:tc>
          <w:tcPr>
            <w:tcW w:w="294" w:type="pct"/>
          </w:tcPr>
          <w:p w:rsidR="00645229" w:rsidRPr="00975D33" w:rsidRDefault="00645229" w:rsidP="00D040C5">
            <w:pPr>
              <w:keepNext/>
              <w:widowControl w:val="0"/>
              <w:suppressAutoHyphens/>
              <w:jc w:val="center"/>
              <w:rPr>
                <w:i/>
                <w:lang w:eastAsia="ar-SA"/>
              </w:rPr>
            </w:pPr>
            <w:r w:rsidRPr="00975D33">
              <w:rPr>
                <w:i/>
                <w:lang w:eastAsia="ar-SA"/>
              </w:rPr>
              <w:t>65,4</w:t>
            </w:r>
          </w:p>
        </w:tc>
      </w:tr>
      <w:tr w:rsidR="00645229" w:rsidRPr="00975D33" w:rsidTr="00975D33">
        <w:trPr>
          <w:trHeight w:val="166"/>
        </w:trPr>
        <w:tc>
          <w:tcPr>
            <w:tcW w:w="551" w:type="pct"/>
          </w:tcPr>
          <w:p w:rsidR="00645229" w:rsidRPr="00975D33" w:rsidRDefault="00645229" w:rsidP="00D040C5">
            <w:pPr>
              <w:keepNext/>
              <w:widowControl w:val="0"/>
              <w:autoSpaceDE w:val="0"/>
              <w:autoSpaceDN w:val="0"/>
              <w:adjustRightInd w:val="0"/>
              <w:rPr>
                <w:rFonts w:eastAsiaTheme="minorHAnsi"/>
                <w:b/>
                <w:bCs/>
                <w:color w:val="000000"/>
              </w:rPr>
            </w:pPr>
            <w:r w:rsidRPr="00975D33">
              <w:rPr>
                <w:rFonts w:eastAsiaTheme="minorHAnsi"/>
                <w:b/>
                <w:bCs/>
                <w:color w:val="000000"/>
              </w:rPr>
              <w:t>ТГАСУ</w:t>
            </w:r>
          </w:p>
        </w:tc>
        <w:tc>
          <w:tcPr>
            <w:tcW w:w="33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957</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463</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439</w:t>
            </w:r>
          </w:p>
        </w:tc>
        <w:tc>
          <w:tcPr>
            <w:tcW w:w="288"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419</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69</w:t>
            </w:r>
          </w:p>
        </w:tc>
        <w:tc>
          <w:tcPr>
            <w:tcW w:w="235" w:type="pct"/>
          </w:tcPr>
          <w:p w:rsidR="00645229" w:rsidRPr="00975D33" w:rsidRDefault="00645229" w:rsidP="00D040C5">
            <w:pPr>
              <w:keepNext/>
              <w:widowControl w:val="0"/>
              <w:suppressAutoHyphens/>
              <w:jc w:val="center"/>
              <w:rPr>
                <w:i/>
                <w:color w:val="000000"/>
                <w:lang w:eastAsia="ar-SA"/>
              </w:rPr>
            </w:pPr>
            <w:r w:rsidRPr="00975D33">
              <w:rPr>
                <w:i/>
                <w:color w:val="000000"/>
                <w:lang w:eastAsia="ar-SA"/>
              </w:rPr>
              <w:t>14,9</w:t>
            </w:r>
          </w:p>
        </w:tc>
        <w:tc>
          <w:tcPr>
            <w:tcW w:w="222"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64</w:t>
            </w:r>
          </w:p>
        </w:tc>
        <w:tc>
          <w:tcPr>
            <w:tcW w:w="263" w:type="pct"/>
          </w:tcPr>
          <w:p w:rsidR="00645229" w:rsidRPr="00975D33" w:rsidRDefault="00645229" w:rsidP="00D040C5">
            <w:pPr>
              <w:keepNext/>
              <w:widowControl w:val="0"/>
              <w:suppressAutoHyphens/>
              <w:jc w:val="center"/>
              <w:rPr>
                <w:i/>
                <w:lang w:eastAsia="ar-SA"/>
              </w:rPr>
            </w:pPr>
            <w:r w:rsidRPr="00975D33">
              <w:rPr>
                <w:i/>
                <w:lang w:eastAsia="ar-SA"/>
              </w:rPr>
              <w:t>14,6</w:t>
            </w:r>
          </w:p>
        </w:tc>
        <w:tc>
          <w:tcPr>
            <w:tcW w:w="338"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64</w:t>
            </w:r>
          </w:p>
        </w:tc>
        <w:tc>
          <w:tcPr>
            <w:tcW w:w="270" w:type="pct"/>
          </w:tcPr>
          <w:p w:rsidR="00645229" w:rsidRPr="00975D33" w:rsidRDefault="00645229" w:rsidP="00D040C5">
            <w:pPr>
              <w:keepNext/>
              <w:widowControl w:val="0"/>
              <w:suppressAutoHyphens/>
              <w:jc w:val="center"/>
              <w:rPr>
                <w:i/>
                <w:lang w:eastAsia="ar-SA"/>
              </w:rPr>
            </w:pPr>
            <w:r w:rsidRPr="00975D33">
              <w:rPr>
                <w:i/>
                <w:lang w:eastAsia="ar-SA"/>
              </w:rPr>
              <w:t>15,3</w:t>
            </w:r>
          </w:p>
        </w:tc>
        <w:tc>
          <w:tcPr>
            <w:tcW w:w="266"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219</w:t>
            </w:r>
          </w:p>
        </w:tc>
        <w:tc>
          <w:tcPr>
            <w:tcW w:w="247" w:type="pct"/>
          </w:tcPr>
          <w:p w:rsidR="00645229" w:rsidRPr="00975D33" w:rsidRDefault="00645229" w:rsidP="00D040C5">
            <w:pPr>
              <w:keepNext/>
              <w:widowControl w:val="0"/>
              <w:suppressAutoHyphens/>
              <w:jc w:val="center"/>
              <w:rPr>
                <w:i/>
                <w:color w:val="000000"/>
                <w:lang w:eastAsia="ar-SA"/>
              </w:rPr>
            </w:pPr>
            <w:r w:rsidRPr="00975D33">
              <w:rPr>
                <w:i/>
                <w:color w:val="000000"/>
                <w:lang w:eastAsia="ar-SA"/>
              </w:rPr>
              <w:t>47,3</w:t>
            </w:r>
          </w:p>
        </w:tc>
        <w:tc>
          <w:tcPr>
            <w:tcW w:w="276"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209</w:t>
            </w:r>
          </w:p>
        </w:tc>
        <w:tc>
          <w:tcPr>
            <w:tcW w:w="276" w:type="pct"/>
          </w:tcPr>
          <w:p w:rsidR="00645229" w:rsidRPr="00975D33" w:rsidRDefault="00645229" w:rsidP="00D040C5">
            <w:pPr>
              <w:keepNext/>
              <w:widowControl w:val="0"/>
              <w:suppressAutoHyphens/>
              <w:jc w:val="center"/>
              <w:rPr>
                <w:i/>
                <w:lang w:eastAsia="ar-SA"/>
              </w:rPr>
            </w:pPr>
            <w:r w:rsidRPr="00975D33">
              <w:rPr>
                <w:i/>
                <w:lang w:eastAsia="ar-SA"/>
              </w:rPr>
              <w:t>47,6</w:t>
            </w:r>
          </w:p>
        </w:tc>
        <w:tc>
          <w:tcPr>
            <w:tcW w:w="344"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207</w:t>
            </w:r>
          </w:p>
        </w:tc>
        <w:tc>
          <w:tcPr>
            <w:tcW w:w="294" w:type="pct"/>
          </w:tcPr>
          <w:p w:rsidR="00645229" w:rsidRPr="00975D33" w:rsidRDefault="00645229" w:rsidP="00D040C5">
            <w:pPr>
              <w:keepNext/>
              <w:widowControl w:val="0"/>
              <w:suppressAutoHyphens/>
              <w:jc w:val="center"/>
              <w:rPr>
                <w:i/>
                <w:lang w:eastAsia="ar-SA"/>
              </w:rPr>
            </w:pPr>
            <w:r w:rsidRPr="00975D33">
              <w:rPr>
                <w:i/>
                <w:lang w:eastAsia="ar-SA"/>
              </w:rPr>
              <w:t>49,4</w:t>
            </w:r>
          </w:p>
        </w:tc>
      </w:tr>
      <w:tr w:rsidR="00645229" w:rsidRPr="00975D33" w:rsidTr="00975D33">
        <w:trPr>
          <w:trHeight w:val="337"/>
        </w:trPr>
        <w:tc>
          <w:tcPr>
            <w:tcW w:w="551" w:type="pct"/>
          </w:tcPr>
          <w:p w:rsidR="00645229" w:rsidRPr="00975D33" w:rsidRDefault="00645229" w:rsidP="00D040C5">
            <w:pPr>
              <w:keepNext/>
              <w:widowControl w:val="0"/>
              <w:autoSpaceDE w:val="0"/>
              <w:autoSpaceDN w:val="0"/>
              <w:adjustRightInd w:val="0"/>
              <w:rPr>
                <w:rFonts w:eastAsiaTheme="minorHAnsi"/>
                <w:b/>
                <w:bCs/>
                <w:color w:val="000000"/>
              </w:rPr>
            </w:pPr>
            <w:r w:rsidRPr="00975D33">
              <w:rPr>
                <w:rFonts w:eastAsiaTheme="minorHAnsi"/>
                <w:bCs/>
                <w:color w:val="000000"/>
              </w:rPr>
              <w:t>ИТОГО  по гос. вузам</w:t>
            </w:r>
          </w:p>
        </w:tc>
        <w:tc>
          <w:tcPr>
            <w:tcW w:w="335"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13693</w:t>
            </w:r>
          </w:p>
        </w:tc>
        <w:tc>
          <w:tcPr>
            <w:tcW w:w="265"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4353</w:t>
            </w:r>
          </w:p>
        </w:tc>
        <w:tc>
          <w:tcPr>
            <w:tcW w:w="265"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4233</w:t>
            </w:r>
          </w:p>
        </w:tc>
        <w:tc>
          <w:tcPr>
            <w:tcW w:w="288"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4080</w:t>
            </w:r>
          </w:p>
        </w:tc>
        <w:tc>
          <w:tcPr>
            <w:tcW w:w="265"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803</w:t>
            </w:r>
          </w:p>
        </w:tc>
        <w:tc>
          <w:tcPr>
            <w:tcW w:w="235" w:type="pct"/>
          </w:tcPr>
          <w:p w:rsidR="00645229" w:rsidRPr="00975D33" w:rsidRDefault="00645229" w:rsidP="00D040C5">
            <w:pPr>
              <w:keepNext/>
              <w:widowControl w:val="0"/>
              <w:suppressAutoHyphens/>
              <w:autoSpaceDE w:val="0"/>
              <w:snapToGrid w:val="0"/>
              <w:jc w:val="center"/>
              <w:rPr>
                <w:b/>
                <w:i/>
                <w:color w:val="000000"/>
                <w:lang w:eastAsia="ar-SA"/>
              </w:rPr>
            </w:pPr>
            <w:r w:rsidRPr="00975D33">
              <w:rPr>
                <w:b/>
                <w:i/>
                <w:color w:val="000000"/>
                <w:lang w:eastAsia="ar-SA"/>
              </w:rPr>
              <w:t>18,4</w:t>
            </w:r>
          </w:p>
        </w:tc>
        <w:tc>
          <w:tcPr>
            <w:tcW w:w="222"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776</w:t>
            </w:r>
          </w:p>
        </w:tc>
        <w:tc>
          <w:tcPr>
            <w:tcW w:w="263" w:type="pct"/>
          </w:tcPr>
          <w:p w:rsidR="00645229" w:rsidRPr="00975D33" w:rsidRDefault="00645229" w:rsidP="00D040C5">
            <w:pPr>
              <w:keepNext/>
              <w:widowControl w:val="0"/>
              <w:suppressAutoHyphens/>
              <w:jc w:val="center"/>
              <w:rPr>
                <w:b/>
                <w:i/>
                <w:lang w:eastAsia="ar-SA"/>
              </w:rPr>
            </w:pPr>
            <w:r w:rsidRPr="00975D33">
              <w:rPr>
                <w:b/>
                <w:i/>
                <w:lang w:eastAsia="ar-SA"/>
              </w:rPr>
              <w:t>18,3</w:t>
            </w:r>
          </w:p>
        </w:tc>
        <w:tc>
          <w:tcPr>
            <w:tcW w:w="338"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757</w:t>
            </w:r>
          </w:p>
        </w:tc>
        <w:tc>
          <w:tcPr>
            <w:tcW w:w="270" w:type="pct"/>
          </w:tcPr>
          <w:p w:rsidR="00645229" w:rsidRPr="00975D33" w:rsidRDefault="00645229" w:rsidP="00D040C5">
            <w:pPr>
              <w:keepNext/>
              <w:widowControl w:val="0"/>
              <w:suppressAutoHyphens/>
              <w:jc w:val="center"/>
              <w:rPr>
                <w:b/>
                <w:i/>
                <w:lang w:eastAsia="ar-SA"/>
              </w:rPr>
            </w:pPr>
            <w:r w:rsidRPr="00975D33">
              <w:rPr>
                <w:b/>
                <w:i/>
                <w:lang w:eastAsia="ar-SA"/>
              </w:rPr>
              <w:t>18,6</w:t>
            </w:r>
          </w:p>
        </w:tc>
        <w:tc>
          <w:tcPr>
            <w:tcW w:w="266"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2333</w:t>
            </w:r>
          </w:p>
        </w:tc>
        <w:tc>
          <w:tcPr>
            <w:tcW w:w="247" w:type="pct"/>
          </w:tcPr>
          <w:p w:rsidR="00645229" w:rsidRPr="00975D33" w:rsidRDefault="00645229" w:rsidP="00D040C5">
            <w:pPr>
              <w:keepNext/>
              <w:widowControl w:val="0"/>
              <w:suppressAutoHyphens/>
              <w:autoSpaceDE w:val="0"/>
              <w:snapToGrid w:val="0"/>
              <w:jc w:val="center"/>
              <w:rPr>
                <w:b/>
                <w:i/>
                <w:color w:val="000000"/>
                <w:lang w:eastAsia="ar-SA"/>
              </w:rPr>
            </w:pPr>
            <w:r w:rsidRPr="00975D33">
              <w:rPr>
                <w:b/>
                <w:i/>
                <w:color w:val="000000"/>
                <w:lang w:eastAsia="ar-SA"/>
              </w:rPr>
              <w:t>53,6</w:t>
            </w:r>
          </w:p>
        </w:tc>
        <w:tc>
          <w:tcPr>
            <w:tcW w:w="276"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2274</w:t>
            </w:r>
          </w:p>
        </w:tc>
        <w:tc>
          <w:tcPr>
            <w:tcW w:w="276" w:type="pct"/>
          </w:tcPr>
          <w:p w:rsidR="00645229" w:rsidRPr="00975D33" w:rsidRDefault="00645229" w:rsidP="00D040C5">
            <w:pPr>
              <w:keepNext/>
              <w:widowControl w:val="0"/>
              <w:suppressAutoHyphens/>
              <w:jc w:val="center"/>
              <w:rPr>
                <w:b/>
                <w:i/>
                <w:lang w:eastAsia="ar-SA"/>
              </w:rPr>
            </w:pPr>
            <w:r w:rsidRPr="00975D33">
              <w:rPr>
                <w:b/>
                <w:i/>
                <w:lang w:eastAsia="ar-SA"/>
              </w:rPr>
              <w:t>53,7</w:t>
            </w:r>
          </w:p>
        </w:tc>
        <w:tc>
          <w:tcPr>
            <w:tcW w:w="344"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2229</w:t>
            </w:r>
          </w:p>
        </w:tc>
        <w:tc>
          <w:tcPr>
            <w:tcW w:w="294" w:type="pct"/>
          </w:tcPr>
          <w:p w:rsidR="00645229" w:rsidRPr="00975D33" w:rsidRDefault="00645229" w:rsidP="00D040C5">
            <w:pPr>
              <w:keepNext/>
              <w:widowControl w:val="0"/>
              <w:suppressAutoHyphens/>
              <w:jc w:val="center"/>
              <w:rPr>
                <w:b/>
                <w:i/>
                <w:lang w:eastAsia="ar-SA"/>
              </w:rPr>
            </w:pPr>
            <w:r w:rsidRPr="00975D33">
              <w:rPr>
                <w:b/>
                <w:i/>
                <w:lang w:eastAsia="ar-SA"/>
              </w:rPr>
              <w:t>54,6</w:t>
            </w:r>
          </w:p>
        </w:tc>
      </w:tr>
      <w:tr w:rsidR="00645229" w:rsidRPr="00975D33" w:rsidTr="00975D33">
        <w:trPr>
          <w:trHeight w:val="293"/>
        </w:trPr>
        <w:tc>
          <w:tcPr>
            <w:tcW w:w="551" w:type="pct"/>
          </w:tcPr>
          <w:p w:rsidR="00645229" w:rsidRPr="00975D33" w:rsidRDefault="00645229" w:rsidP="00D040C5">
            <w:pPr>
              <w:keepNext/>
              <w:widowControl w:val="0"/>
              <w:autoSpaceDE w:val="0"/>
              <w:autoSpaceDN w:val="0"/>
              <w:adjustRightInd w:val="0"/>
              <w:rPr>
                <w:rFonts w:eastAsiaTheme="minorHAnsi"/>
                <w:b/>
                <w:bCs/>
                <w:color w:val="000000"/>
              </w:rPr>
            </w:pPr>
            <w:r w:rsidRPr="00975D33">
              <w:rPr>
                <w:rFonts w:eastAsiaTheme="minorHAnsi"/>
                <w:b/>
                <w:bCs/>
                <w:color w:val="000000"/>
              </w:rPr>
              <w:t>ТИБ</w:t>
            </w:r>
          </w:p>
        </w:tc>
        <w:tc>
          <w:tcPr>
            <w:tcW w:w="33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44</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54</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42</w:t>
            </w:r>
          </w:p>
        </w:tc>
        <w:tc>
          <w:tcPr>
            <w:tcW w:w="288"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31</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6</w:t>
            </w:r>
          </w:p>
        </w:tc>
        <w:tc>
          <w:tcPr>
            <w:tcW w:w="235" w:type="pct"/>
          </w:tcPr>
          <w:p w:rsidR="00645229" w:rsidRPr="00975D33" w:rsidRDefault="00645229" w:rsidP="00D040C5">
            <w:pPr>
              <w:keepNext/>
              <w:widowControl w:val="0"/>
              <w:suppressAutoHyphens/>
              <w:jc w:val="center"/>
              <w:rPr>
                <w:i/>
                <w:color w:val="000000"/>
                <w:lang w:eastAsia="ar-SA"/>
              </w:rPr>
            </w:pPr>
            <w:r w:rsidRPr="00975D33">
              <w:rPr>
                <w:i/>
                <w:color w:val="000000"/>
                <w:lang w:eastAsia="ar-SA"/>
              </w:rPr>
              <w:t>11,1</w:t>
            </w:r>
          </w:p>
        </w:tc>
        <w:tc>
          <w:tcPr>
            <w:tcW w:w="222"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5</w:t>
            </w:r>
          </w:p>
        </w:tc>
        <w:tc>
          <w:tcPr>
            <w:tcW w:w="263" w:type="pct"/>
          </w:tcPr>
          <w:p w:rsidR="00645229" w:rsidRPr="00975D33" w:rsidRDefault="00645229" w:rsidP="00D040C5">
            <w:pPr>
              <w:keepNext/>
              <w:widowControl w:val="0"/>
              <w:suppressAutoHyphens/>
              <w:jc w:val="center"/>
              <w:rPr>
                <w:i/>
                <w:lang w:eastAsia="ar-SA"/>
              </w:rPr>
            </w:pPr>
            <w:r w:rsidRPr="00975D33">
              <w:rPr>
                <w:i/>
                <w:lang w:eastAsia="ar-SA"/>
              </w:rPr>
              <w:t>11,9</w:t>
            </w:r>
          </w:p>
        </w:tc>
        <w:tc>
          <w:tcPr>
            <w:tcW w:w="338"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1</w:t>
            </w:r>
          </w:p>
        </w:tc>
        <w:tc>
          <w:tcPr>
            <w:tcW w:w="270" w:type="pct"/>
          </w:tcPr>
          <w:p w:rsidR="00645229" w:rsidRPr="00975D33" w:rsidRDefault="00645229" w:rsidP="00D040C5">
            <w:pPr>
              <w:keepNext/>
              <w:widowControl w:val="0"/>
              <w:suppressAutoHyphens/>
              <w:jc w:val="center"/>
              <w:rPr>
                <w:i/>
                <w:lang w:eastAsia="ar-SA"/>
              </w:rPr>
            </w:pPr>
            <w:r w:rsidRPr="00975D33">
              <w:rPr>
                <w:i/>
                <w:lang w:eastAsia="ar-SA"/>
              </w:rPr>
              <w:t>3,2</w:t>
            </w:r>
          </w:p>
        </w:tc>
        <w:tc>
          <w:tcPr>
            <w:tcW w:w="266"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40</w:t>
            </w:r>
          </w:p>
        </w:tc>
        <w:tc>
          <w:tcPr>
            <w:tcW w:w="247" w:type="pct"/>
          </w:tcPr>
          <w:p w:rsidR="00645229" w:rsidRPr="00975D33" w:rsidRDefault="00645229" w:rsidP="00D040C5">
            <w:pPr>
              <w:keepNext/>
              <w:widowControl w:val="0"/>
              <w:suppressAutoHyphens/>
              <w:jc w:val="center"/>
              <w:rPr>
                <w:i/>
                <w:color w:val="000000"/>
                <w:lang w:eastAsia="ar-SA"/>
              </w:rPr>
            </w:pPr>
            <w:r w:rsidRPr="00975D33">
              <w:rPr>
                <w:i/>
                <w:color w:val="000000"/>
                <w:lang w:eastAsia="ar-SA"/>
              </w:rPr>
              <w:t>74,1</w:t>
            </w:r>
          </w:p>
        </w:tc>
        <w:tc>
          <w:tcPr>
            <w:tcW w:w="276"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32</w:t>
            </w:r>
          </w:p>
        </w:tc>
        <w:tc>
          <w:tcPr>
            <w:tcW w:w="276" w:type="pct"/>
          </w:tcPr>
          <w:p w:rsidR="00645229" w:rsidRPr="00975D33" w:rsidRDefault="00645229" w:rsidP="00D040C5">
            <w:pPr>
              <w:keepNext/>
              <w:widowControl w:val="0"/>
              <w:suppressAutoHyphens/>
              <w:ind w:right="-57"/>
              <w:jc w:val="center"/>
              <w:rPr>
                <w:i/>
                <w:lang w:eastAsia="ar-SA"/>
              </w:rPr>
            </w:pPr>
            <w:r w:rsidRPr="00975D33">
              <w:rPr>
                <w:i/>
                <w:lang w:eastAsia="ar-SA"/>
              </w:rPr>
              <w:t>76,19</w:t>
            </w:r>
          </w:p>
        </w:tc>
        <w:tc>
          <w:tcPr>
            <w:tcW w:w="344"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22</w:t>
            </w:r>
          </w:p>
        </w:tc>
        <w:tc>
          <w:tcPr>
            <w:tcW w:w="294" w:type="pct"/>
          </w:tcPr>
          <w:p w:rsidR="00645229" w:rsidRPr="00975D33" w:rsidRDefault="00645229" w:rsidP="00D040C5">
            <w:pPr>
              <w:keepNext/>
              <w:widowControl w:val="0"/>
              <w:suppressAutoHyphens/>
              <w:jc w:val="center"/>
              <w:rPr>
                <w:rFonts w:eastAsiaTheme="minorHAnsi"/>
                <w:bCs/>
                <w:i/>
                <w:iCs/>
                <w:color w:val="000000"/>
              </w:rPr>
            </w:pPr>
            <w:r w:rsidRPr="00975D33">
              <w:rPr>
                <w:i/>
                <w:lang w:eastAsia="ar-SA"/>
              </w:rPr>
              <w:t>71,0</w:t>
            </w:r>
          </w:p>
        </w:tc>
      </w:tr>
      <w:tr w:rsidR="00645229" w:rsidRPr="00975D33" w:rsidTr="00975D33">
        <w:trPr>
          <w:trHeight w:val="280"/>
        </w:trPr>
        <w:tc>
          <w:tcPr>
            <w:tcW w:w="551" w:type="pct"/>
          </w:tcPr>
          <w:p w:rsidR="00645229" w:rsidRPr="00975D33" w:rsidRDefault="00645229" w:rsidP="00D040C5">
            <w:pPr>
              <w:keepNext/>
              <w:widowControl w:val="0"/>
              <w:autoSpaceDE w:val="0"/>
              <w:autoSpaceDN w:val="0"/>
              <w:adjustRightInd w:val="0"/>
              <w:rPr>
                <w:rFonts w:eastAsiaTheme="minorHAnsi"/>
                <w:b/>
                <w:bCs/>
                <w:color w:val="000000"/>
              </w:rPr>
            </w:pPr>
            <w:r w:rsidRPr="00975D33">
              <w:rPr>
                <w:rFonts w:eastAsiaTheme="minorHAnsi"/>
                <w:b/>
                <w:bCs/>
                <w:color w:val="000000"/>
              </w:rPr>
              <w:t>ТЭЮИ</w:t>
            </w:r>
          </w:p>
        </w:tc>
        <w:tc>
          <w:tcPr>
            <w:tcW w:w="33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0</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15</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0</w:t>
            </w:r>
          </w:p>
        </w:tc>
        <w:tc>
          <w:tcPr>
            <w:tcW w:w="288"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0</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1</w:t>
            </w:r>
          </w:p>
        </w:tc>
        <w:tc>
          <w:tcPr>
            <w:tcW w:w="235" w:type="pct"/>
          </w:tcPr>
          <w:p w:rsidR="00645229" w:rsidRPr="00975D33" w:rsidRDefault="00645229" w:rsidP="00D040C5">
            <w:pPr>
              <w:keepNext/>
              <w:widowControl w:val="0"/>
              <w:suppressAutoHyphens/>
              <w:jc w:val="center"/>
              <w:rPr>
                <w:i/>
                <w:color w:val="000000"/>
                <w:lang w:eastAsia="ar-SA"/>
              </w:rPr>
            </w:pPr>
            <w:r w:rsidRPr="00975D33">
              <w:rPr>
                <w:i/>
                <w:color w:val="000000"/>
                <w:lang w:eastAsia="ar-SA"/>
              </w:rPr>
              <w:t>6,7</w:t>
            </w:r>
          </w:p>
        </w:tc>
        <w:tc>
          <w:tcPr>
            <w:tcW w:w="222"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0</w:t>
            </w:r>
          </w:p>
        </w:tc>
        <w:tc>
          <w:tcPr>
            <w:tcW w:w="263" w:type="pct"/>
          </w:tcPr>
          <w:p w:rsidR="00645229" w:rsidRPr="00975D33" w:rsidRDefault="00645229" w:rsidP="00D040C5">
            <w:pPr>
              <w:keepNext/>
              <w:widowControl w:val="0"/>
              <w:suppressAutoHyphens/>
              <w:jc w:val="center"/>
              <w:rPr>
                <w:i/>
                <w:lang w:eastAsia="ar-SA"/>
              </w:rPr>
            </w:pPr>
            <w:r w:rsidRPr="00975D33">
              <w:rPr>
                <w:i/>
                <w:lang w:eastAsia="ar-SA"/>
              </w:rPr>
              <w:t>0</w:t>
            </w:r>
          </w:p>
        </w:tc>
        <w:tc>
          <w:tcPr>
            <w:tcW w:w="338"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0</w:t>
            </w:r>
          </w:p>
        </w:tc>
        <w:tc>
          <w:tcPr>
            <w:tcW w:w="270" w:type="pct"/>
          </w:tcPr>
          <w:p w:rsidR="00645229" w:rsidRPr="00975D33" w:rsidRDefault="00645229" w:rsidP="00D040C5">
            <w:pPr>
              <w:keepNext/>
              <w:widowControl w:val="0"/>
              <w:suppressAutoHyphens/>
              <w:jc w:val="center"/>
              <w:rPr>
                <w:i/>
                <w:lang w:eastAsia="ar-SA"/>
              </w:rPr>
            </w:pPr>
            <w:r w:rsidRPr="00975D33">
              <w:rPr>
                <w:i/>
                <w:lang w:eastAsia="ar-SA"/>
              </w:rPr>
              <w:t>0</w:t>
            </w:r>
          </w:p>
        </w:tc>
        <w:tc>
          <w:tcPr>
            <w:tcW w:w="266"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10</w:t>
            </w:r>
          </w:p>
        </w:tc>
        <w:tc>
          <w:tcPr>
            <w:tcW w:w="247" w:type="pct"/>
          </w:tcPr>
          <w:p w:rsidR="00645229" w:rsidRPr="00975D33" w:rsidRDefault="00645229" w:rsidP="00D040C5">
            <w:pPr>
              <w:keepNext/>
              <w:widowControl w:val="0"/>
              <w:suppressAutoHyphens/>
              <w:jc w:val="center"/>
              <w:rPr>
                <w:i/>
                <w:color w:val="000000"/>
                <w:lang w:eastAsia="ar-SA"/>
              </w:rPr>
            </w:pPr>
            <w:r w:rsidRPr="00975D33">
              <w:rPr>
                <w:i/>
                <w:color w:val="000000"/>
                <w:lang w:eastAsia="ar-SA"/>
              </w:rPr>
              <w:t>66,7</w:t>
            </w:r>
          </w:p>
        </w:tc>
        <w:tc>
          <w:tcPr>
            <w:tcW w:w="276"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0</w:t>
            </w:r>
          </w:p>
        </w:tc>
        <w:tc>
          <w:tcPr>
            <w:tcW w:w="276" w:type="pct"/>
          </w:tcPr>
          <w:p w:rsidR="00645229" w:rsidRPr="00975D33" w:rsidRDefault="00645229" w:rsidP="00D040C5">
            <w:pPr>
              <w:keepNext/>
              <w:widowControl w:val="0"/>
              <w:suppressAutoHyphens/>
              <w:jc w:val="center"/>
              <w:rPr>
                <w:i/>
                <w:lang w:eastAsia="ar-SA"/>
              </w:rPr>
            </w:pPr>
            <w:r w:rsidRPr="00975D33">
              <w:rPr>
                <w:i/>
                <w:lang w:eastAsia="ar-SA"/>
              </w:rPr>
              <w:t>0</w:t>
            </w:r>
          </w:p>
        </w:tc>
        <w:tc>
          <w:tcPr>
            <w:tcW w:w="344"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0</w:t>
            </w:r>
          </w:p>
        </w:tc>
        <w:tc>
          <w:tcPr>
            <w:tcW w:w="294" w:type="pct"/>
          </w:tcPr>
          <w:p w:rsidR="00645229" w:rsidRPr="00975D33" w:rsidRDefault="00645229" w:rsidP="00D040C5">
            <w:pPr>
              <w:keepNext/>
              <w:widowControl w:val="0"/>
              <w:suppressAutoHyphens/>
              <w:jc w:val="center"/>
              <w:rPr>
                <w:i/>
                <w:lang w:eastAsia="ar-SA"/>
              </w:rPr>
            </w:pPr>
            <w:r w:rsidRPr="00975D33">
              <w:rPr>
                <w:i/>
                <w:lang w:eastAsia="ar-SA"/>
              </w:rPr>
              <w:t>0</w:t>
            </w:r>
          </w:p>
        </w:tc>
      </w:tr>
      <w:tr w:rsidR="00645229" w:rsidRPr="00975D33" w:rsidTr="00975D33">
        <w:trPr>
          <w:trHeight w:val="228"/>
        </w:trPr>
        <w:tc>
          <w:tcPr>
            <w:tcW w:w="551" w:type="pct"/>
          </w:tcPr>
          <w:p w:rsidR="00645229" w:rsidRPr="00975D33" w:rsidRDefault="00645229" w:rsidP="00D040C5">
            <w:pPr>
              <w:keepNext/>
              <w:widowControl w:val="0"/>
              <w:autoSpaceDE w:val="0"/>
              <w:autoSpaceDN w:val="0"/>
              <w:adjustRightInd w:val="0"/>
              <w:rPr>
                <w:rFonts w:eastAsiaTheme="minorHAnsi"/>
                <w:b/>
                <w:bCs/>
                <w:color w:val="000000"/>
              </w:rPr>
            </w:pPr>
            <w:r w:rsidRPr="00975D33">
              <w:rPr>
                <w:rFonts w:eastAsiaTheme="minorHAnsi"/>
                <w:b/>
                <w:bCs/>
                <w:color w:val="000000"/>
              </w:rPr>
              <w:t>ТЗФЮИ</w:t>
            </w:r>
          </w:p>
        </w:tc>
        <w:tc>
          <w:tcPr>
            <w:tcW w:w="33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0</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15</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0</w:t>
            </w:r>
          </w:p>
        </w:tc>
        <w:tc>
          <w:tcPr>
            <w:tcW w:w="288"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0</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1</w:t>
            </w:r>
          </w:p>
        </w:tc>
        <w:tc>
          <w:tcPr>
            <w:tcW w:w="235" w:type="pct"/>
          </w:tcPr>
          <w:p w:rsidR="00645229" w:rsidRPr="00975D33" w:rsidRDefault="00645229" w:rsidP="00D040C5">
            <w:pPr>
              <w:keepNext/>
              <w:widowControl w:val="0"/>
              <w:suppressAutoHyphens/>
              <w:jc w:val="center"/>
              <w:rPr>
                <w:i/>
                <w:color w:val="000000"/>
                <w:lang w:eastAsia="ar-SA"/>
              </w:rPr>
            </w:pPr>
            <w:r w:rsidRPr="00975D33">
              <w:rPr>
                <w:i/>
                <w:color w:val="000000"/>
                <w:lang w:eastAsia="ar-SA"/>
              </w:rPr>
              <w:t>6,7</w:t>
            </w:r>
          </w:p>
        </w:tc>
        <w:tc>
          <w:tcPr>
            <w:tcW w:w="222"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0</w:t>
            </w:r>
          </w:p>
        </w:tc>
        <w:tc>
          <w:tcPr>
            <w:tcW w:w="263" w:type="pct"/>
          </w:tcPr>
          <w:p w:rsidR="00645229" w:rsidRPr="00975D33" w:rsidRDefault="00645229" w:rsidP="00D040C5">
            <w:pPr>
              <w:keepNext/>
              <w:widowControl w:val="0"/>
              <w:suppressAutoHyphens/>
              <w:jc w:val="center"/>
              <w:rPr>
                <w:i/>
                <w:lang w:eastAsia="ar-SA"/>
              </w:rPr>
            </w:pPr>
            <w:r w:rsidRPr="00975D33">
              <w:rPr>
                <w:i/>
                <w:lang w:eastAsia="ar-SA"/>
              </w:rPr>
              <w:t>0</w:t>
            </w:r>
          </w:p>
        </w:tc>
        <w:tc>
          <w:tcPr>
            <w:tcW w:w="338"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0</w:t>
            </w:r>
          </w:p>
        </w:tc>
        <w:tc>
          <w:tcPr>
            <w:tcW w:w="270" w:type="pct"/>
          </w:tcPr>
          <w:p w:rsidR="00645229" w:rsidRPr="00975D33" w:rsidRDefault="00645229" w:rsidP="00D040C5">
            <w:pPr>
              <w:keepNext/>
              <w:widowControl w:val="0"/>
              <w:suppressAutoHyphens/>
              <w:jc w:val="center"/>
              <w:rPr>
                <w:i/>
                <w:lang w:eastAsia="ar-SA"/>
              </w:rPr>
            </w:pPr>
            <w:r w:rsidRPr="00975D33">
              <w:rPr>
                <w:i/>
                <w:lang w:eastAsia="ar-SA"/>
              </w:rPr>
              <w:t>0</w:t>
            </w:r>
          </w:p>
        </w:tc>
        <w:tc>
          <w:tcPr>
            <w:tcW w:w="266"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10</w:t>
            </w:r>
          </w:p>
        </w:tc>
        <w:tc>
          <w:tcPr>
            <w:tcW w:w="247" w:type="pct"/>
          </w:tcPr>
          <w:p w:rsidR="00645229" w:rsidRPr="00975D33" w:rsidRDefault="00645229" w:rsidP="00D040C5">
            <w:pPr>
              <w:keepNext/>
              <w:widowControl w:val="0"/>
              <w:suppressAutoHyphens/>
              <w:jc w:val="center"/>
              <w:rPr>
                <w:i/>
                <w:color w:val="000000"/>
                <w:lang w:eastAsia="ar-SA"/>
              </w:rPr>
            </w:pPr>
            <w:r w:rsidRPr="00975D33">
              <w:rPr>
                <w:i/>
                <w:color w:val="000000"/>
                <w:lang w:eastAsia="ar-SA"/>
              </w:rPr>
              <w:t>66,7</w:t>
            </w:r>
          </w:p>
        </w:tc>
        <w:tc>
          <w:tcPr>
            <w:tcW w:w="276"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0</w:t>
            </w:r>
          </w:p>
        </w:tc>
        <w:tc>
          <w:tcPr>
            <w:tcW w:w="276" w:type="pct"/>
          </w:tcPr>
          <w:p w:rsidR="00645229" w:rsidRPr="00975D33" w:rsidRDefault="00645229" w:rsidP="00D040C5">
            <w:pPr>
              <w:keepNext/>
              <w:widowControl w:val="0"/>
              <w:suppressAutoHyphens/>
              <w:jc w:val="center"/>
              <w:rPr>
                <w:i/>
                <w:lang w:eastAsia="ar-SA"/>
              </w:rPr>
            </w:pPr>
            <w:r w:rsidRPr="00975D33">
              <w:rPr>
                <w:i/>
                <w:lang w:eastAsia="ar-SA"/>
              </w:rPr>
              <w:t>0</w:t>
            </w:r>
          </w:p>
        </w:tc>
        <w:tc>
          <w:tcPr>
            <w:tcW w:w="344"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0</w:t>
            </w:r>
          </w:p>
        </w:tc>
        <w:tc>
          <w:tcPr>
            <w:tcW w:w="294" w:type="pct"/>
          </w:tcPr>
          <w:p w:rsidR="00645229" w:rsidRPr="00975D33" w:rsidRDefault="00645229" w:rsidP="00D040C5">
            <w:pPr>
              <w:keepNext/>
              <w:widowControl w:val="0"/>
              <w:suppressAutoHyphens/>
              <w:jc w:val="center"/>
              <w:rPr>
                <w:i/>
                <w:lang w:eastAsia="ar-SA"/>
              </w:rPr>
            </w:pPr>
            <w:r w:rsidRPr="00975D33">
              <w:rPr>
                <w:i/>
                <w:lang w:eastAsia="ar-SA"/>
              </w:rPr>
              <w:t>0</w:t>
            </w:r>
          </w:p>
        </w:tc>
      </w:tr>
      <w:tr w:rsidR="00645229" w:rsidRPr="00975D33" w:rsidTr="00975D33">
        <w:trPr>
          <w:trHeight w:val="307"/>
        </w:trPr>
        <w:tc>
          <w:tcPr>
            <w:tcW w:w="551" w:type="pct"/>
          </w:tcPr>
          <w:p w:rsidR="00645229" w:rsidRPr="00975D33" w:rsidRDefault="00645229" w:rsidP="00D040C5">
            <w:pPr>
              <w:keepNext/>
              <w:widowControl w:val="0"/>
              <w:autoSpaceDE w:val="0"/>
              <w:autoSpaceDN w:val="0"/>
              <w:adjustRightInd w:val="0"/>
              <w:ind w:right="-57"/>
              <w:rPr>
                <w:rFonts w:eastAsiaTheme="minorHAnsi"/>
                <w:bCs/>
                <w:color w:val="000000"/>
              </w:rPr>
            </w:pPr>
            <w:r w:rsidRPr="00975D33">
              <w:rPr>
                <w:rFonts w:eastAsiaTheme="minorHAnsi"/>
                <w:bCs/>
                <w:color w:val="000000"/>
              </w:rPr>
              <w:t>ИТОГО   по негос. вузам</w:t>
            </w:r>
          </w:p>
        </w:tc>
        <w:tc>
          <w:tcPr>
            <w:tcW w:w="335"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44</w:t>
            </w:r>
          </w:p>
        </w:tc>
        <w:tc>
          <w:tcPr>
            <w:tcW w:w="265"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84</w:t>
            </w:r>
          </w:p>
        </w:tc>
        <w:tc>
          <w:tcPr>
            <w:tcW w:w="265"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42</w:t>
            </w:r>
          </w:p>
        </w:tc>
        <w:tc>
          <w:tcPr>
            <w:tcW w:w="288"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31</w:t>
            </w:r>
          </w:p>
        </w:tc>
        <w:tc>
          <w:tcPr>
            <w:tcW w:w="265"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8</w:t>
            </w:r>
          </w:p>
        </w:tc>
        <w:tc>
          <w:tcPr>
            <w:tcW w:w="235" w:type="pct"/>
          </w:tcPr>
          <w:p w:rsidR="00645229" w:rsidRPr="00975D33" w:rsidRDefault="00645229" w:rsidP="00D040C5">
            <w:pPr>
              <w:keepNext/>
              <w:widowControl w:val="0"/>
              <w:suppressAutoHyphens/>
              <w:jc w:val="center"/>
              <w:rPr>
                <w:b/>
                <w:i/>
                <w:color w:val="000000"/>
                <w:lang w:eastAsia="ar-SA"/>
              </w:rPr>
            </w:pPr>
            <w:r w:rsidRPr="00975D33">
              <w:rPr>
                <w:b/>
                <w:i/>
                <w:color w:val="000000"/>
                <w:lang w:eastAsia="ar-SA"/>
              </w:rPr>
              <w:t>9,5</w:t>
            </w:r>
          </w:p>
        </w:tc>
        <w:tc>
          <w:tcPr>
            <w:tcW w:w="222"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5</w:t>
            </w:r>
          </w:p>
        </w:tc>
        <w:tc>
          <w:tcPr>
            <w:tcW w:w="263" w:type="pct"/>
          </w:tcPr>
          <w:p w:rsidR="00645229" w:rsidRPr="00975D33" w:rsidRDefault="00645229" w:rsidP="00D040C5">
            <w:pPr>
              <w:keepNext/>
              <w:widowControl w:val="0"/>
              <w:suppressAutoHyphens/>
              <w:jc w:val="center"/>
              <w:rPr>
                <w:b/>
                <w:i/>
                <w:lang w:eastAsia="ar-SA"/>
              </w:rPr>
            </w:pPr>
            <w:r w:rsidRPr="00975D33">
              <w:rPr>
                <w:b/>
                <w:i/>
                <w:lang w:eastAsia="ar-SA"/>
              </w:rPr>
              <w:t>11,9</w:t>
            </w:r>
          </w:p>
        </w:tc>
        <w:tc>
          <w:tcPr>
            <w:tcW w:w="338"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1</w:t>
            </w:r>
          </w:p>
        </w:tc>
        <w:tc>
          <w:tcPr>
            <w:tcW w:w="270" w:type="pct"/>
          </w:tcPr>
          <w:p w:rsidR="00645229" w:rsidRPr="00975D33" w:rsidRDefault="00645229" w:rsidP="00D040C5">
            <w:pPr>
              <w:keepNext/>
              <w:widowControl w:val="0"/>
              <w:suppressAutoHyphens/>
              <w:jc w:val="center"/>
              <w:rPr>
                <w:b/>
                <w:i/>
                <w:lang w:eastAsia="ar-SA"/>
              </w:rPr>
            </w:pPr>
            <w:r w:rsidRPr="00975D33">
              <w:rPr>
                <w:b/>
                <w:i/>
                <w:lang w:eastAsia="ar-SA"/>
              </w:rPr>
              <w:t>3,2</w:t>
            </w:r>
          </w:p>
        </w:tc>
        <w:tc>
          <w:tcPr>
            <w:tcW w:w="266"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60</w:t>
            </w:r>
          </w:p>
        </w:tc>
        <w:tc>
          <w:tcPr>
            <w:tcW w:w="247" w:type="pct"/>
          </w:tcPr>
          <w:p w:rsidR="00645229" w:rsidRPr="00975D33" w:rsidRDefault="00645229" w:rsidP="00D040C5">
            <w:pPr>
              <w:keepNext/>
              <w:widowControl w:val="0"/>
              <w:suppressAutoHyphens/>
              <w:jc w:val="center"/>
              <w:rPr>
                <w:b/>
                <w:i/>
                <w:color w:val="000000"/>
                <w:lang w:eastAsia="ar-SA"/>
              </w:rPr>
            </w:pPr>
            <w:r w:rsidRPr="00975D33">
              <w:rPr>
                <w:b/>
                <w:i/>
                <w:color w:val="000000"/>
                <w:lang w:eastAsia="ar-SA"/>
              </w:rPr>
              <w:t>71,4</w:t>
            </w:r>
          </w:p>
        </w:tc>
        <w:tc>
          <w:tcPr>
            <w:tcW w:w="276"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32</w:t>
            </w:r>
          </w:p>
        </w:tc>
        <w:tc>
          <w:tcPr>
            <w:tcW w:w="276" w:type="pct"/>
          </w:tcPr>
          <w:p w:rsidR="00645229" w:rsidRPr="00975D33" w:rsidRDefault="00645229" w:rsidP="00D040C5">
            <w:pPr>
              <w:keepNext/>
              <w:widowControl w:val="0"/>
              <w:suppressAutoHyphens/>
              <w:jc w:val="center"/>
              <w:rPr>
                <w:b/>
                <w:i/>
                <w:lang w:eastAsia="ar-SA"/>
              </w:rPr>
            </w:pPr>
            <w:r w:rsidRPr="00975D33">
              <w:rPr>
                <w:b/>
                <w:i/>
                <w:lang w:eastAsia="ar-SA"/>
              </w:rPr>
              <w:t>76,2</w:t>
            </w:r>
          </w:p>
        </w:tc>
        <w:tc>
          <w:tcPr>
            <w:tcW w:w="344"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22</w:t>
            </w:r>
          </w:p>
        </w:tc>
        <w:tc>
          <w:tcPr>
            <w:tcW w:w="294" w:type="pct"/>
          </w:tcPr>
          <w:p w:rsidR="00645229" w:rsidRPr="00975D33" w:rsidRDefault="00645229" w:rsidP="00D040C5">
            <w:pPr>
              <w:keepNext/>
              <w:widowControl w:val="0"/>
              <w:suppressAutoHyphens/>
              <w:jc w:val="center"/>
              <w:rPr>
                <w:b/>
                <w:i/>
                <w:lang w:eastAsia="ar-SA"/>
              </w:rPr>
            </w:pPr>
            <w:r w:rsidRPr="00975D33">
              <w:rPr>
                <w:b/>
                <w:i/>
                <w:lang w:eastAsia="ar-SA"/>
              </w:rPr>
              <w:t>71,0</w:t>
            </w:r>
          </w:p>
        </w:tc>
      </w:tr>
      <w:tr w:rsidR="00645229" w:rsidRPr="00975D33" w:rsidTr="00975D33">
        <w:trPr>
          <w:trHeight w:val="307"/>
        </w:trPr>
        <w:tc>
          <w:tcPr>
            <w:tcW w:w="551" w:type="pct"/>
          </w:tcPr>
          <w:p w:rsidR="00645229" w:rsidRPr="00975D33" w:rsidRDefault="00645229" w:rsidP="00D040C5">
            <w:pPr>
              <w:keepNext/>
              <w:widowControl w:val="0"/>
              <w:autoSpaceDE w:val="0"/>
              <w:autoSpaceDN w:val="0"/>
              <w:adjustRightInd w:val="0"/>
              <w:ind w:right="-57"/>
              <w:rPr>
                <w:rFonts w:eastAsiaTheme="minorHAnsi"/>
                <w:b/>
                <w:bCs/>
                <w:color w:val="000000"/>
              </w:rPr>
            </w:pPr>
            <w:r w:rsidRPr="00975D33">
              <w:rPr>
                <w:rFonts w:eastAsiaTheme="minorHAnsi"/>
                <w:b/>
                <w:bCs/>
                <w:color w:val="000000"/>
              </w:rPr>
              <w:t>ЗСФ РГУП</w:t>
            </w:r>
          </w:p>
        </w:tc>
        <w:tc>
          <w:tcPr>
            <w:tcW w:w="33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62</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22</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18</w:t>
            </w:r>
          </w:p>
        </w:tc>
        <w:tc>
          <w:tcPr>
            <w:tcW w:w="288"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17</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2</w:t>
            </w:r>
          </w:p>
        </w:tc>
        <w:tc>
          <w:tcPr>
            <w:tcW w:w="235" w:type="pct"/>
          </w:tcPr>
          <w:p w:rsidR="00645229" w:rsidRPr="00975D33" w:rsidRDefault="00645229" w:rsidP="00D040C5">
            <w:pPr>
              <w:keepNext/>
              <w:widowControl w:val="0"/>
              <w:suppressAutoHyphens/>
              <w:autoSpaceDE w:val="0"/>
              <w:jc w:val="center"/>
              <w:rPr>
                <w:i/>
                <w:color w:val="000000"/>
                <w:lang w:eastAsia="ar-SA"/>
              </w:rPr>
            </w:pPr>
            <w:r w:rsidRPr="00975D33">
              <w:rPr>
                <w:i/>
                <w:color w:val="000000"/>
                <w:lang w:eastAsia="ar-SA"/>
              </w:rPr>
              <w:t>9,1</w:t>
            </w:r>
          </w:p>
        </w:tc>
        <w:tc>
          <w:tcPr>
            <w:tcW w:w="222"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3</w:t>
            </w:r>
          </w:p>
        </w:tc>
        <w:tc>
          <w:tcPr>
            <w:tcW w:w="263" w:type="pct"/>
          </w:tcPr>
          <w:p w:rsidR="00645229" w:rsidRPr="00975D33" w:rsidRDefault="00645229" w:rsidP="00D040C5">
            <w:pPr>
              <w:keepNext/>
              <w:widowControl w:val="0"/>
              <w:suppressAutoHyphens/>
              <w:jc w:val="center"/>
              <w:rPr>
                <w:i/>
                <w:lang w:eastAsia="ar-SA"/>
              </w:rPr>
            </w:pPr>
            <w:r w:rsidRPr="00975D33">
              <w:rPr>
                <w:i/>
                <w:lang w:eastAsia="ar-SA"/>
              </w:rPr>
              <w:t>16,7</w:t>
            </w:r>
          </w:p>
        </w:tc>
        <w:tc>
          <w:tcPr>
            <w:tcW w:w="338"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3</w:t>
            </w:r>
          </w:p>
        </w:tc>
        <w:tc>
          <w:tcPr>
            <w:tcW w:w="270" w:type="pct"/>
          </w:tcPr>
          <w:p w:rsidR="00645229" w:rsidRPr="00975D33" w:rsidRDefault="00645229" w:rsidP="00D040C5">
            <w:pPr>
              <w:keepNext/>
              <w:widowControl w:val="0"/>
              <w:suppressAutoHyphens/>
              <w:jc w:val="center"/>
              <w:rPr>
                <w:i/>
                <w:lang w:eastAsia="ar-SA"/>
              </w:rPr>
            </w:pPr>
            <w:r w:rsidRPr="00975D33">
              <w:rPr>
                <w:i/>
                <w:lang w:eastAsia="ar-SA"/>
              </w:rPr>
              <w:t>17,6</w:t>
            </w:r>
          </w:p>
        </w:tc>
        <w:tc>
          <w:tcPr>
            <w:tcW w:w="266"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13</w:t>
            </w:r>
          </w:p>
        </w:tc>
        <w:tc>
          <w:tcPr>
            <w:tcW w:w="247" w:type="pct"/>
          </w:tcPr>
          <w:p w:rsidR="00645229" w:rsidRPr="00975D33" w:rsidRDefault="00645229" w:rsidP="00D040C5">
            <w:pPr>
              <w:keepNext/>
              <w:widowControl w:val="0"/>
              <w:suppressAutoHyphens/>
              <w:autoSpaceDE w:val="0"/>
              <w:jc w:val="center"/>
              <w:rPr>
                <w:i/>
                <w:color w:val="000000"/>
                <w:lang w:eastAsia="ar-SA"/>
              </w:rPr>
            </w:pPr>
            <w:r w:rsidRPr="00975D33">
              <w:rPr>
                <w:i/>
                <w:color w:val="000000"/>
                <w:lang w:eastAsia="ar-SA"/>
              </w:rPr>
              <w:t>59,1</w:t>
            </w:r>
          </w:p>
        </w:tc>
        <w:tc>
          <w:tcPr>
            <w:tcW w:w="276"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12</w:t>
            </w:r>
          </w:p>
        </w:tc>
        <w:tc>
          <w:tcPr>
            <w:tcW w:w="276" w:type="pct"/>
          </w:tcPr>
          <w:p w:rsidR="00645229" w:rsidRPr="00975D33" w:rsidRDefault="00645229" w:rsidP="00D040C5">
            <w:pPr>
              <w:keepNext/>
              <w:widowControl w:val="0"/>
              <w:suppressAutoHyphens/>
              <w:jc w:val="center"/>
              <w:rPr>
                <w:i/>
                <w:lang w:eastAsia="ar-SA"/>
              </w:rPr>
            </w:pPr>
            <w:r w:rsidRPr="00975D33">
              <w:rPr>
                <w:i/>
                <w:lang w:eastAsia="ar-SA"/>
              </w:rPr>
              <w:t>66,7</w:t>
            </w:r>
          </w:p>
        </w:tc>
        <w:tc>
          <w:tcPr>
            <w:tcW w:w="344"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11</w:t>
            </w:r>
          </w:p>
        </w:tc>
        <w:tc>
          <w:tcPr>
            <w:tcW w:w="294" w:type="pct"/>
          </w:tcPr>
          <w:p w:rsidR="00645229" w:rsidRPr="00975D33" w:rsidRDefault="00645229" w:rsidP="00D040C5">
            <w:pPr>
              <w:keepNext/>
              <w:widowControl w:val="0"/>
              <w:suppressAutoHyphens/>
              <w:jc w:val="center"/>
              <w:rPr>
                <w:i/>
                <w:lang w:eastAsia="ar-SA"/>
              </w:rPr>
            </w:pPr>
            <w:r w:rsidRPr="00975D33">
              <w:rPr>
                <w:i/>
                <w:lang w:eastAsia="ar-SA"/>
              </w:rPr>
              <w:t>64,7</w:t>
            </w:r>
          </w:p>
        </w:tc>
      </w:tr>
      <w:tr w:rsidR="00645229" w:rsidRPr="00975D33" w:rsidTr="00975D33">
        <w:trPr>
          <w:trHeight w:val="307"/>
        </w:trPr>
        <w:tc>
          <w:tcPr>
            <w:tcW w:w="551" w:type="pct"/>
          </w:tcPr>
          <w:p w:rsidR="00645229" w:rsidRPr="00975D33" w:rsidRDefault="00645229" w:rsidP="00D040C5">
            <w:pPr>
              <w:keepNext/>
              <w:widowControl w:val="0"/>
              <w:autoSpaceDE w:val="0"/>
              <w:autoSpaceDN w:val="0"/>
              <w:adjustRightInd w:val="0"/>
              <w:rPr>
                <w:rFonts w:eastAsiaTheme="minorHAnsi"/>
                <w:b/>
                <w:bCs/>
                <w:color w:val="000000"/>
              </w:rPr>
            </w:pPr>
            <w:r w:rsidRPr="00975D33">
              <w:rPr>
                <w:rFonts w:eastAsiaTheme="minorHAnsi"/>
                <w:b/>
                <w:bCs/>
                <w:color w:val="000000"/>
              </w:rPr>
              <w:t xml:space="preserve">ТСХИ </w:t>
            </w:r>
          </w:p>
        </w:tc>
        <w:tc>
          <w:tcPr>
            <w:tcW w:w="33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117</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49</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36</w:t>
            </w:r>
          </w:p>
        </w:tc>
        <w:tc>
          <w:tcPr>
            <w:tcW w:w="288"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39</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4</w:t>
            </w:r>
          </w:p>
        </w:tc>
        <w:tc>
          <w:tcPr>
            <w:tcW w:w="235" w:type="pct"/>
          </w:tcPr>
          <w:p w:rsidR="00645229" w:rsidRPr="00975D33" w:rsidRDefault="00645229" w:rsidP="00D040C5">
            <w:pPr>
              <w:keepNext/>
              <w:widowControl w:val="0"/>
              <w:suppressAutoHyphens/>
              <w:autoSpaceDE w:val="0"/>
              <w:jc w:val="center"/>
              <w:rPr>
                <w:i/>
                <w:color w:val="000000"/>
                <w:lang w:eastAsia="ar-SA"/>
              </w:rPr>
            </w:pPr>
            <w:r w:rsidRPr="00975D33">
              <w:rPr>
                <w:i/>
                <w:color w:val="000000"/>
                <w:lang w:eastAsia="ar-SA"/>
              </w:rPr>
              <w:t>8,2</w:t>
            </w:r>
          </w:p>
        </w:tc>
        <w:tc>
          <w:tcPr>
            <w:tcW w:w="222"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4</w:t>
            </w:r>
          </w:p>
        </w:tc>
        <w:tc>
          <w:tcPr>
            <w:tcW w:w="263" w:type="pct"/>
          </w:tcPr>
          <w:p w:rsidR="00645229" w:rsidRPr="00975D33" w:rsidRDefault="00645229" w:rsidP="00D040C5">
            <w:pPr>
              <w:keepNext/>
              <w:widowControl w:val="0"/>
              <w:suppressAutoHyphens/>
              <w:jc w:val="center"/>
              <w:rPr>
                <w:i/>
                <w:lang w:eastAsia="ar-SA"/>
              </w:rPr>
            </w:pPr>
            <w:r w:rsidRPr="00975D33">
              <w:rPr>
                <w:i/>
                <w:lang w:eastAsia="ar-SA"/>
              </w:rPr>
              <w:t>11,1</w:t>
            </w:r>
          </w:p>
        </w:tc>
        <w:tc>
          <w:tcPr>
            <w:tcW w:w="338"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4</w:t>
            </w:r>
          </w:p>
        </w:tc>
        <w:tc>
          <w:tcPr>
            <w:tcW w:w="270" w:type="pct"/>
          </w:tcPr>
          <w:p w:rsidR="00645229" w:rsidRPr="00975D33" w:rsidRDefault="00645229" w:rsidP="00D040C5">
            <w:pPr>
              <w:keepNext/>
              <w:widowControl w:val="0"/>
              <w:suppressAutoHyphens/>
              <w:jc w:val="center"/>
              <w:rPr>
                <w:i/>
                <w:lang w:eastAsia="ar-SA"/>
              </w:rPr>
            </w:pPr>
            <w:r w:rsidRPr="00975D33">
              <w:rPr>
                <w:i/>
                <w:lang w:eastAsia="ar-SA"/>
              </w:rPr>
              <w:t>10,3</w:t>
            </w:r>
          </w:p>
        </w:tc>
        <w:tc>
          <w:tcPr>
            <w:tcW w:w="266"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27</w:t>
            </w:r>
          </w:p>
        </w:tc>
        <w:tc>
          <w:tcPr>
            <w:tcW w:w="247" w:type="pct"/>
          </w:tcPr>
          <w:p w:rsidR="00645229" w:rsidRPr="00975D33" w:rsidRDefault="00645229" w:rsidP="00D040C5">
            <w:pPr>
              <w:keepNext/>
              <w:widowControl w:val="0"/>
              <w:suppressAutoHyphens/>
              <w:autoSpaceDE w:val="0"/>
              <w:jc w:val="center"/>
              <w:rPr>
                <w:i/>
                <w:color w:val="000000"/>
                <w:lang w:eastAsia="ar-SA"/>
              </w:rPr>
            </w:pPr>
            <w:r w:rsidRPr="00975D33">
              <w:rPr>
                <w:i/>
                <w:color w:val="000000"/>
                <w:lang w:eastAsia="ar-SA"/>
              </w:rPr>
              <w:t>55,1</w:t>
            </w:r>
          </w:p>
        </w:tc>
        <w:tc>
          <w:tcPr>
            <w:tcW w:w="276"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21</w:t>
            </w:r>
          </w:p>
        </w:tc>
        <w:tc>
          <w:tcPr>
            <w:tcW w:w="276" w:type="pct"/>
          </w:tcPr>
          <w:p w:rsidR="00645229" w:rsidRPr="00975D33" w:rsidRDefault="00645229" w:rsidP="00D040C5">
            <w:pPr>
              <w:keepNext/>
              <w:widowControl w:val="0"/>
              <w:suppressAutoHyphens/>
              <w:jc w:val="center"/>
              <w:rPr>
                <w:i/>
                <w:lang w:eastAsia="ar-SA"/>
              </w:rPr>
            </w:pPr>
            <w:r w:rsidRPr="00975D33">
              <w:rPr>
                <w:i/>
                <w:lang w:eastAsia="ar-SA"/>
              </w:rPr>
              <w:t>58,3</w:t>
            </w:r>
          </w:p>
        </w:tc>
        <w:tc>
          <w:tcPr>
            <w:tcW w:w="344"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22</w:t>
            </w:r>
          </w:p>
        </w:tc>
        <w:tc>
          <w:tcPr>
            <w:tcW w:w="294" w:type="pct"/>
          </w:tcPr>
          <w:p w:rsidR="00645229" w:rsidRPr="00975D33" w:rsidRDefault="00645229" w:rsidP="00D040C5">
            <w:pPr>
              <w:keepNext/>
              <w:widowControl w:val="0"/>
              <w:suppressAutoHyphens/>
              <w:jc w:val="center"/>
              <w:rPr>
                <w:i/>
                <w:lang w:eastAsia="ar-SA"/>
              </w:rPr>
            </w:pPr>
            <w:r w:rsidRPr="00975D33">
              <w:rPr>
                <w:i/>
                <w:lang w:eastAsia="ar-SA"/>
              </w:rPr>
              <w:t>56,4</w:t>
            </w:r>
          </w:p>
        </w:tc>
      </w:tr>
      <w:tr w:rsidR="00645229" w:rsidRPr="00975D33" w:rsidTr="00975D33">
        <w:trPr>
          <w:trHeight w:val="307"/>
        </w:trPr>
        <w:tc>
          <w:tcPr>
            <w:tcW w:w="551" w:type="pct"/>
          </w:tcPr>
          <w:p w:rsidR="00645229" w:rsidRPr="00975D33" w:rsidRDefault="00645229" w:rsidP="00D040C5">
            <w:pPr>
              <w:keepNext/>
              <w:widowControl w:val="0"/>
              <w:autoSpaceDE w:val="0"/>
              <w:autoSpaceDN w:val="0"/>
              <w:adjustRightInd w:val="0"/>
              <w:rPr>
                <w:rFonts w:eastAsiaTheme="minorHAnsi"/>
                <w:b/>
                <w:bCs/>
                <w:color w:val="000000"/>
              </w:rPr>
            </w:pPr>
            <w:r w:rsidRPr="00975D33">
              <w:rPr>
                <w:rFonts w:eastAsiaTheme="minorHAnsi"/>
                <w:b/>
                <w:bCs/>
                <w:color w:val="000000"/>
              </w:rPr>
              <w:t>СТИ</w:t>
            </w:r>
          </w:p>
        </w:tc>
        <w:tc>
          <w:tcPr>
            <w:tcW w:w="33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145</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50</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48</w:t>
            </w:r>
          </w:p>
        </w:tc>
        <w:tc>
          <w:tcPr>
            <w:tcW w:w="288"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45</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11</w:t>
            </w:r>
          </w:p>
        </w:tc>
        <w:tc>
          <w:tcPr>
            <w:tcW w:w="235" w:type="pct"/>
          </w:tcPr>
          <w:p w:rsidR="00645229" w:rsidRPr="00975D33" w:rsidRDefault="00645229" w:rsidP="00D040C5">
            <w:pPr>
              <w:keepNext/>
              <w:widowControl w:val="0"/>
              <w:suppressAutoHyphens/>
              <w:autoSpaceDE w:val="0"/>
              <w:jc w:val="center"/>
              <w:rPr>
                <w:i/>
                <w:color w:val="000000"/>
                <w:lang w:eastAsia="ar-SA"/>
              </w:rPr>
            </w:pPr>
            <w:r w:rsidRPr="00975D33">
              <w:rPr>
                <w:i/>
                <w:color w:val="000000"/>
                <w:lang w:eastAsia="ar-SA"/>
              </w:rPr>
              <w:t>22,0</w:t>
            </w:r>
          </w:p>
        </w:tc>
        <w:tc>
          <w:tcPr>
            <w:tcW w:w="222"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9</w:t>
            </w:r>
          </w:p>
        </w:tc>
        <w:tc>
          <w:tcPr>
            <w:tcW w:w="263" w:type="pct"/>
          </w:tcPr>
          <w:p w:rsidR="00645229" w:rsidRPr="00975D33" w:rsidRDefault="00645229" w:rsidP="00D040C5">
            <w:pPr>
              <w:keepNext/>
              <w:widowControl w:val="0"/>
              <w:suppressAutoHyphens/>
              <w:jc w:val="center"/>
              <w:rPr>
                <w:i/>
                <w:lang w:eastAsia="ar-SA"/>
              </w:rPr>
            </w:pPr>
            <w:r w:rsidRPr="00975D33">
              <w:rPr>
                <w:i/>
                <w:lang w:eastAsia="ar-SA"/>
              </w:rPr>
              <w:t>18,8</w:t>
            </w:r>
          </w:p>
        </w:tc>
        <w:tc>
          <w:tcPr>
            <w:tcW w:w="338"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7</w:t>
            </w:r>
          </w:p>
        </w:tc>
        <w:tc>
          <w:tcPr>
            <w:tcW w:w="270" w:type="pct"/>
          </w:tcPr>
          <w:p w:rsidR="00645229" w:rsidRPr="00975D33" w:rsidRDefault="00645229" w:rsidP="00D040C5">
            <w:pPr>
              <w:keepNext/>
              <w:widowControl w:val="0"/>
              <w:suppressAutoHyphens/>
              <w:jc w:val="center"/>
              <w:rPr>
                <w:i/>
                <w:lang w:eastAsia="ar-SA"/>
              </w:rPr>
            </w:pPr>
            <w:r w:rsidRPr="00975D33">
              <w:rPr>
                <w:i/>
                <w:lang w:eastAsia="ar-SA"/>
              </w:rPr>
              <w:t>15,6</w:t>
            </w:r>
          </w:p>
        </w:tc>
        <w:tc>
          <w:tcPr>
            <w:tcW w:w="266"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24</w:t>
            </w:r>
          </w:p>
        </w:tc>
        <w:tc>
          <w:tcPr>
            <w:tcW w:w="247" w:type="pct"/>
          </w:tcPr>
          <w:p w:rsidR="00645229" w:rsidRPr="00975D33" w:rsidRDefault="00645229" w:rsidP="00D040C5">
            <w:pPr>
              <w:keepNext/>
              <w:widowControl w:val="0"/>
              <w:suppressAutoHyphens/>
              <w:autoSpaceDE w:val="0"/>
              <w:jc w:val="center"/>
              <w:rPr>
                <w:i/>
                <w:color w:val="000000"/>
                <w:lang w:eastAsia="ar-SA"/>
              </w:rPr>
            </w:pPr>
            <w:r w:rsidRPr="00975D33">
              <w:rPr>
                <w:i/>
                <w:color w:val="000000"/>
                <w:lang w:eastAsia="ar-SA"/>
              </w:rPr>
              <w:t>48,0</w:t>
            </w:r>
          </w:p>
        </w:tc>
        <w:tc>
          <w:tcPr>
            <w:tcW w:w="276"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25</w:t>
            </w:r>
          </w:p>
        </w:tc>
        <w:tc>
          <w:tcPr>
            <w:tcW w:w="276" w:type="pct"/>
          </w:tcPr>
          <w:p w:rsidR="00645229" w:rsidRPr="00975D33" w:rsidRDefault="00645229" w:rsidP="00D040C5">
            <w:pPr>
              <w:keepNext/>
              <w:widowControl w:val="0"/>
              <w:suppressAutoHyphens/>
              <w:jc w:val="center"/>
              <w:rPr>
                <w:i/>
                <w:lang w:eastAsia="ar-SA"/>
              </w:rPr>
            </w:pPr>
            <w:r w:rsidRPr="00975D33">
              <w:rPr>
                <w:i/>
                <w:lang w:eastAsia="ar-SA"/>
              </w:rPr>
              <w:t>52,1</w:t>
            </w:r>
          </w:p>
        </w:tc>
        <w:tc>
          <w:tcPr>
            <w:tcW w:w="344"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23</w:t>
            </w:r>
          </w:p>
        </w:tc>
        <w:tc>
          <w:tcPr>
            <w:tcW w:w="294" w:type="pct"/>
          </w:tcPr>
          <w:p w:rsidR="00645229" w:rsidRPr="00975D33" w:rsidRDefault="00645229" w:rsidP="00D040C5">
            <w:pPr>
              <w:keepNext/>
              <w:widowControl w:val="0"/>
              <w:suppressAutoHyphens/>
              <w:jc w:val="center"/>
              <w:rPr>
                <w:i/>
                <w:lang w:eastAsia="ar-SA"/>
              </w:rPr>
            </w:pPr>
            <w:r w:rsidRPr="00975D33">
              <w:rPr>
                <w:i/>
                <w:lang w:eastAsia="ar-SA"/>
              </w:rPr>
              <w:t>51,1</w:t>
            </w:r>
          </w:p>
        </w:tc>
      </w:tr>
      <w:tr w:rsidR="00645229" w:rsidRPr="00975D33" w:rsidTr="00975D33">
        <w:trPr>
          <w:trHeight w:val="307"/>
        </w:trPr>
        <w:tc>
          <w:tcPr>
            <w:tcW w:w="551" w:type="pct"/>
          </w:tcPr>
          <w:p w:rsidR="00645229" w:rsidRPr="00975D33" w:rsidRDefault="00645229" w:rsidP="00D040C5">
            <w:pPr>
              <w:keepNext/>
              <w:widowControl w:val="0"/>
              <w:autoSpaceDE w:val="0"/>
              <w:autoSpaceDN w:val="0"/>
              <w:adjustRightInd w:val="0"/>
              <w:ind w:right="-57"/>
              <w:rPr>
                <w:rFonts w:eastAsiaTheme="minorHAnsi"/>
                <w:b/>
                <w:bCs/>
                <w:color w:val="000000"/>
              </w:rPr>
            </w:pPr>
            <w:r w:rsidRPr="00975D33">
              <w:rPr>
                <w:rFonts w:eastAsiaTheme="minorHAnsi"/>
                <w:b/>
                <w:bCs/>
                <w:color w:val="000000"/>
              </w:rPr>
              <w:t>ТФ РАНХиГС</w:t>
            </w:r>
          </w:p>
        </w:tc>
        <w:tc>
          <w:tcPr>
            <w:tcW w:w="33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23</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11</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7</w:t>
            </w:r>
          </w:p>
        </w:tc>
        <w:tc>
          <w:tcPr>
            <w:tcW w:w="288"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6</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0</w:t>
            </w:r>
          </w:p>
        </w:tc>
        <w:tc>
          <w:tcPr>
            <w:tcW w:w="235" w:type="pct"/>
          </w:tcPr>
          <w:p w:rsidR="00645229" w:rsidRPr="00975D33" w:rsidRDefault="00645229" w:rsidP="00D040C5">
            <w:pPr>
              <w:keepNext/>
              <w:widowControl w:val="0"/>
              <w:suppressAutoHyphens/>
              <w:autoSpaceDE w:val="0"/>
              <w:jc w:val="center"/>
              <w:rPr>
                <w:i/>
                <w:color w:val="000000"/>
                <w:lang w:eastAsia="ar-SA"/>
              </w:rPr>
            </w:pPr>
            <w:r w:rsidRPr="00975D33">
              <w:rPr>
                <w:i/>
                <w:color w:val="000000"/>
                <w:lang w:eastAsia="ar-SA"/>
              </w:rPr>
              <w:t>0,0</w:t>
            </w:r>
          </w:p>
        </w:tc>
        <w:tc>
          <w:tcPr>
            <w:tcW w:w="222"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0</w:t>
            </w:r>
          </w:p>
        </w:tc>
        <w:tc>
          <w:tcPr>
            <w:tcW w:w="263" w:type="pct"/>
          </w:tcPr>
          <w:p w:rsidR="00645229" w:rsidRPr="00975D33" w:rsidRDefault="00645229" w:rsidP="00D040C5">
            <w:pPr>
              <w:keepNext/>
              <w:widowControl w:val="0"/>
              <w:suppressAutoHyphens/>
              <w:jc w:val="center"/>
              <w:rPr>
                <w:i/>
                <w:lang w:eastAsia="ar-SA"/>
              </w:rPr>
            </w:pPr>
            <w:r w:rsidRPr="00975D33">
              <w:rPr>
                <w:i/>
                <w:lang w:eastAsia="ar-SA"/>
              </w:rPr>
              <w:t>0</w:t>
            </w:r>
          </w:p>
        </w:tc>
        <w:tc>
          <w:tcPr>
            <w:tcW w:w="338"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0</w:t>
            </w:r>
          </w:p>
        </w:tc>
        <w:tc>
          <w:tcPr>
            <w:tcW w:w="270" w:type="pct"/>
          </w:tcPr>
          <w:p w:rsidR="00645229" w:rsidRPr="00975D33" w:rsidRDefault="00645229" w:rsidP="00D040C5">
            <w:pPr>
              <w:keepNext/>
              <w:widowControl w:val="0"/>
              <w:suppressAutoHyphens/>
              <w:jc w:val="center"/>
              <w:rPr>
                <w:i/>
                <w:lang w:eastAsia="ar-SA"/>
              </w:rPr>
            </w:pPr>
            <w:r w:rsidRPr="00975D33">
              <w:rPr>
                <w:i/>
                <w:lang w:eastAsia="ar-SA"/>
              </w:rPr>
              <w:t>0</w:t>
            </w:r>
          </w:p>
        </w:tc>
        <w:tc>
          <w:tcPr>
            <w:tcW w:w="266"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8</w:t>
            </w:r>
          </w:p>
        </w:tc>
        <w:tc>
          <w:tcPr>
            <w:tcW w:w="247" w:type="pct"/>
          </w:tcPr>
          <w:p w:rsidR="00645229" w:rsidRPr="00975D33" w:rsidRDefault="00645229" w:rsidP="00D040C5">
            <w:pPr>
              <w:keepNext/>
              <w:widowControl w:val="0"/>
              <w:suppressAutoHyphens/>
              <w:autoSpaceDE w:val="0"/>
              <w:jc w:val="center"/>
              <w:rPr>
                <w:i/>
                <w:color w:val="000000"/>
                <w:lang w:eastAsia="ar-SA"/>
              </w:rPr>
            </w:pPr>
            <w:r w:rsidRPr="00975D33">
              <w:rPr>
                <w:i/>
                <w:color w:val="000000"/>
                <w:lang w:eastAsia="ar-SA"/>
              </w:rPr>
              <w:t>72,7</w:t>
            </w:r>
          </w:p>
        </w:tc>
        <w:tc>
          <w:tcPr>
            <w:tcW w:w="276"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4</w:t>
            </w:r>
          </w:p>
        </w:tc>
        <w:tc>
          <w:tcPr>
            <w:tcW w:w="276" w:type="pct"/>
          </w:tcPr>
          <w:p w:rsidR="00645229" w:rsidRPr="00975D33" w:rsidRDefault="00645229" w:rsidP="00D040C5">
            <w:pPr>
              <w:keepNext/>
              <w:widowControl w:val="0"/>
              <w:suppressAutoHyphens/>
              <w:jc w:val="center"/>
              <w:rPr>
                <w:i/>
                <w:lang w:eastAsia="ar-SA"/>
              </w:rPr>
            </w:pPr>
            <w:r w:rsidRPr="00975D33">
              <w:rPr>
                <w:i/>
                <w:lang w:eastAsia="ar-SA"/>
              </w:rPr>
              <w:t>57,1</w:t>
            </w:r>
          </w:p>
        </w:tc>
        <w:tc>
          <w:tcPr>
            <w:tcW w:w="344"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4</w:t>
            </w:r>
          </w:p>
        </w:tc>
        <w:tc>
          <w:tcPr>
            <w:tcW w:w="294" w:type="pct"/>
          </w:tcPr>
          <w:p w:rsidR="00645229" w:rsidRPr="00975D33" w:rsidRDefault="00645229" w:rsidP="00D040C5">
            <w:pPr>
              <w:keepNext/>
              <w:widowControl w:val="0"/>
              <w:suppressAutoHyphens/>
              <w:jc w:val="center"/>
              <w:rPr>
                <w:i/>
                <w:lang w:eastAsia="ar-SA"/>
              </w:rPr>
            </w:pPr>
            <w:r w:rsidRPr="00975D33">
              <w:rPr>
                <w:i/>
                <w:lang w:eastAsia="ar-SA"/>
              </w:rPr>
              <w:t>66,7</w:t>
            </w:r>
          </w:p>
        </w:tc>
      </w:tr>
      <w:tr w:rsidR="00645229" w:rsidRPr="00975D33" w:rsidTr="00975D33">
        <w:trPr>
          <w:trHeight w:val="307"/>
        </w:trPr>
        <w:tc>
          <w:tcPr>
            <w:tcW w:w="551" w:type="pct"/>
          </w:tcPr>
          <w:p w:rsidR="00645229" w:rsidRPr="00975D33" w:rsidRDefault="00645229" w:rsidP="00D040C5">
            <w:pPr>
              <w:keepNext/>
              <w:widowControl w:val="0"/>
              <w:autoSpaceDE w:val="0"/>
              <w:autoSpaceDN w:val="0"/>
              <w:adjustRightInd w:val="0"/>
              <w:rPr>
                <w:rFonts w:eastAsiaTheme="minorHAnsi"/>
                <w:b/>
                <w:bCs/>
                <w:color w:val="000000"/>
              </w:rPr>
            </w:pPr>
            <w:r w:rsidRPr="00975D33">
              <w:rPr>
                <w:rFonts w:eastAsiaTheme="minorHAnsi"/>
                <w:b/>
                <w:bCs/>
                <w:color w:val="000000"/>
              </w:rPr>
              <w:t>ТФ РГСУ</w:t>
            </w:r>
          </w:p>
        </w:tc>
        <w:tc>
          <w:tcPr>
            <w:tcW w:w="33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0</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7</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0</w:t>
            </w:r>
          </w:p>
        </w:tc>
        <w:tc>
          <w:tcPr>
            <w:tcW w:w="288"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0</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2</w:t>
            </w:r>
          </w:p>
        </w:tc>
        <w:tc>
          <w:tcPr>
            <w:tcW w:w="235" w:type="pct"/>
          </w:tcPr>
          <w:p w:rsidR="00645229" w:rsidRPr="00975D33" w:rsidRDefault="00645229" w:rsidP="00D040C5">
            <w:pPr>
              <w:keepNext/>
              <w:widowControl w:val="0"/>
              <w:suppressAutoHyphens/>
              <w:autoSpaceDE w:val="0"/>
              <w:jc w:val="center"/>
              <w:rPr>
                <w:i/>
                <w:color w:val="000000"/>
                <w:lang w:eastAsia="ar-SA"/>
              </w:rPr>
            </w:pPr>
            <w:r w:rsidRPr="00975D33">
              <w:rPr>
                <w:i/>
                <w:color w:val="000000"/>
                <w:lang w:eastAsia="ar-SA"/>
              </w:rPr>
              <w:t>28,6</w:t>
            </w:r>
          </w:p>
        </w:tc>
        <w:tc>
          <w:tcPr>
            <w:tcW w:w="222"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0</w:t>
            </w:r>
          </w:p>
        </w:tc>
        <w:tc>
          <w:tcPr>
            <w:tcW w:w="263" w:type="pct"/>
          </w:tcPr>
          <w:p w:rsidR="00645229" w:rsidRPr="00975D33" w:rsidRDefault="00645229" w:rsidP="00D040C5">
            <w:pPr>
              <w:keepNext/>
              <w:widowControl w:val="0"/>
              <w:suppressAutoHyphens/>
              <w:jc w:val="center"/>
              <w:rPr>
                <w:i/>
                <w:lang w:eastAsia="ar-SA"/>
              </w:rPr>
            </w:pPr>
            <w:r w:rsidRPr="00975D33">
              <w:rPr>
                <w:i/>
                <w:lang w:eastAsia="ar-SA"/>
              </w:rPr>
              <w:t>0</w:t>
            </w:r>
          </w:p>
        </w:tc>
        <w:tc>
          <w:tcPr>
            <w:tcW w:w="338"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0</w:t>
            </w:r>
          </w:p>
        </w:tc>
        <w:tc>
          <w:tcPr>
            <w:tcW w:w="270" w:type="pct"/>
          </w:tcPr>
          <w:p w:rsidR="00645229" w:rsidRPr="00975D33" w:rsidRDefault="00645229" w:rsidP="00D040C5">
            <w:pPr>
              <w:keepNext/>
              <w:widowControl w:val="0"/>
              <w:suppressAutoHyphens/>
              <w:jc w:val="center"/>
              <w:rPr>
                <w:i/>
                <w:lang w:eastAsia="ar-SA"/>
              </w:rPr>
            </w:pPr>
            <w:r w:rsidRPr="00975D33">
              <w:rPr>
                <w:i/>
                <w:lang w:eastAsia="ar-SA"/>
              </w:rPr>
              <w:t>0</w:t>
            </w:r>
          </w:p>
        </w:tc>
        <w:tc>
          <w:tcPr>
            <w:tcW w:w="266"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4</w:t>
            </w:r>
          </w:p>
        </w:tc>
        <w:tc>
          <w:tcPr>
            <w:tcW w:w="247" w:type="pct"/>
          </w:tcPr>
          <w:p w:rsidR="00645229" w:rsidRPr="00975D33" w:rsidRDefault="00645229" w:rsidP="00D040C5">
            <w:pPr>
              <w:keepNext/>
              <w:widowControl w:val="0"/>
              <w:suppressAutoHyphens/>
              <w:autoSpaceDE w:val="0"/>
              <w:jc w:val="center"/>
              <w:rPr>
                <w:i/>
                <w:color w:val="000000"/>
                <w:lang w:eastAsia="ar-SA"/>
              </w:rPr>
            </w:pPr>
            <w:r w:rsidRPr="00975D33">
              <w:rPr>
                <w:i/>
                <w:color w:val="000000"/>
                <w:lang w:eastAsia="ar-SA"/>
              </w:rPr>
              <w:t>57,1</w:t>
            </w:r>
          </w:p>
        </w:tc>
        <w:tc>
          <w:tcPr>
            <w:tcW w:w="276"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0</w:t>
            </w:r>
          </w:p>
        </w:tc>
        <w:tc>
          <w:tcPr>
            <w:tcW w:w="276" w:type="pct"/>
          </w:tcPr>
          <w:p w:rsidR="00645229" w:rsidRPr="00975D33" w:rsidRDefault="00645229" w:rsidP="00D040C5">
            <w:pPr>
              <w:keepNext/>
              <w:widowControl w:val="0"/>
              <w:suppressAutoHyphens/>
              <w:jc w:val="center"/>
              <w:rPr>
                <w:i/>
                <w:lang w:eastAsia="ar-SA"/>
              </w:rPr>
            </w:pPr>
            <w:r w:rsidRPr="00975D33">
              <w:rPr>
                <w:i/>
                <w:lang w:eastAsia="ar-SA"/>
              </w:rPr>
              <w:t>0</w:t>
            </w:r>
          </w:p>
        </w:tc>
        <w:tc>
          <w:tcPr>
            <w:tcW w:w="344"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0</w:t>
            </w:r>
          </w:p>
        </w:tc>
        <w:tc>
          <w:tcPr>
            <w:tcW w:w="294" w:type="pct"/>
          </w:tcPr>
          <w:p w:rsidR="00645229" w:rsidRPr="00975D33" w:rsidRDefault="00645229" w:rsidP="00D040C5">
            <w:pPr>
              <w:keepNext/>
              <w:widowControl w:val="0"/>
              <w:suppressAutoHyphens/>
              <w:jc w:val="center"/>
              <w:rPr>
                <w:i/>
                <w:lang w:eastAsia="ar-SA"/>
              </w:rPr>
            </w:pPr>
            <w:r w:rsidRPr="00975D33">
              <w:rPr>
                <w:i/>
                <w:lang w:eastAsia="ar-SA"/>
              </w:rPr>
              <w:t>0,0</w:t>
            </w:r>
          </w:p>
        </w:tc>
      </w:tr>
      <w:tr w:rsidR="00645229" w:rsidRPr="00975D33" w:rsidTr="00975D33">
        <w:trPr>
          <w:trHeight w:val="307"/>
        </w:trPr>
        <w:tc>
          <w:tcPr>
            <w:tcW w:w="551" w:type="pct"/>
          </w:tcPr>
          <w:p w:rsidR="00645229" w:rsidRPr="00975D33" w:rsidRDefault="00645229" w:rsidP="00D040C5">
            <w:pPr>
              <w:keepNext/>
              <w:widowControl w:val="0"/>
              <w:autoSpaceDE w:val="0"/>
              <w:autoSpaceDN w:val="0"/>
              <w:adjustRightInd w:val="0"/>
              <w:ind w:right="-57"/>
              <w:rPr>
                <w:rFonts w:eastAsiaTheme="minorHAnsi"/>
                <w:b/>
                <w:bCs/>
                <w:color w:val="000000"/>
              </w:rPr>
            </w:pPr>
            <w:r w:rsidRPr="00975D33">
              <w:rPr>
                <w:rFonts w:eastAsiaTheme="minorHAnsi"/>
                <w:b/>
                <w:bCs/>
                <w:color w:val="000000"/>
              </w:rPr>
              <w:t>ИТОГО</w:t>
            </w:r>
            <w:r w:rsidRPr="00975D33">
              <w:rPr>
                <w:rFonts w:eastAsiaTheme="minorHAnsi"/>
                <w:b/>
                <w:bCs/>
                <w:color w:val="000000"/>
              </w:rPr>
              <w:br/>
              <w:t>по филиалам иногор.вузов</w:t>
            </w:r>
          </w:p>
        </w:tc>
        <w:tc>
          <w:tcPr>
            <w:tcW w:w="335"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347</w:t>
            </w:r>
          </w:p>
        </w:tc>
        <w:tc>
          <w:tcPr>
            <w:tcW w:w="265"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139</w:t>
            </w:r>
          </w:p>
        </w:tc>
        <w:tc>
          <w:tcPr>
            <w:tcW w:w="265"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109</w:t>
            </w:r>
          </w:p>
        </w:tc>
        <w:tc>
          <w:tcPr>
            <w:tcW w:w="288"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107</w:t>
            </w:r>
          </w:p>
        </w:tc>
        <w:tc>
          <w:tcPr>
            <w:tcW w:w="265"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19</w:t>
            </w:r>
          </w:p>
        </w:tc>
        <w:tc>
          <w:tcPr>
            <w:tcW w:w="235" w:type="pct"/>
          </w:tcPr>
          <w:p w:rsidR="00645229" w:rsidRPr="00975D33" w:rsidRDefault="00645229" w:rsidP="00D040C5">
            <w:pPr>
              <w:keepNext/>
              <w:widowControl w:val="0"/>
              <w:suppressAutoHyphens/>
              <w:autoSpaceDE w:val="0"/>
              <w:snapToGrid w:val="0"/>
              <w:jc w:val="center"/>
              <w:rPr>
                <w:b/>
                <w:i/>
                <w:color w:val="000000"/>
                <w:lang w:eastAsia="ar-SA"/>
              </w:rPr>
            </w:pPr>
            <w:r w:rsidRPr="00975D33">
              <w:rPr>
                <w:b/>
                <w:i/>
                <w:color w:val="000000"/>
                <w:lang w:eastAsia="ar-SA"/>
              </w:rPr>
              <w:t>13,7</w:t>
            </w:r>
          </w:p>
        </w:tc>
        <w:tc>
          <w:tcPr>
            <w:tcW w:w="222"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16</w:t>
            </w:r>
          </w:p>
        </w:tc>
        <w:tc>
          <w:tcPr>
            <w:tcW w:w="263" w:type="pct"/>
          </w:tcPr>
          <w:p w:rsidR="00645229" w:rsidRPr="00975D33" w:rsidRDefault="00645229" w:rsidP="00D040C5">
            <w:pPr>
              <w:keepNext/>
              <w:widowControl w:val="0"/>
              <w:suppressAutoHyphens/>
              <w:jc w:val="center"/>
              <w:rPr>
                <w:b/>
                <w:i/>
                <w:lang w:eastAsia="ar-SA"/>
              </w:rPr>
            </w:pPr>
            <w:r w:rsidRPr="00975D33">
              <w:rPr>
                <w:b/>
                <w:i/>
                <w:lang w:eastAsia="ar-SA"/>
              </w:rPr>
              <w:t>14,7</w:t>
            </w:r>
          </w:p>
        </w:tc>
        <w:tc>
          <w:tcPr>
            <w:tcW w:w="338"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14</w:t>
            </w:r>
          </w:p>
        </w:tc>
        <w:tc>
          <w:tcPr>
            <w:tcW w:w="270" w:type="pct"/>
          </w:tcPr>
          <w:p w:rsidR="00645229" w:rsidRPr="00975D33" w:rsidRDefault="00645229" w:rsidP="00D040C5">
            <w:pPr>
              <w:keepNext/>
              <w:widowControl w:val="0"/>
              <w:suppressAutoHyphens/>
              <w:jc w:val="center"/>
              <w:rPr>
                <w:b/>
                <w:i/>
                <w:lang w:eastAsia="ar-SA"/>
              </w:rPr>
            </w:pPr>
            <w:r w:rsidRPr="00975D33">
              <w:rPr>
                <w:b/>
                <w:i/>
                <w:lang w:eastAsia="ar-SA"/>
              </w:rPr>
              <w:t>13,1</w:t>
            </w:r>
          </w:p>
        </w:tc>
        <w:tc>
          <w:tcPr>
            <w:tcW w:w="266"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76</w:t>
            </w:r>
          </w:p>
        </w:tc>
        <w:tc>
          <w:tcPr>
            <w:tcW w:w="247" w:type="pct"/>
          </w:tcPr>
          <w:p w:rsidR="00645229" w:rsidRPr="00975D33" w:rsidRDefault="00645229" w:rsidP="00D040C5">
            <w:pPr>
              <w:keepNext/>
              <w:widowControl w:val="0"/>
              <w:suppressAutoHyphens/>
              <w:autoSpaceDE w:val="0"/>
              <w:snapToGrid w:val="0"/>
              <w:jc w:val="center"/>
              <w:rPr>
                <w:b/>
                <w:i/>
                <w:color w:val="000000"/>
                <w:lang w:eastAsia="ar-SA"/>
              </w:rPr>
            </w:pPr>
            <w:r w:rsidRPr="00975D33">
              <w:rPr>
                <w:b/>
                <w:i/>
                <w:color w:val="000000"/>
                <w:lang w:eastAsia="ar-SA"/>
              </w:rPr>
              <w:t>54,7</w:t>
            </w:r>
          </w:p>
        </w:tc>
        <w:tc>
          <w:tcPr>
            <w:tcW w:w="276"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62</w:t>
            </w:r>
          </w:p>
        </w:tc>
        <w:tc>
          <w:tcPr>
            <w:tcW w:w="276" w:type="pct"/>
          </w:tcPr>
          <w:p w:rsidR="00645229" w:rsidRPr="00975D33" w:rsidRDefault="00645229" w:rsidP="00D040C5">
            <w:pPr>
              <w:keepNext/>
              <w:widowControl w:val="0"/>
              <w:suppressAutoHyphens/>
              <w:jc w:val="center"/>
              <w:rPr>
                <w:b/>
                <w:i/>
                <w:lang w:eastAsia="ar-SA"/>
              </w:rPr>
            </w:pPr>
            <w:r w:rsidRPr="00975D33">
              <w:rPr>
                <w:b/>
                <w:i/>
                <w:lang w:eastAsia="ar-SA"/>
              </w:rPr>
              <w:t>56,8</w:t>
            </w:r>
          </w:p>
        </w:tc>
        <w:tc>
          <w:tcPr>
            <w:tcW w:w="344"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60</w:t>
            </w:r>
          </w:p>
        </w:tc>
        <w:tc>
          <w:tcPr>
            <w:tcW w:w="294" w:type="pct"/>
          </w:tcPr>
          <w:p w:rsidR="00645229" w:rsidRPr="00975D33" w:rsidRDefault="00645229" w:rsidP="00D040C5">
            <w:pPr>
              <w:keepNext/>
              <w:widowControl w:val="0"/>
              <w:suppressAutoHyphens/>
              <w:jc w:val="center"/>
              <w:rPr>
                <w:b/>
                <w:i/>
                <w:lang w:eastAsia="ar-SA"/>
              </w:rPr>
            </w:pPr>
            <w:r w:rsidRPr="00975D33">
              <w:rPr>
                <w:b/>
                <w:i/>
                <w:lang w:eastAsia="ar-SA"/>
              </w:rPr>
              <w:t>56,1</w:t>
            </w:r>
          </w:p>
        </w:tc>
      </w:tr>
      <w:tr w:rsidR="00645229" w:rsidRPr="00975D33" w:rsidTr="00975D33">
        <w:trPr>
          <w:trHeight w:val="134"/>
        </w:trPr>
        <w:tc>
          <w:tcPr>
            <w:tcW w:w="5000" w:type="pct"/>
            <w:gridSpan w:val="17"/>
          </w:tcPr>
          <w:p w:rsidR="00645229" w:rsidRPr="00975D33" w:rsidRDefault="00645229" w:rsidP="00D040C5">
            <w:pPr>
              <w:keepNext/>
              <w:widowControl w:val="0"/>
              <w:suppressAutoHyphens/>
              <w:jc w:val="center"/>
              <w:rPr>
                <w:b/>
                <w:i/>
                <w:lang w:eastAsia="ar-SA"/>
              </w:rPr>
            </w:pPr>
          </w:p>
        </w:tc>
      </w:tr>
      <w:tr w:rsidR="00645229" w:rsidRPr="00975D33" w:rsidTr="00975D33">
        <w:trPr>
          <w:trHeight w:val="307"/>
        </w:trPr>
        <w:tc>
          <w:tcPr>
            <w:tcW w:w="551" w:type="pct"/>
          </w:tcPr>
          <w:p w:rsidR="00645229" w:rsidRPr="00975D33" w:rsidRDefault="00645229" w:rsidP="00D040C5">
            <w:pPr>
              <w:keepNext/>
              <w:widowControl w:val="0"/>
              <w:autoSpaceDE w:val="0"/>
              <w:autoSpaceDN w:val="0"/>
              <w:adjustRightInd w:val="0"/>
              <w:rPr>
                <w:rFonts w:eastAsiaTheme="minorHAnsi"/>
                <w:b/>
                <w:bCs/>
                <w:color w:val="000000"/>
              </w:rPr>
            </w:pPr>
            <w:r w:rsidRPr="00975D33">
              <w:rPr>
                <w:rFonts w:eastAsiaTheme="minorHAnsi"/>
                <w:b/>
                <w:bCs/>
                <w:color w:val="000000"/>
              </w:rPr>
              <w:t>ВСЕГО</w:t>
            </w:r>
          </w:p>
        </w:tc>
        <w:tc>
          <w:tcPr>
            <w:tcW w:w="335"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14084</w:t>
            </w:r>
          </w:p>
        </w:tc>
        <w:tc>
          <w:tcPr>
            <w:tcW w:w="265"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4576</w:t>
            </w:r>
          </w:p>
        </w:tc>
        <w:tc>
          <w:tcPr>
            <w:tcW w:w="265"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4384</w:t>
            </w:r>
          </w:p>
        </w:tc>
        <w:tc>
          <w:tcPr>
            <w:tcW w:w="288"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4218</w:t>
            </w:r>
          </w:p>
        </w:tc>
        <w:tc>
          <w:tcPr>
            <w:tcW w:w="265"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830</w:t>
            </w:r>
          </w:p>
        </w:tc>
        <w:tc>
          <w:tcPr>
            <w:tcW w:w="235" w:type="pct"/>
          </w:tcPr>
          <w:p w:rsidR="00645229" w:rsidRPr="00975D33" w:rsidRDefault="00645229" w:rsidP="00D040C5">
            <w:pPr>
              <w:keepNext/>
              <w:widowControl w:val="0"/>
              <w:suppressAutoHyphens/>
              <w:autoSpaceDE w:val="0"/>
              <w:snapToGrid w:val="0"/>
              <w:jc w:val="center"/>
              <w:rPr>
                <w:b/>
                <w:i/>
                <w:color w:val="000000"/>
                <w:lang w:eastAsia="ar-SA"/>
              </w:rPr>
            </w:pPr>
            <w:r w:rsidRPr="00975D33">
              <w:rPr>
                <w:b/>
                <w:i/>
                <w:color w:val="000000"/>
                <w:lang w:eastAsia="ar-SA"/>
              </w:rPr>
              <w:t>18,1</w:t>
            </w:r>
          </w:p>
        </w:tc>
        <w:tc>
          <w:tcPr>
            <w:tcW w:w="222"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797</w:t>
            </w:r>
          </w:p>
        </w:tc>
        <w:tc>
          <w:tcPr>
            <w:tcW w:w="263" w:type="pct"/>
          </w:tcPr>
          <w:p w:rsidR="00645229" w:rsidRPr="00975D33" w:rsidRDefault="00645229" w:rsidP="00D040C5">
            <w:pPr>
              <w:keepNext/>
              <w:widowControl w:val="0"/>
              <w:suppressAutoHyphens/>
              <w:jc w:val="center"/>
              <w:rPr>
                <w:b/>
                <w:i/>
                <w:lang w:eastAsia="ar-SA"/>
              </w:rPr>
            </w:pPr>
            <w:r w:rsidRPr="00975D33">
              <w:rPr>
                <w:b/>
                <w:i/>
                <w:lang w:eastAsia="ar-SA"/>
              </w:rPr>
              <w:t>18,2</w:t>
            </w:r>
          </w:p>
        </w:tc>
        <w:tc>
          <w:tcPr>
            <w:tcW w:w="338"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772</w:t>
            </w:r>
          </w:p>
        </w:tc>
        <w:tc>
          <w:tcPr>
            <w:tcW w:w="270" w:type="pct"/>
          </w:tcPr>
          <w:p w:rsidR="00645229" w:rsidRPr="00975D33" w:rsidRDefault="00645229" w:rsidP="00D040C5">
            <w:pPr>
              <w:keepNext/>
              <w:widowControl w:val="0"/>
              <w:suppressAutoHyphens/>
              <w:jc w:val="center"/>
              <w:rPr>
                <w:b/>
                <w:i/>
                <w:lang w:eastAsia="ar-SA"/>
              </w:rPr>
            </w:pPr>
            <w:r w:rsidRPr="00975D33">
              <w:rPr>
                <w:b/>
                <w:i/>
                <w:lang w:eastAsia="ar-SA"/>
              </w:rPr>
              <w:t>18,3</w:t>
            </w:r>
          </w:p>
        </w:tc>
        <w:tc>
          <w:tcPr>
            <w:tcW w:w="266"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2469</w:t>
            </w:r>
          </w:p>
        </w:tc>
        <w:tc>
          <w:tcPr>
            <w:tcW w:w="247" w:type="pct"/>
          </w:tcPr>
          <w:p w:rsidR="00645229" w:rsidRPr="00975D33" w:rsidRDefault="00645229" w:rsidP="00D040C5">
            <w:pPr>
              <w:keepNext/>
              <w:widowControl w:val="0"/>
              <w:suppressAutoHyphens/>
              <w:autoSpaceDE w:val="0"/>
              <w:snapToGrid w:val="0"/>
              <w:jc w:val="center"/>
              <w:rPr>
                <w:b/>
                <w:i/>
                <w:color w:val="000000"/>
                <w:lang w:eastAsia="ar-SA"/>
              </w:rPr>
            </w:pPr>
            <w:r w:rsidRPr="00975D33">
              <w:rPr>
                <w:b/>
                <w:i/>
                <w:color w:val="000000"/>
                <w:lang w:eastAsia="ar-SA"/>
              </w:rPr>
              <w:t>54,0</w:t>
            </w:r>
          </w:p>
        </w:tc>
        <w:tc>
          <w:tcPr>
            <w:tcW w:w="276"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2368</w:t>
            </w:r>
          </w:p>
        </w:tc>
        <w:tc>
          <w:tcPr>
            <w:tcW w:w="276" w:type="pct"/>
          </w:tcPr>
          <w:p w:rsidR="00645229" w:rsidRPr="00975D33" w:rsidRDefault="00645229" w:rsidP="00D040C5">
            <w:pPr>
              <w:keepNext/>
              <w:widowControl w:val="0"/>
              <w:suppressAutoHyphens/>
              <w:jc w:val="center"/>
              <w:rPr>
                <w:b/>
                <w:i/>
                <w:lang w:eastAsia="ar-SA"/>
              </w:rPr>
            </w:pPr>
            <w:r w:rsidRPr="00975D33">
              <w:rPr>
                <w:b/>
                <w:i/>
                <w:lang w:eastAsia="ar-SA"/>
              </w:rPr>
              <w:t>54,0</w:t>
            </w:r>
          </w:p>
        </w:tc>
        <w:tc>
          <w:tcPr>
            <w:tcW w:w="344"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2311</w:t>
            </w:r>
          </w:p>
        </w:tc>
        <w:tc>
          <w:tcPr>
            <w:tcW w:w="294" w:type="pct"/>
          </w:tcPr>
          <w:p w:rsidR="00645229" w:rsidRPr="00975D33" w:rsidRDefault="00645229" w:rsidP="00D040C5">
            <w:pPr>
              <w:keepNext/>
              <w:widowControl w:val="0"/>
              <w:suppressAutoHyphens/>
              <w:jc w:val="center"/>
              <w:rPr>
                <w:rFonts w:eastAsiaTheme="minorHAnsi"/>
                <w:b/>
                <w:bCs/>
                <w:i/>
                <w:iCs/>
                <w:color w:val="000000"/>
              </w:rPr>
            </w:pPr>
            <w:r w:rsidRPr="00975D33">
              <w:rPr>
                <w:b/>
                <w:i/>
                <w:lang w:eastAsia="ar-SA"/>
              </w:rPr>
              <w:t>54,8</w:t>
            </w:r>
          </w:p>
        </w:tc>
      </w:tr>
    </w:tbl>
    <w:p w:rsidR="00645229" w:rsidRPr="00645229" w:rsidRDefault="00645229" w:rsidP="00D040C5">
      <w:pPr>
        <w:keepNext/>
        <w:widowControl w:val="0"/>
        <w:jc w:val="both"/>
        <w:rPr>
          <w:rFonts w:ascii="Times New Roman" w:eastAsiaTheme="minorHAnsi" w:hAnsi="Times New Roman"/>
          <w:sz w:val="24"/>
          <w:szCs w:val="24"/>
        </w:rPr>
      </w:pPr>
    </w:p>
    <w:p w:rsidR="00645229" w:rsidRDefault="00645229" w:rsidP="00D040C5">
      <w:pPr>
        <w:keepNext/>
        <w:widowControl w:val="0"/>
        <w:jc w:val="center"/>
        <w:rPr>
          <w:rFonts w:ascii="Times New Roman" w:eastAsiaTheme="minorHAnsi" w:hAnsi="Times New Roman"/>
          <w:sz w:val="24"/>
          <w:szCs w:val="24"/>
        </w:rPr>
      </w:pPr>
    </w:p>
    <w:p w:rsidR="00975D33" w:rsidRDefault="00975D33" w:rsidP="00D040C5">
      <w:pPr>
        <w:keepNext/>
        <w:widowControl w:val="0"/>
        <w:jc w:val="center"/>
        <w:rPr>
          <w:rFonts w:ascii="Times New Roman" w:eastAsiaTheme="minorHAnsi" w:hAnsi="Times New Roman"/>
          <w:sz w:val="24"/>
          <w:szCs w:val="24"/>
        </w:rPr>
      </w:pPr>
    </w:p>
    <w:p w:rsidR="00975D33" w:rsidRDefault="00975D33" w:rsidP="00D040C5">
      <w:pPr>
        <w:keepNext/>
        <w:widowControl w:val="0"/>
        <w:jc w:val="center"/>
        <w:rPr>
          <w:rFonts w:ascii="Times New Roman" w:eastAsiaTheme="minorHAnsi" w:hAnsi="Times New Roman"/>
          <w:sz w:val="24"/>
          <w:szCs w:val="24"/>
        </w:rPr>
      </w:pPr>
    </w:p>
    <w:p w:rsidR="00975D33" w:rsidRPr="00645229" w:rsidRDefault="00975D33" w:rsidP="00D040C5">
      <w:pPr>
        <w:keepNext/>
        <w:widowControl w:val="0"/>
        <w:jc w:val="center"/>
        <w:rPr>
          <w:rFonts w:ascii="Times New Roman" w:eastAsiaTheme="minorHAnsi" w:hAnsi="Times New Roman"/>
          <w:sz w:val="24"/>
          <w:szCs w:val="24"/>
        </w:rPr>
      </w:pPr>
    </w:p>
    <w:p w:rsidR="00645229" w:rsidRPr="00645229" w:rsidRDefault="00645229" w:rsidP="00D040C5">
      <w:pPr>
        <w:keepNext/>
        <w:widowControl w:val="0"/>
        <w:rPr>
          <w:rFonts w:ascii="Times New Roman" w:eastAsiaTheme="minorHAnsi" w:hAnsi="Times New Roman"/>
          <w:b/>
          <w:sz w:val="24"/>
          <w:szCs w:val="24"/>
        </w:rPr>
      </w:pPr>
      <w:r w:rsidRPr="00645229">
        <w:rPr>
          <w:rFonts w:ascii="Times New Roman" w:eastAsiaTheme="minorHAnsi" w:hAnsi="Times New Roman"/>
          <w:sz w:val="24"/>
          <w:szCs w:val="24"/>
        </w:rPr>
        <w:t xml:space="preserve">Приложение </w:t>
      </w:r>
      <w:r w:rsidR="00975D33">
        <w:rPr>
          <w:rFonts w:ascii="Times New Roman" w:eastAsiaTheme="minorHAnsi" w:hAnsi="Times New Roman"/>
          <w:sz w:val="24"/>
          <w:szCs w:val="24"/>
        </w:rPr>
        <w:t>4.</w:t>
      </w:r>
      <w:r w:rsidRPr="00645229">
        <w:rPr>
          <w:rFonts w:ascii="Times New Roman" w:eastAsiaTheme="minorHAnsi" w:hAnsi="Times New Roman"/>
          <w:sz w:val="24"/>
          <w:szCs w:val="24"/>
        </w:rPr>
        <w:t xml:space="preserve">2 – </w:t>
      </w:r>
      <w:r w:rsidRPr="00645229">
        <w:rPr>
          <w:rFonts w:ascii="Times New Roman" w:eastAsiaTheme="minorHAnsi" w:hAnsi="Times New Roman"/>
          <w:b/>
          <w:sz w:val="24"/>
          <w:szCs w:val="24"/>
        </w:rPr>
        <w:t>Численность обучающихся в аспирантуре (по состоянию на 31.12.2017)</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1"/>
        <w:gridCol w:w="2076"/>
        <w:gridCol w:w="2383"/>
        <w:gridCol w:w="2183"/>
        <w:gridCol w:w="2146"/>
        <w:gridCol w:w="2039"/>
        <w:gridCol w:w="2244"/>
      </w:tblGrid>
      <w:tr w:rsidR="00645229" w:rsidRPr="00975D33" w:rsidTr="00645229">
        <w:trPr>
          <w:trHeight w:val="286"/>
        </w:trPr>
        <w:tc>
          <w:tcPr>
            <w:tcW w:w="743" w:type="pct"/>
            <w:vMerge w:val="restart"/>
            <w:shd w:val="clear" w:color="auto" w:fill="D9D9D9" w:themeFill="background1" w:themeFillShade="D9"/>
          </w:tcPr>
          <w:p w:rsidR="00645229" w:rsidRPr="00975D33" w:rsidRDefault="00645229" w:rsidP="00D040C5">
            <w:pPr>
              <w:keepNext/>
              <w:widowControl w:val="0"/>
              <w:rPr>
                <w:rFonts w:ascii="Times New Roman" w:hAnsi="Times New Roman"/>
                <w:b/>
                <w:sz w:val="20"/>
                <w:szCs w:val="20"/>
                <w:lang w:eastAsia="ru-RU"/>
              </w:rPr>
            </w:pPr>
            <w:r w:rsidRPr="00975D33">
              <w:rPr>
                <w:rFonts w:ascii="Times New Roman" w:hAnsi="Times New Roman"/>
                <w:b/>
                <w:sz w:val="20"/>
                <w:szCs w:val="20"/>
                <w:lang w:eastAsia="ru-RU"/>
              </w:rPr>
              <w:t>Организация</w:t>
            </w:r>
          </w:p>
        </w:tc>
        <w:tc>
          <w:tcPr>
            <w:tcW w:w="1452" w:type="pct"/>
            <w:gridSpan w:val="2"/>
            <w:shd w:val="clear" w:color="auto" w:fill="D9D9D9" w:themeFill="background1" w:themeFillShade="D9"/>
          </w:tcPr>
          <w:p w:rsidR="00645229" w:rsidRPr="00975D33" w:rsidRDefault="00645229" w:rsidP="00D040C5">
            <w:pPr>
              <w:keepNext/>
              <w:widowControl w:val="0"/>
              <w:jc w:val="center"/>
              <w:rPr>
                <w:rFonts w:ascii="Times New Roman" w:hAnsi="Times New Roman"/>
                <w:b/>
                <w:sz w:val="20"/>
                <w:szCs w:val="20"/>
                <w:lang w:eastAsia="ru-RU"/>
              </w:rPr>
            </w:pPr>
            <w:r w:rsidRPr="00975D33">
              <w:rPr>
                <w:rFonts w:ascii="Times New Roman" w:hAnsi="Times New Roman"/>
                <w:b/>
                <w:sz w:val="20"/>
                <w:szCs w:val="20"/>
                <w:lang w:eastAsia="ru-RU"/>
              </w:rPr>
              <w:t>ПРИЕМ</w:t>
            </w:r>
          </w:p>
        </w:tc>
        <w:tc>
          <w:tcPr>
            <w:tcW w:w="1410" w:type="pct"/>
            <w:gridSpan w:val="2"/>
            <w:shd w:val="clear" w:color="auto" w:fill="D9D9D9" w:themeFill="background1" w:themeFillShade="D9"/>
          </w:tcPr>
          <w:p w:rsidR="00645229" w:rsidRPr="00975D33" w:rsidRDefault="00645229" w:rsidP="00D040C5">
            <w:pPr>
              <w:keepNext/>
              <w:widowControl w:val="0"/>
              <w:jc w:val="center"/>
              <w:rPr>
                <w:rFonts w:ascii="Times New Roman" w:hAnsi="Times New Roman"/>
                <w:b/>
                <w:sz w:val="20"/>
                <w:szCs w:val="20"/>
                <w:lang w:eastAsia="ru-RU"/>
              </w:rPr>
            </w:pPr>
            <w:r w:rsidRPr="00975D33">
              <w:rPr>
                <w:rFonts w:ascii="Times New Roman" w:hAnsi="Times New Roman"/>
                <w:b/>
                <w:sz w:val="20"/>
                <w:szCs w:val="20"/>
                <w:lang w:eastAsia="ru-RU"/>
              </w:rPr>
              <w:t>ЧИСЛЕННОСТЬ</w:t>
            </w:r>
          </w:p>
        </w:tc>
        <w:tc>
          <w:tcPr>
            <w:tcW w:w="1395" w:type="pct"/>
            <w:gridSpan w:val="2"/>
            <w:shd w:val="clear" w:color="auto" w:fill="D9D9D9" w:themeFill="background1" w:themeFillShade="D9"/>
          </w:tcPr>
          <w:p w:rsidR="00645229" w:rsidRPr="00975D33" w:rsidRDefault="00645229" w:rsidP="00D040C5">
            <w:pPr>
              <w:keepNext/>
              <w:widowControl w:val="0"/>
              <w:jc w:val="center"/>
              <w:rPr>
                <w:rFonts w:ascii="Times New Roman" w:hAnsi="Times New Roman"/>
                <w:b/>
                <w:sz w:val="20"/>
                <w:szCs w:val="20"/>
                <w:lang w:eastAsia="ru-RU"/>
              </w:rPr>
            </w:pPr>
            <w:r w:rsidRPr="00975D33">
              <w:rPr>
                <w:rFonts w:ascii="Times New Roman" w:hAnsi="Times New Roman"/>
                <w:b/>
                <w:sz w:val="20"/>
                <w:szCs w:val="20"/>
                <w:lang w:eastAsia="ru-RU"/>
              </w:rPr>
              <w:t>ВЫПУСК</w:t>
            </w:r>
          </w:p>
        </w:tc>
      </w:tr>
      <w:tr w:rsidR="00645229" w:rsidRPr="00975D33" w:rsidTr="00645229">
        <w:trPr>
          <w:trHeight w:val="286"/>
        </w:trPr>
        <w:tc>
          <w:tcPr>
            <w:tcW w:w="743" w:type="pct"/>
            <w:vMerge/>
            <w:shd w:val="clear" w:color="auto" w:fill="D9D9D9" w:themeFill="background1" w:themeFillShade="D9"/>
          </w:tcPr>
          <w:p w:rsidR="00645229" w:rsidRPr="00975D33" w:rsidRDefault="00645229" w:rsidP="00D040C5">
            <w:pPr>
              <w:keepNext/>
              <w:widowControl w:val="0"/>
              <w:rPr>
                <w:rFonts w:ascii="Times New Roman" w:hAnsi="Times New Roman"/>
                <w:b/>
                <w:sz w:val="20"/>
                <w:szCs w:val="20"/>
                <w:lang w:eastAsia="ru-RU"/>
              </w:rPr>
            </w:pPr>
          </w:p>
        </w:tc>
        <w:tc>
          <w:tcPr>
            <w:tcW w:w="676" w:type="pct"/>
            <w:shd w:val="clear" w:color="auto" w:fill="D9D9D9" w:themeFill="background1" w:themeFillShade="D9"/>
          </w:tcPr>
          <w:p w:rsidR="00645229" w:rsidRPr="00975D33" w:rsidRDefault="00645229" w:rsidP="00D040C5">
            <w:pPr>
              <w:keepNext/>
              <w:widowControl w:val="0"/>
              <w:rPr>
                <w:rFonts w:ascii="Times New Roman" w:hAnsi="Times New Roman"/>
                <w:b/>
                <w:sz w:val="20"/>
                <w:szCs w:val="20"/>
                <w:lang w:eastAsia="ru-RU"/>
              </w:rPr>
            </w:pPr>
            <w:r w:rsidRPr="00975D33">
              <w:rPr>
                <w:rFonts w:ascii="Times New Roman" w:hAnsi="Times New Roman"/>
                <w:b/>
                <w:sz w:val="20"/>
                <w:szCs w:val="20"/>
                <w:lang w:eastAsia="ru-RU"/>
              </w:rPr>
              <w:t>Итого (чел.)</w:t>
            </w:r>
          </w:p>
        </w:tc>
        <w:tc>
          <w:tcPr>
            <w:tcW w:w="776" w:type="pct"/>
            <w:shd w:val="clear" w:color="auto" w:fill="D9D9D9" w:themeFill="background1" w:themeFillShade="D9"/>
          </w:tcPr>
          <w:p w:rsidR="00645229" w:rsidRPr="00975D33" w:rsidRDefault="00645229" w:rsidP="00D040C5">
            <w:pPr>
              <w:keepNext/>
              <w:widowControl w:val="0"/>
              <w:rPr>
                <w:rFonts w:ascii="Times New Roman" w:hAnsi="Times New Roman"/>
                <w:b/>
                <w:sz w:val="20"/>
                <w:szCs w:val="20"/>
                <w:lang w:eastAsia="ru-RU"/>
              </w:rPr>
            </w:pPr>
            <w:r w:rsidRPr="00975D33">
              <w:rPr>
                <w:rFonts w:ascii="Times New Roman" w:hAnsi="Times New Roman"/>
                <w:b/>
                <w:sz w:val="20"/>
                <w:szCs w:val="20"/>
                <w:lang w:eastAsia="ru-RU"/>
              </w:rPr>
              <w:t>Очная форма (чел.)</w:t>
            </w:r>
          </w:p>
        </w:tc>
        <w:tc>
          <w:tcPr>
            <w:tcW w:w="711" w:type="pct"/>
            <w:shd w:val="clear" w:color="auto" w:fill="D9D9D9" w:themeFill="background1" w:themeFillShade="D9"/>
          </w:tcPr>
          <w:p w:rsidR="00645229" w:rsidRPr="00975D33" w:rsidRDefault="00645229" w:rsidP="00D040C5">
            <w:pPr>
              <w:keepNext/>
              <w:widowControl w:val="0"/>
              <w:rPr>
                <w:rFonts w:ascii="Times New Roman" w:hAnsi="Times New Roman"/>
                <w:b/>
                <w:sz w:val="20"/>
                <w:szCs w:val="20"/>
                <w:lang w:eastAsia="ru-RU"/>
              </w:rPr>
            </w:pPr>
            <w:r w:rsidRPr="00975D33">
              <w:rPr>
                <w:rFonts w:ascii="Times New Roman" w:hAnsi="Times New Roman"/>
                <w:b/>
                <w:sz w:val="20"/>
                <w:szCs w:val="20"/>
                <w:lang w:eastAsia="ru-RU"/>
              </w:rPr>
              <w:t>Итого (чел.)</w:t>
            </w:r>
          </w:p>
        </w:tc>
        <w:tc>
          <w:tcPr>
            <w:tcW w:w="699" w:type="pct"/>
            <w:shd w:val="clear" w:color="auto" w:fill="D9D9D9" w:themeFill="background1" w:themeFillShade="D9"/>
          </w:tcPr>
          <w:p w:rsidR="00645229" w:rsidRPr="00975D33" w:rsidRDefault="00645229" w:rsidP="00D040C5">
            <w:pPr>
              <w:keepNext/>
              <w:widowControl w:val="0"/>
              <w:rPr>
                <w:rFonts w:ascii="Times New Roman" w:hAnsi="Times New Roman"/>
                <w:b/>
                <w:sz w:val="20"/>
                <w:szCs w:val="20"/>
                <w:lang w:eastAsia="ru-RU"/>
              </w:rPr>
            </w:pPr>
            <w:r w:rsidRPr="00975D33">
              <w:rPr>
                <w:rFonts w:ascii="Times New Roman" w:hAnsi="Times New Roman"/>
                <w:b/>
                <w:sz w:val="20"/>
                <w:szCs w:val="20"/>
                <w:lang w:eastAsia="ru-RU"/>
              </w:rPr>
              <w:t>Очная форма (чел.)</w:t>
            </w:r>
          </w:p>
        </w:tc>
        <w:tc>
          <w:tcPr>
            <w:tcW w:w="664" w:type="pct"/>
            <w:shd w:val="clear" w:color="auto" w:fill="D9D9D9" w:themeFill="background1" w:themeFillShade="D9"/>
          </w:tcPr>
          <w:p w:rsidR="00645229" w:rsidRPr="00975D33" w:rsidRDefault="00645229" w:rsidP="00D040C5">
            <w:pPr>
              <w:keepNext/>
              <w:widowControl w:val="0"/>
              <w:rPr>
                <w:rFonts w:ascii="Times New Roman" w:hAnsi="Times New Roman"/>
                <w:b/>
                <w:sz w:val="20"/>
                <w:szCs w:val="20"/>
                <w:lang w:eastAsia="ru-RU"/>
              </w:rPr>
            </w:pPr>
            <w:r w:rsidRPr="00975D33">
              <w:rPr>
                <w:rFonts w:ascii="Times New Roman" w:hAnsi="Times New Roman"/>
                <w:b/>
                <w:sz w:val="20"/>
                <w:szCs w:val="20"/>
                <w:lang w:eastAsia="ru-RU"/>
              </w:rPr>
              <w:t>Итого (чел.)</w:t>
            </w:r>
          </w:p>
        </w:tc>
        <w:tc>
          <w:tcPr>
            <w:tcW w:w="731" w:type="pct"/>
            <w:shd w:val="clear" w:color="auto" w:fill="D9D9D9" w:themeFill="background1" w:themeFillShade="D9"/>
          </w:tcPr>
          <w:p w:rsidR="00645229" w:rsidRPr="00975D33" w:rsidRDefault="00645229" w:rsidP="00D040C5">
            <w:pPr>
              <w:keepNext/>
              <w:widowControl w:val="0"/>
              <w:rPr>
                <w:rFonts w:ascii="Times New Roman" w:hAnsi="Times New Roman"/>
                <w:b/>
                <w:sz w:val="20"/>
                <w:szCs w:val="20"/>
                <w:lang w:eastAsia="ru-RU"/>
              </w:rPr>
            </w:pPr>
            <w:r w:rsidRPr="00975D33">
              <w:rPr>
                <w:rFonts w:ascii="Times New Roman" w:hAnsi="Times New Roman"/>
                <w:b/>
                <w:sz w:val="20"/>
                <w:szCs w:val="20"/>
                <w:lang w:eastAsia="ru-RU"/>
              </w:rPr>
              <w:t>Очная форма (чел.)</w:t>
            </w:r>
          </w:p>
        </w:tc>
      </w:tr>
      <w:tr w:rsidR="00645229" w:rsidRPr="00975D33" w:rsidTr="00645229">
        <w:tc>
          <w:tcPr>
            <w:tcW w:w="743" w:type="pct"/>
          </w:tcPr>
          <w:p w:rsidR="00645229" w:rsidRPr="00975D33" w:rsidRDefault="00645229" w:rsidP="00D040C5">
            <w:pPr>
              <w:keepNext/>
              <w:widowControl w:val="0"/>
              <w:ind w:right="54"/>
              <w:jc w:val="center"/>
              <w:rPr>
                <w:rFonts w:ascii="Times New Roman" w:hAnsi="Times New Roman"/>
                <w:sz w:val="20"/>
                <w:szCs w:val="20"/>
                <w:lang w:eastAsia="ru-RU"/>
              </w:rPr>
            </w:pPr>
            <w:r w:rsidRPr="00975D33">
              <w:rPr>
                <w:rFonts w:ascii="Times New Roman" w:hAnsi="Times New Roman"/>
                <w:sz w:val="20"/>
                <w:szCs w:val="20"/>
                <w:lang w:eastAsia="ru-RU"/>
              </w:rPr>
              <w:t>ТГУ</w:t>
            </w:r>
          </w:p>
        </w:tc>
        <w:tc>
          <w:tcPr>
            <w:tcW w:w="676"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212</w:t>
            </w:r>
          </w:p>
        </w:tc>
        <w:tc>
          <w:tcPr>
            <w:tcW w:w="776"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211</w:t>
            </w:r>
          </w:p>
        </w:tc>
        <w:tc>
          <w:tcPr>
            <w:tcW w:w="711"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739</w:t>
            </w:r>
          </w:p>
        </w:tc>
        <w:tc>
          <w:tcPr>
            <w:tcW w:w="699"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725</w:t>
            </w:r>
          </w:p>
        </w:tc>
        <w:tc>
          <w:tcPr>
            <w:tcW w:w="664"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96</w:t>
            </w:r>
          </w:p>
        </w:tc>
        <w:tc>
          <w:tcPr>
            <w:tcW w:w="731"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96</w:t>
            </w:r>
          </w:p>
        </w:tc>
      </w:tr>
      <w:tr w:rsidR="00645229" w:rsidRPr="00975D33" w:rsidTr="00645229">
        <w:tc>
          <w:tcPr>
            <w:tcW w:w="743" w:type="pct"/>
          </w:tcPr>
          <w:p w:rsidR="00645229" w:rsidRPr="00975D33" w:rsidRDefault="00645229" w:rsidP="00D040C5">
            <w:pPr>
              <w:keepNext/>
              <w:widowControl w:val="0"/>
              <w:ind w:right="54"/>
              <w:jc w:val="center"/>
              <w:rPr>
                <w:rFonts w:ascii="Times New Roman" w:hAnsi="Times New Roman"/>
                <w:sz w:val="20"/>
                <w:szCs w:val="20"/>
                <w:lang w:eastAsia="ru-RU"/>
              </w:rPr>
            </w:pPr>
            <w:r w:rsidRPr="00975D33">
              <w:rPr>
                <w:rFonts w:ascii="Times New Roman" w:hAnsi="Times New Roman"/>
                <w:sz w:val="20"/>
                <w:szCs w:val="20"/>
                <w:lang w:eastAsia="ru-RU"/>
              </w:rPr>
              <w:t>ТПУ</w:t>
            </w:r>
          </w:p>
        </w:tc>
        <w:tc>
          <w:tcPr>
            <w:tcW w:w="676"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242</w:t>
            </w:r>
          </w:p>
        </w:tc>
        <w:tc>
          <w:tcPr>
            <w:tcW w:w="776"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228</w:t>
            </w:r>
          </w:p>
        </w:tc>
        <w:tc>
          <w:tcPr>
            <w:tcW w:w="711"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887</w:t>
            </w:r>
          </w:p>
        </w:tc>
        <w:tc>
          <w:tcPr>
            <w:tcW w:w="699"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852</w:t>
            </w:r>
          </w:p>
        </w:tc>
        <w:tc>
          <w:tcPr>
            <w:tcW w:w="664"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102</w:t>
            </w:r>
          </w:p>
        </w:tc>
        <w:tc>
          <w:tcPr>
            <w:tcW w:w="731"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86</w:t>
            </w:r>
          </w:p>
        </w:tc>
      </w:tr>
      <w:tr w:rsidR="00645229" w:rsidRPr="00975D33" w:rsidTr="00645229">
        <w:tc>
          <w:tcPr>
            <w:tcW w:w="743" w:type="pct"/>
          </w:tcPr>
          <w:p w:rsidR="00645229" w:rsidRPr="00975D33" w:rsidRDefault="00645229" w:rsidP="00D040C5">
            <w:pPr>
              <w:keepNext/>
              <w:widowControl w:val="0"/>
              <w:ind w:right="54"/>
              <w:jc w:val="center"/>
              <w:rPr>
                <w:rFonts w:ascii="Times New Roman" w:hAnsi="Times New Roman"/>
                <w:sz w:val="20"/>
                <w:szCs w:val="20"/>
                <w:lang w:eastAsia="ru-RU"/>
              </w:rPr>
            </w:pPr>
            <w:r w:rsidRPr="00975D33">
              <w:rPr>
                <w:rFonts w:ascii="Times New Roman" w:hAnsi="Times New Roman"/>
                <w:sz w:val="20"/>
                <w:szCs w:val="20"/>
                <w:lang w:eastAsia="ru-RU"/>
              </w:rPr>
              <w:t>ТУСУР</w:t>
            </w:r>
          </w:p>
        </w:tc>
        <w:tc>
          <w:tcPr>
            <w:tcW w:w="676"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61</w:t>
            </w:r>
          </w:p>
        </w:tc>
        <w:tc>
          <w:tcPr>
            <w:tcW w:w="776"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53</w:t>
            </w:r>
          </w:p>
        </w:tc>
        <w:tc>
          <w:tcPr>
            <w:tcW w:w="711"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220</w:t>
            </w:r>
          </w:p>
        </w:tc>
        <w:tc>
          <w:tcPr>
            <w:tcW w:w="699"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185</w:t>
            </w:r>
          </w:p>
        </w:tc>
        <w:tc>
          <w:tcPr>
            <w:tcW w:w="664"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29</w:t>
            </w:r>
          </w:p>
        </w:tc>
        <w:tc>
          <w:tcPr>
            <w:tcW w:w="731"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20</w:t>
            </w:r>
          </w:p>
        </w:tc>
      </w:tr>
      <w:tr w:rsidR="00645229" w:rsidRPr="00975D33" w:rsidTr="00645229">
        <w:tc>
          <w:tcPr>
            <w:tcW w:w="743" w:type="pct"/>
          </w:tcPr>
          <w:p w:rsidR="00645229" w:rsidRPr="00975D33" w:rsidRDefault="00645229" w:rsidP="00D040C5">
            <w:pPr>
              <w:keepNext/>
              <w:widowControl w:val="0"/>
              <w:ind w:right="54"/>
              <w:jc w:val="center"/>
              <w:rPr>
                <w:rFonts w:ascii="Times New Roman" w:hAnsi="Times New Roman"/>
                <w:sz w:val="20"/>
                <w:szCs w:val="20"/>
                <w:lang w:eastAsia="ru-RU"/>
              </w:rPr>
            </w:pPr>
            <w:r w:rsidRPr="00975D33">
              <w:rPr>
                <w:rFonts w:ascii="Times New Roman" w:hAnsi="Times New Roman"/>
                <w:sz w:val="20"/>
                <w:szCs w:val="20"/>
                <w:lang w:eastAsia="ru-RU"/>
              </w:rPr>
              <w:t>СИБГМУ</w:t>
            </w:r>
          </w:p>
        </w:tc>
        <w:tc>
          <w:tcPr>
            <w:tcW w:w="676"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31</w:t>
            </w:r>
          </w:p>
        </w:tc>
        <w:tc>
          <w:tcPr>
            <w:tcW w:w="776"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21</w:t>
            </w:r>
          </w:p>
        </w:tc>
        <w:tc>
          <w:tcPr>
            <w:tcW w:w="711"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95</w:t>
            </w:r>
          </w:p>
        </w:tc>
        <w:tc>
          <w:tcPr>
            <w:tcW w:w="699"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73</w:t>
            </w:r>
          </w:p>
        </w:tc>
        <w:tc>
          <w:tcPr>
            <w:tcW w:w="664"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17</w:t>
            </w:r>
          </w:p>
        </w:tc>
        <w:tc>
          <w:tcPr>
            <w:tcW w:w="731"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13</w:t>
            </w:r>
          </w:p>
        </w:tc>
      </w:tr>
      <w:tr w:rsidR="00645229" w:rsidRPr="00975D33" w:rsidTr="00645229">
        <w:tc>
          <w:tcPr>
            <w:tcW w:w="743" w:type="pct"/>
          </w:tcPr>
          <w:p w:rsidR="00645229" w:rsidRPr="00975D33" w:rsidRDefault="00645229" w:rsidP="00D040C5">
            <w:pPr>
              <w:keepNext/>
              <w:widowControl w:val="0"/>
              <w:ind w:right="54"/>
              <w:jc w:val="center"/>
              <w:rPr>
                <w:rFonts w:ascii="Times New Roman" w:hAnsi="Times New Roman"/>
                <w:sz w:val="20"/>
                <w:szCs w:val="20"/>
                <w:lang w:eastAsia="ru-RU"/>
              </w:rPr>
            </w:pPr>
            <w:r w:rsidRPr="00975D33">
              <w:rPr>
                <w:rFonts w:ascii="Times New Roman" w:hAnsi="Times New Roman"/>
                <w:sz w:val="20"/>
                <w:szCs w:val="20"/>
                <w:lang w:eastAsia="ru-RU"/>
              </w:rPr>
              <w:t>ТГАСУ</w:t>
            </w:r>
          </w:p>
        </w:tc>
        <w:tc>
          <w:tcPr>
            <w:tcW w:w="676"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9</w:t>
            </w:r>
          </w:p>
        </w:tc>
        <w:tc>
          <w:tcPr>
            <w:tcW w:w="776"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3</w:t>
            </w:r>
          </w:p>
        </w:tc>
        <w:tc>
          <w:tcPr>
            <w:tcW w:w="711"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69</w:t>
            </w:r>
          </w:p>
        </w:tc>
        <w:tc>
          <w:tcPr>
            <w:tcW w:w="699"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42</w:t>
            </w:r>
          </w:p>
        </w:tc>
        <w:tc>
          <w:tcPr>
            <w:tcW w:w="664"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11</w:t>
            </w:r>
          </w:p>
        </w:tc>
        <w:tc>
          <w:tcPr>
            <w:tcW w:w="731"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5</w:t>
            </w:r>
          </w:p>
        </w:tc>
      </w:tr>
      <w:tr w:rsidR="00645229" w:rsidRPr="00975D33" w:rsidTr="00645229">
        <w:tc>
          <w:tcPr>
            <w:tcW w:w="743" w:type="pct"/>
          </w:tcPr>
          <w:p w:rsidR="00645229" w:rsidRPr="00975D33" w:rsidRDefault="00645229" w:rsidP="00D040C5">
            <w:pPr>
              <w:keepNext/>
              <w:widowControl w:val="0"/>
              <w:ind w:right="54"/>
              <w:jc w:val="center"/>
              <w:rPr>
                <w:rFonts w:ascii="Times New Roman" w:hAnsi="Times New Roman"/>
                <w:sz w:val="20"/>
                <w:szCs w:val="20"/>
                <w:lang w:eastAsia="ru-RU"/>
              </w:rPr>
            </w:pPr>
            <w:r w:rsidRPr="00975D33">
              <w:rPr>
                <w:rFonts w:ascii="Times New Roman" w:hAnsi="Times New Roman"/>
                <w:sz w:val="20"/>
                <w:szCs w:val="20"/>
                <w:lang w:eastAsia="ru-RU"/>
              </w:rPr>
              <w:t>ТГПУ</w:t>
            </w:r>
          </w:p>
        </w:tc>
        <w:tc>
          <w:tcPr>
            <w:tcW w:w="676"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7</w:t>
            </w:r>
          </w:p>
        </w:tc>
        <w:tc>
          <w:tcPr>
            <w:tcW w:w="776"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w:t>
            </w:r>
          </w:p>
        </w:tc>
        <w:tc>
          <w:tcPr>
            <w:tcW w:w="711"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46</w:t>
            </w:r>
          </w:p>
        </w:tc>
        <w:tc>
          <w:tcPr>
            <w:tcW w:w="699"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31</w:t>
            </w:r>
          </w:p>
        </w:tc>
        <w:tc>
          <w:tcPr>
            <w:tcW w:w="664"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16</w:t>
            </w:r>
          </w:p>
        </w:tc>
        <w:tc>
          <w:tcPr>
            <w:tcW w:w="731"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11</w:t>
            </w:r>
          </w:p>
        </w:tc>
      </w:tr>
      <w:tr w:rsidR="00645229" w:rsidRPr="00975D33" w:rsidTr="00645229">
        <w:tc>
          <w:tcPr>
            <w:tcW w:w="743" w:type="pct"/>
          </w:tcPr>
          <w:p w:rsidR="00645229" w:rsidRPr="00975D33" w:rsidRDefault="00645229" w:rsidP="00D040C5">
            <w:pPr>
              <w:keepNext/>
              <w:widowControl w:val="0"/>
              <w:ind w:right="54"/>
              <w:jc w:val="center"/>
              <w:rPr>
                <w:rFonts w:ascii="Times New Roman" w:hAnsi="Times New Roman"/>
                <w:sz w:val="20"/>
                <w:szCs w:val="20"/>
                <w:lang w:eastAsia="ru-RU"/>
              </w:rPr>
            </w:pPr>
            <w:r w:rsidRPr="00975D33">
              <w:rPr>
                <w:rFonts w:ascii="Times New Roman" w:hAnsi="Times New Roman"/>
                <w:sz w:val="20"/>
                <w:szCs w:val="20"/>
                <w:lang w:eastAsia="ru-RU"/>
              </w:rPr>
              <w:t>СТИ</w:t>
            </w:r>
          </w:p>
        </w:tc>
        <w:tc>
          <w:tcPr>
            <w:tcW w:w="676"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4</w:t>
            </w:r>
          </w:p>
        </w:tc>
        <w:tc>
          <w:tcPr>
            <w:tcW w:w="776"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4</w:t>
            </w:r>
          </w:p>
        </w:tc>
        <w:tc>
          <w:tcPr>
            <w:tcW w:w="711"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19</w:t>
            </w:r>
          </w:p>
        </w:tc>
        <w:tc>
          <w:tcPr>
            <w:tcW w:w="699"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15</w:t>
            </w:r>
          </w:p>
        </w:tc>
        <w:tc>
          <w:tcPr>
            <w:tcW w:w="664"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w:t>
            </w:r>
          </w:p>
        </w:tc>
        <w:tc>
          <w:tcPr>
            <w:tcW w:w="731"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w:t>
            </w:r>
          </w:p>
        </w:tc>
      </w:tr>
      <w:tr w:rsidR="00645229" w:rsidRPr="00975D33" w:rsidTr="00645229">
        <w:tc>
          <w:tcPr>
            <w:tcW w:w="743" w:type="pct"/>
            <w:shd w:val="clear" w:color="auto" w:fill="D9D9D9" w:themeFill="background1" w:themeFillShade="D9"/>
          </w:tcPr>
          <w:p w:rsidR="00645229" w:rsidRPr="00975D33" w:rsidRDefault="00645229" w:rsidP="00D040C5">
            <w:pPr>
              <w:keepNext/>
              <w:widowControl w:val="0"/>
              <w:ind w:right="54"/>
              <w:jc w:val="center"/>
              <w:rPr>
                <w:rFonts w:ascii="Times New Roman" w:hAnsi="Times New Roman"/>
                <w:sz w:val="20"/>
                <w:szCs w:val="20"/>
                <w:lang w:eastAsia="ru-RU"/>
              </w:rPr>
            </w:pPr>
            <w:r w:rsidRPr="00975D33">
              <w:rPr>
                <w:rFonts w:ascii="Times New Roman" w:hAnsi="Times New Roman"/>
                <w:sz w:val="20"/>
                <w:szCs w:val="20"/>
                <w:lang w:eastAsia="ru-RU"/>
              </w:rPr>
              <w:t>Итого  вузы</w:t>
            </w:r>
          </w:p>
        </w:tc>
        <w:tc>
          <w:tcPr>
            <w:tcW w:w="676" w:type="pct"/>
            <w:shd w:val="clear" w:color="auto" w:fill="D9D9D9" w:themeFill="background1" w:themeFillShade="D9"/>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566</w:t>
            </w:r>
          </w:p>
        </w:tc>
        <w:tc>
          <w:tcPr>
            <w:tcW w:w="776" w:type="pct"/>
            <w:shd w:val="clear" w:color="auto" w:fill="D9D9D9" w:themeFill="background1" w:themeFillShade="D9"/>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522</w:t>
            </w:r>
          </w:p>
        </w:tc>
        <w:tc>
          <w:tcPr>
            <w:tcW w:w="711" w:type="pct"/>
            <w:shd w:val="clear" w:color="auto" w:fill="D9D9D9" w:themeFill="background1" w:themeFillShade="D9"/>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2075</w:t>
            </w:r>
          </w:p>
        </w:tc>
        <w:tc>
          <w:tcPr>
            <w:tcW w:w="699" w:type="pct"/>
            <w:shd w:val="clear" w:color="auto" w:fill="D9D9D9" w:themeFill="background1" w:themeFillShade="D9"/>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1923</w:t>
            </w:r>
          </w:p>
        </w:tc>
        <w:tc>
          <w:tcPr>
            <w:tcW w:w="664" w:type="pct"/>
            <w:shd w:val="clear" w:color="auto" w:fill="D9D9D9" w:themeFill="background1" w:themeFillShade="D9"/>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273</w:t>
            </w:r>
          </w:p>
        </w:tc>
        <w:tc>
          <w:tcPr>
            <w:tcW w:w="731" w:type="pct"/>
            <w:shd w:val="clear" w:color="auto" w:fill="D9D9D9" w:themeFill="background1" w:themeFillShade="D9"/>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233</w:t>
            </w:r>
          </w:p>
        </w:tc>
      </w:tr>
      <w:tr w:rsidR="00645229" w:rsidRPr="00975D33" w:rsidTr="00645229">
        <w:tc>
          <w:tcPr>
            <w:tcW w:w="743" w:type="pct"/>
          </w:tcPr>
          <w:p w:rsidR="00645229" w:rsidRPr="00975D33" w:rsidRDefault="00645229" w:rsidP="00D040C5">
            <w:pPr>
              <w:keepNext/>
              <w:widowControl w:val="0"/>
              <w:ind w:right="54"/>
              <w:jc w:val="center"/>
              <w:rPr>
                <w:rFonts w:ascii="Times New Roman" w:hAnsi="Times New Roman"/>
                <w:sz w:val="20"/>
                <w:szCs w:val="20"/>
                <w:lang w:eastAsia="ru-RU"/>
              </w:rPr>
            </w:pPr>
            <w:r w:rsidRPr="00975D33">
              <w:rPr>
                <w:rFonts w:ascii="Times New Roman" w:hAnsi="Times New Roman"/>
                <w:sz w:val="20"/>
                <w:szCs w:val="20"/>
                <w:lang w:eastAsia="ru-RU"/>
              </w:rPr>
              <w:t>ТНИМЦ</w:t>
            </w:r>
          </w:p>
        </w:tc>
        <w:tc>
          <w:tcPr>
            <w:tcW w:w="676"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19</w:t>
            </w:r>
          </w:p>
        </w:tc>
        <w:tc>
          <w:tcPr>
            <w:tcW w:w="776"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19</w:t>
            </w:r>
          </w:p>
        </w:tc>
        <w:tc>
          <w:tcPr>
            <w:tcW w:w="711"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61</w:t>
            </w:r>
          </w:p>
        </w:tc>
        <w:tc>
          <w:tcPr>
            <w:tcW w:w="699"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57</w:t>
            </w:r>
          </w:p>
        </w:tc>
        <w:tc>
          <w:tcPr>
            <w:tcW w:w="664"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18</w:t>
            </w:r>
          </w:p>
        </w:tc>
        <w:tc>
          <w:tcPr>
            <w:tcW w:w="731"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13</w:t>
            </w:r>
          </w:p>
        </w:tc>
      </w:tr>
      <w:tr w:rsidR="00645229" w:rsidRPr="00975D33" w:rsidTr="00645229">
        <w:tc>
          <w:tcPr>
            <w:tcW w:w="743" w:type="pct"/>
          </w:tcPr>
          <w:p w:rsidR="00645229" w:rsidRPr="00975D33" w:rsidRDefault="00645229" w:rsidP="00D040C5">
            <w:pPr>
              <w:keepNext/>
              <w:widowControl w:val="0"/>
              <w:ind w:right="54"/>
              <w:jc w:val="center"/>
              <w:rPr>
                <w:rFonts w:ascii="Times New Roman" w:hAnsi="Times New Roman"/>
                <w:sz w:val="20"/>
                <w:szCs w:val="20"/>
                <w:lang w:eastAsia="ru-RU"/>
              </w:rPr>
            </w:pPr>
            <w:r w:rsidRPr="00975D33">
              <w:rPr>
                <w:rFonts w:ascii="Times New Roman" w:hAnsi="Times New Roman"/>
                <w:sz w:val="20"/>
                <w:szCs w:val="20"/>
                <w:lang w:eastAsia="ru-RU"/>
              </w:rPr>
              <w:t>ИМКЭС</w:t>
            </w:r>
          </w:p>
        </w:tc>
        <w:tc>
          <w:tcPr>
            <w:tcW w:w="676"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7</w:t>
            </w:r>
          </w:p>
        </w:tc>
        <w:tc>
          <w:tcPr>
            <w:tcW w:w="776"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7</w:t>
            </w:r>
          </w:p>
        </w:tc>
        <w:tc>
          <w:tcPr>
            <w:tcW w:w="711"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17</w:t>
            </w:r>
          </w:p>
        </w:tc>
        <w:tc>
          <w:tcPr>
            <w:tcW w:w="699"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17</w:t>
            </w:r>
          </w:p>
        </w:tc>
        <w:tc>
          <w:tcPr>
            <w:tcW w:w="664"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0</w:t>
            </w:r>
          </w:p>
        </w:tc>
        <w:tc>
          <w:tcPr>
            <w:tcW w:w="731"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0</w:t>
            </w:r>
          </w:p>
        </w:tc>
      </w:tr>
      <w:tr w:rsidR="00645229" w:rsidRPr="00975D33" w:rsidTr="00645229">
        <w:tc>
          <w:tcPr>
            <w:tcW w:w="743" w:type="pct"/>
          </w:tcPr>
          <w:p w:rsidR="00645229" w:rsidRPr="00975D33" w:rsidRDefault="00645229" w:rsidP="00D040C5">
            <w:pPr>
              <w:keepNext/>
              <w:widowControl w:val="0"/>
              <w:ind w:right="54"/>
              <w:jc w:val="center"/>
              <w:rPr>
                <w:rFonts w:ascii="Times New Roman" w:hAnsi="Times New Roman"/>
                <w:sz w:val="20"/>
                <w:szCs w:val="20"/>
                <w:lang w:eastAsia="ru-RU"/>
              </w:rPr>
            </w:pPr>
            <w:r w:rsidRPr="00975D33">
              <w:rPr>
                <w:rFonts w:ascii="Times New Roman" w:hAnsi="Times New Roman"/>
                <w:sz w:val="20"/>
                <w:szCs w:val="20"/>
                <w:lang w:eastAsia="ru-RU"/>
              </w:rPr>
              <w:t>ИОА</w:t>
            </w:r>
          </w:p>
        </w:tc>
        <w:tc>
          <w:tcPr>
            <w:tcW w:w="676"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7</w:t>
            </w:r>
          </w:p>
        </w:tc>
        <w:tc>
          <w:tcPr>
            <w:tcW w:w="776"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7</w:t>
            </w:r>
          </w:p>
        </w:tc>
        <w:tc>
          <w:tcPr>
            <w:tcW w:w="711"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16</w:t>
            </w:r>
          </w:p>
        </w:tc>
        <w:tc>
          <w:tcPr>
            <w:tcW w:w="699"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16</w:t>
            </w:r>
          </w:p>
        </w:tc>
        <w:tc>
          <w:tcPr>
            <w:tcW w:w="664"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4</w:t>
            </w:r>
          </w:p>
        </w:tc>
        <w:tc>
          <w:tcPr>
            <w:tcW w:w="731"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3</w:t>
            </w:r>
          </w:p>
        </w:tc>
      </w:tr>
      <w:tr w:rsidR="00645229" w:rsidRPr="00975D33" w:rsidTr="00645229">
        <w:tc>
          <w:tcPr>
            <w:tcW w:w="743" w:type="pct"/>
          </w:tcPr>
          <w:p w:rsidR="00645229" w:rsidRPr="00975D33" w:rsidRDefault="00645229" w:rsidP="00D040C5">
            <w:pPr>
              <w:keepNext/>
              <w:widowControl w:val="0"/>
              <w:ind w:right="54"/>
              <w:jc w:val="center"/>
              <w:rPr>
                <w:rFonts w:ascii="Times New Roman" w:hAnsi="Times New Roman"/>
                <w:sz w:val="20"/>
                <w:szCs w:val="20"/>
                <w:lang w:eastAsia="ru-RU"/>
              </w:rPr>
            </w:pPr>
            <w:r w:rsidRPr="00975D33">
              <w:rPr>
                <w:rFonts w:ascii="Times New Roman" w:hAnsi="Times New Roman"/>
                <w:sz w:val="20"/>
                <w:szCs w:val="20"/>
                <w:lang w:eastAsia="ru-RU"/>
              </w:rPr>
              <w:t>ИСЭ</w:t>
            </w:r>
          </w:p>
        </w:tc>
        <w:tc>
          <w:tcPr>
            <w:tcW w:w="676"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5</w:t>
            </w:r>
          </w:p>
        </w:tc>
        <w:tc>
          <w:tcPr>
            <w:tcW w:w="776"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5</w:t>
            </w:r>
          </w:p>
        </w:tc>
        <w:tc>
          <w:tcPr>
            <w:tcW w:w="711"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19</w:t>
            </w:r>
          </w:p>
        </w:tc>
        <w:tc>
          <w:tcPr>
            <w:tcW w:w="699"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19</w:t>
            </w:r>
          </w:p>
        </w:tc>
        <w:tc>
          <w:tcPr>
            <w:tcW w:w="664"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0</w:t>
            </w:r>
          </w:p>
        </w:tc>
        <w:tc>
          <w:tcPr>
            <w:tcW w:w="731"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0</w:t>
            </w:r>
          </w:p>
        </w:tc>
      </w:tr>
      <w:tr w:rsidR="00645229" w:rsidRPr="00975D33" w:rsidTr="00645229">
        <w:tc>
          <w:tcPr>
            <w:tcW w:w="743" w:type="pct"/>
          </w:tcPr>
          <w:p w:rsidR="00645229" w:rsidRPr="00975D33" w:rsidRDefault="00645229" w:rsidP="00D040C5">
            <w:pPr>
              <w:keepNext/>
              <w:widowControl w:val="0"/>
              <w:ind w:right="54"/>
              <w:jc w:val="center"/>
              <w:rPr>
                <w:rFonts w:ascii="Times New Roman" w:hAnsi="Times New Roman"/>
                <w:sz w:val="20"/>
                <w:szCs w:val="20"/>
                <w:lang w:eastAsia="ru-RU"/>
              </w:rPr>
            </w:pPr>
            <w:r w:rsidRPr="00975D33">
              <w:rPr>
                <w:rFonts w:ascii="Times New Roman" w:hAnsi="Times New Roman"/>
                <w:sz w:val="20"/>
                <w:szCs w:val="20"/>
                <w:lang w:eastAsia="ru-RU"/>
              </w:rPr>
              <w:t>ИФПМ</w:t>
            </w:r>
          </w:p>
        </w:tc>
        <w:tc>
          <w:tcPr>
            <w:tcW w:w="676"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6</w:t>
            </w:r>
          </w:p>
        </w:tc>
        <w:tc>
          <w:tcPr>
            <w:tcW w:w="776"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6</w:t>
            </w:r>
          </w:p>
        </w:tc>
        <w:tc>
          <w:tcPr>
            <w:tcW w:w="711"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24</w:t>
            </w:r>
          </w:p>
        </w:tc>
        <w:tc>
          <w:tcPr>
            <w:tcW w:w="699"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24</w:t>
            </w:r>
          </w:p>
        </w:tc>
        <w:tc>
          <w:tcPr>
            <w:tcW w:w="664"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c>
          <w:tcPr>
            <w:tcW w:w="731"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r>
      <w:tr w:rsidR="00645229" w:rsidRPr="00975D33" w:rsidTr="00645229">
        <w:tc>
          <w:tcPr>
            <w:tcW w:w="743" w:type="pct"/>
          </w:tcPr>
          <w:p w:rsidR="00645229" w:rsidRPr="00975D33" w:rsidRDefault="00645229" w:rsidP="00D040C5">
            <w:pPr>
              <w:keepNext/>
              <w:widowControl w:val="0"/>
              <w:ind w:right="54"/>
              <w:jc w:val="center"/>
              <w:rPr>
                <w:rFonts w:ascii="Times New Roman" w:hAnsi="Times New Roman"/>
                <w:sz w:val="20"/>
                <w:szCs w:val="20"/>
                <w:lang w:eastAsia="ru-RU"/>
              </w:rPr>
            </w:pPr>
            <w:r w:rsidRPr="00975D33">
              <w:rPr>
                <w:rFonts w:ascii="Times New Roman" w:hAnsi="Times New Roman"/>
                <w:sz w:val="20"/>
                <w:szCs w:val="20"/>
                <w:lang w:eastAsia="ru-RU"/>
              </w:rPr>
              <w:t>ИХН</w:t>
            </w:r>
          </w:p>
        </w:tc>
        <w:tc>
          <w:tcPr>
            <w:tcW w:w="676"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4</w:t>
            </w:r>
          </w:p>
        </w:tc>
        <w:tc>
          <w:tcPr>
            <w:tcW w:w="776"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4</w:t>
            </w:r>
          </w:p>
        </w:tc>
        <w:tc>
          <w:tcPr>
            <w:tcW w:w="711"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11</w:t>
            </w:r>
          </w:p>
        </w:tc>
        <w:tc>
          <w:tcPr>
            <w:tcW w:w="699"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11</w:t>
            </w:r>
          </w:p>
        </w:tc>
        <w:tc>
          <w:tcPr>
            <w:tcW w:w="664"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c>
          <w:tcPr>
            <w:tcW w:w="731"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r>
      <w:tr w:rsidR="00645229" w:rsidRPr="00975D33" w:rsidTr="00645229">
        <w:tc>
          <w:tcPr>
            <w:tcW w:w="743" w:type="pct"/>
          </w:tcPr>
          <w:p w:rsidR="00645229" w:rsidRPr="00975D33" w:rsidRDefault="00645229" w:rsidP="00D040C5">
            <w:pPr>
              <w:keepNext/>
              <w:widowControl w:val="0"/>
              <w:ind w:right="54"/>
              <w:jc w:val="center"/>
              <w:rPr>
                <w:rFonts w:ascii="Times New Roman" w:hAnsi="Times New Roman"/>
                <w:sz w:val="20"/>
                <w:szCs w:val="20"/>
                <w:lang w:eastAsia="ru-RU"/>
              </w:rPr>
            </w:pPr>
            <w:r w:rsidRPr="00975D33">
              <w:rPr>
                <w:rFonts w:ascii="Times New Roman" w:hAnsi="Times New Roman"/>
                <w:sz w:val="20"/>
                <w:szCs w:val="20"/>
                <w:lang w:eastAsia="ru-RU"/>
              </w:rPr>
              <w:t>СибФНКЦ</w:t>
            </w:r>
          </w:p>
        </w:tc>
        <w:tc>
          <w:tcPr>
            <w:tcW w:w="676"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0</w:t>
            </w:r>
          </w:p>
        </w:tc>
        <w:tc>
          <w:tcPr>
            <w:tcW w:w="776"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0</w:t>
            </w:r>
          </w:p>
        </w:tc>
        <w:tc>
          <w:tcPr>
            <w:tcW w:w="711"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6</w:t>
            </w:r>
          </w:p>
        </w:tc>
        <w:tc>
          <w:tcPr>
            <w:tcW w:w="699"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6</w:t>
            </w:r>
          </w:p>
        </w:tc>
        <w:tc>
          <w:tcPr>
            <w:tcW w:w="664"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0</w:t>
            </w:r>
          </w:p>
        </w:tc>
        <w:tc>
          <w:tcPr>
            <w:tcW w:w="731"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0</w:t>
            </w:r>
          </w:p>
        </w:tc>
      </w:tr>
      <w:tr w:rsidR="00645229" w:rsidRPr="00975D33" w:rsidTr="00645229">
        <w:tc>
          <w:tcPr>
            <w:tcW w:w="743" w:type="pct"/>
          </w:tcPr>
          <w:p w:rsidR="00645229" w:rsidRPr="00975D33" w:rsidRDefault="00645229" w:rsidP="00D040C5">
            <w:pPr>
              <w:keepNext/>
              <w:widowControl w:val="0"/>
              <w:ind w:right="54"/>
              <w:jc w:val="center"/>
              <w:rPr>
                <w:rFonts w:ascii="Times New Roman" w:hAnsi="Times New Roman"/>
                <w:sz w:val="20"/>
                <w:szCs w:val="20"/>
                <w:lang w:eastAsia="ru-RU"/>
              </w:rPr>
            </w:pPr>
            <w:r w:rsidRPr="00975D33">
              <w:rPr>
                <w:rFonts w:ascii="Times New Roman" w:hAnsi="Times New Roman"/>
                <w:sz w:val="20"/>
                <w:szCs w:val="20"/>
                <w:lang w:eastAsia="ru-RU"/>
              </w:rPr>
              <w:t>ИМ</w:t>
            </w:r>
          </w:p>
        </w:tc>
        <w:tc>
          <w:tcPr>
            <w:tcW w:w="676"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c>
          <w:tcPr>
            <w:tcW w:w="776"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c>
          <w:tcPr>
            <w:tcW w:w="711"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c>
          <w:tcPr>
            <w:tcW w:w="699"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c>
          <w:tcPr>
            <w:tcW w:w="664"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0</w:t>
            </w:r>
          </w:p>
        </w:tc>
        <w:tc>
          <w:tcPr>
            <w:tcW w:w="731"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0</w:t>
            </w:r>
          </w:p>
        </w:tc>
      </w:tr>
      <w:tr w:rsidR="00645229" w:rsidRPr="00975D33" w:rsidTr="00645229">
        <w:tc>
          <w:tcPr>
            <w:tcW w:w="743" w:type="pct"/>
            <w:shd w:val="clear" w:color="auto" w:fill="D9D9D9" w:themeFill="background1" w:themeFillShade="D9"/>
          </w:tcPr>
          <w:p w:rsidR="00645229" w:rsidRPr="00975D33" w:rsidRDefault="00645229" w:rsidP="00D040C5">
            <w:pPr>
              <w:keepNext/>
              <w:widowControl w:val="0"/>
              <w:ind w:right="54"/>
              <w:jc w:val="center"/>
              <w:rPr>
                <w:rFonts w:ascii="Times New Roman" w:hAnsi="Times New Roman"/>
                <w:sz w:val="20"/>
                <w:szCs w:val="20"/>
                <w:lang w:eastAsia="ru-RU"/>
              </w:rPr>
            </w:pPr>
            <w:r w:rsidRPr="00975D33">
              <w:rPr>
                <w:rFonts w:ascii="Times New Roman" w:hAnsi="Times New Roman"/>
                <w:sz w:val="20"/>
                <w:szCs w:val="20"/>
                <w:lang w:eastAsia="ru-RU"/>
              </w:rPr>
              <w:t>Итого НИИ</w:t>
            </w:r>
          </w:p>
        </w:tc>
        <w:tc>
          <w:tcPr>
            <w:tcW w:w="676" w:type="pct"/>
            <w:shd w:val="clear" w:color="auto" w:fill="D9D9D9" w:themeFill="background1" w:themeFillShade="D9"/>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49</w:t>
            </w:r>
          </w:p>
        </w:tc>
        <w:tc>
          <w:tcPr>
            <w:tcW w:w="776" w:type="pct"/>
            <w:shd w:val="clear" w:color="auto" w:fill="D9D9D9" w:themeFill="background1" w:themeFillShade="D9"/>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49</w:t>
            </w:r>
          </w:p>
        </w:tc>
        <w:tc>
          <w:tcPr>
            <w:tcW w:w="711" w:type="pct"/>
            <w:shd w:val="clear" w:color="auto" w:fill="D9D9D9" w:themeFill="background1" w:themeFillShade="D9"/>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155</w:t>
            </w:r>
          </w:p>
        </w:tc>
        <w:tc>
          <w:tcPr>
            <w:tcW w:w="699" w:type="pct"/>
            <w:shd w:val="clear" w:color="auto" w:fill="D9D9D9" w:themeFill="background1" w:themeFillShade="D9"/>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151</w:t>
            </w:r>
          </w:p>
        </w:tc>
        <w:tc>
          <w:tcPr>
            <w:tcW w:w="664" w:type="pct"/>
            <w:shd w:val="clear" w:color="auto" w:fill="D9D9D9" w:themeFill="background1" w:themeFillShade="D9"/>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24</w:t>
            </w:r>
          </w:p>
        </w:tc>
        <w:tc>
          <w:tcPr>
            <w:tcW w:w="731" w:type="pct"/>
            <w:shd w:val="clear" w:color="auto" w:fill="D9D9D9" w:themeFill="background1" w:themeFillShade="D9"/>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18</w:t>
            </w:r>
          </w:p>
        </w:tc>
      </w:tr>
      <w:tr w:rsidR="00645229" w:rsidRPr="00975D33" w:rsidTr="00645229">
        <w:trPr>
          <w:trHeight w:val="302"/>
        </w:trPr>
        <w:tc>
          <w:tcPr>
            <w:tcW w:w="743" w:type="pct"/>
            <w:shd w:val="clear" w:color="auto" w:fill="auto"/>
          </w:tcPr>
          <w:p w:rsidR="00645229" w:rsidRPr="00975D33" w:rsidRDefault="00645229" w:rsidP="00D040C5">
            <w:pPr>
              <w:keepNext/>
              <w:widowControl w:val="0"/>
              <w:ind w:right="54"/>
              <w:jc w:val="center"/>
              <w:rPr>
                <w:rFonts w:ascii="Times New Roman" w:hAnsi="Times New Roman"/>
                <w:b/>
                <w:sz w:val="20"/>
                <w:szCs w:val="20"/>
                <w:lang w:eastAsia="ru-RU"/>
              </w:rPr>
            </w:pPr>
            <w:r w:rsidRPr="00975D33">
              <w:rPr>
                <w:rFonts w:ascii="Times New Roman" w:hAnsi="Times New Roman"/>
                <w:b/>
                <w:sz w:val="20"/>
                <w:szCs w:val="20"/>
                <w:lang w:eastAsia="ru-RU"/>
              </w:rPr>
              <w:t>ВСЕГО</w:t>
            </w:r>
          </w:p>
        </w:tc>
        <w:tc>
          <w:tcPr>
            <w:tcW w:w="676" w:type="pct"/>
            <w:shd w:val="clear" w:color="auto" w:fill="auto"/>
            <w:vAlign w:val="bottom"/>
          </w:tcPr>
          <w:p w:rsidR="00645229" w:rsidRPr="00975D33" w:rsidRDefault="00645229" w:rsidP="00D040C5">
            <w:pPr>
              <w:keepNext/>
              <w:widowControl w:val="0"/>
              <w:jc w:val="center"/>
              <w:rPr>
                <w:rFonts w:ascii="Times New Roman" w:hAnsi="Times New Roman"/>
                <w:b/>
                <w:sz w:val="20"/>
                <w:szCs w:val="20"/>
                <w:lang w:eastAsia="ru-RU"/>
              </w:rPr>
            </w:pPr>
            <w:r w:rsidRPr="00975D33">
              <w:rPr>
                <w:rFonts w:ascii="Times New Roman" w:hAnsi="Times New Roman"/>
                <w:b/>
                <w:sz w:val="20"/>
                <w:szCs w:val="20"/>
                <w:lang w:eastAsia="ru-RU"/>
              </w:rPr>
              <w:t>615</w:t>
            </w:r>
          </w:p>
        </w:tc>
        <w:tc>
          <w:tcPr>
            <w:tcW w:w="776" w:type="pct"/>
            <w:shd w:val="clear" w:color="auto" w:fill="auto"/>
            <w:vAlign w:val="bottom"/>
          </w:tcPr>
          <w:p w:rsidR="00645229" w:rsidRPr="00975D33" w:rsidRDefault="00645229" w:rsidP="00D040C5">
            <w:pPr>
              <w:keepNext/>
              <w:widowControl w:val="0"/>
              <w:jc w:val="center"/>
              <w:rPr>
                <w:rFonts w:ascii="Times New Roman" w:hAnsi="Times New Roman"/>
                <w:b/>
                <w:sz w:val="20"/>
                <w:szCs w:val="20"/>
                <w:lang w:eastAsia="ru-RU"/>
              </w:rPr>
            </w:pPr>
            <w:r w:rsidRPr="00975D33">
              <w:rPr>
                <w:rFonts w:ascii="Times New Roman" w:hAnsi="Times New Roman"/>
                <w:b/>
                <w:sz w:val="20"/>
                <w:szCs w:val="20"/>
                <w:lang w:eastAsia="ru-RU"/>
              </w:rPr>
              <w:t>571</w:t>
            </w:r>
          </w:p>
        </w:tc>
        <w:tc>
          <w:tcPr>
            <w:tcW w:w="711" w:type="pct"/>
            <w:shd w:val="clear" w:color="auto" w:fill="auto"/>
            <w:vAlign w:val="bottom"/>
          </w:tcPr>
          <w:p w:rsidR="00645229" w:rsidRPr="00975D33" w:rsidRDefault="00645229" w:rsidP="00D040C5">
            <w:pPr>
              <w:keepNext/>
              <w:widowControl w:val="0"/>
              <w:jc w:val="center"/>
              <w:rPr>
                <w:rFonts w:ascii="Times New Roman" w:hAnsi="Times New Roman"/>
                <w:b/>
                <w:sz w:val="20"/>
                <w:szCs w:val="20"/>
                <w:lang w:eastAsia="ru-RU"/>
              </w:rPr>
            </w:pPr>
            <w:r w:rsidRPr="00975D33">
              <w:rPr>
                <w:rFonts w:ascii="Times New Roman" w:hAnsi="Times New Roman"/>
                <w:b/>
                <w:sz w:val="20"/>
                <w:szCs w:val="20"/>
                <w:lang w:eastAsia="ru-RU"/>
              </w:rPr>
              <w:t>2230</w:t>
            </w:r>
          </w:p>
        </w:tc>
        <w:tc>
          <w:tcPr>
            <w:tcW w:w="699" w:type="pct"/>
            <w:shd w:val="clear" w:color="auto" w:fill="auto"/>
            <w:vAlign w:val="bottom"/>
          </w:tcPr>
          <w:p w:rsidR="00645229" w:rsidRPr="00975D33" w:rsidRDefault="00645229" w:rsidP="00D040C5">
            <w:pPr>
              <w:keepNext/>
              <w:widowControl w:val="0"/>
              <w:jc w:val="center"/>
              <w:rPr>
                <w:rFonts w:ascii="Times New Roman" w:hAnsi="Times New Roman"/>
                <w:b/>
                <w:sz w:val="20"/>
                <w:szCs w:val="20"/>
                <w:lang w:eastAsia="ru-RU"/>
              </w:rPr>
            </w:pPr>
            <w:r w:rsidRPr="00975D33">
              <w:rPr>
                <w:rFonts w:ascii="Times New Roman" w:hAnsi="Times New Roman"/>
                <w:b/>
                <w:sz w:val="20"/>
                <w:szCs w:val="20"/>
                <w:lang w:eastAsia="ru-RU"/>
              </w:rPr>
              <w:t>2074</w:t>
            </w:r>
          </w:p>
        </w:tc>
        <w:tc>
          <w:tcPr>
            <w:tcW w:w="664" w:type="pct"/>
            <w:shd w:val="clear" w:color="auto" w:fill="auto"/>
            <w:vAlign w:val="bottom"/>
          </w:tcPr>
          <w:p w:rsidR="00645229" w:rsidRPr="00975D33" w:rsidRDefault="00645229" w:rsidP="00D040C5">
            <w:pPr>
              <w:keepNext/>
              <w:widowControl w:val="0"/>
              <w:jc w:val="center"/>
              <w:rPr>
                <w:rFonts w:ascii="Times New Roman" w:hAnsi="Times New Roman"/>
                <w:b/>
                <w:sz w:val="20"/>
                <w:szCs w:val="20"/>
                <w:lang w:eastAsia="ru-RU"/>
              </w:rPr>
            </w:pPr>
            <w:r w:rsidRPr="00975D33">
              <w:rPr>
                <w:rFonts w:ascii="Times New Roman" w:hAnsi="Times New Roman"/>
                <w:b/>
                <w:sz w:val="20"/>
                <w:szCs w:val="20"/>
                <w:lang w:eastAsia="ru-RU"/>
              </w:rPr>
              <w:t>297</w:t>
            </w:r>
          </w:p>
        </w:tc>
        <w:tc>
          <w:tcPr>
            <w:tcW w:w="731" w:type="pct"/>
            <w:shd w:val="clear" w:color="auto" w:fill="auto"/>
            <w:vAlign w:val="bottom"/>
          </w:tcPr>
          <w:p w:rsidR="00645229" w:rsidRPr="00975D33" w:rsidRDefault="00645229" w:rsidP="00D040C5">
            <w:pPr>
              <w:keepNext/>
              <w:widowControl w:val="0"/>
              <w:jc w:val="center"/>
              <w:rPr>
                <w:rFonts w:ascii="Times New Roman" w:hAnsi="Times New Roman"/>
                <w:b/>
                <w:sz w:val="20"/>
                <w:szCs w:val="20"/>
                <w:lang w:eastAsia="ru-RU"/>
              </w:rPr>
            </w:pPr>
            <w:r w:rsidRPr="00975D33">
              <w:rPr>
                <w:rFonts w:ascii="Times New Roman" w:hAnsi="Times New Roman"/>
                <w:b/>
                <w:sz w:val="20"/>
                <w:szCs w:val="20"/>
                <w:lang w:eastAsia="ru-RU"/>
              </w:rPr>
              <w:t>251</w:t>
            </w:r>
          </w:p>
        </w:tc>
      </w:tr>
    </w:tbl>
    <w:p w:rsidR="00645229" w:rsidRPr="00645229" w:rsidRDefault="00645229" w:rsidP="00D040C5">
      <w:pPr>
        <w:keepNext/>
        <w:widowControl w:val="0"/>
        <w:suppressAutoHyphens/>
        <w:rPr>
          <w:rFonts w:ascii="Times New Roman" w:hAnsi="Times New Roman"/>
          <w:b/>
          <w:bCs/>
          <w:spacing w:val="-4"/>
          <w:sz w:val="24"/>
          <w:szCs w:val="24"/>
          <w:lang w:eastAsia="ar-SA"/>
        </w:rPr>
      </w:pPr>
    </w:p>
    <w:p w:rsidR="00645229" w:rsidRPr="00645229" w:rsidRDefault="00645229" w:rsidP="00D040C5">
      <w:pPr>
        <w:keepNext/>
        <w:widowControl w:val="0"/>
        <w:suppressAutoHyphens/>
        <w:rPr>
          <w:rFonts w:ascii="Times New Roman" w:hAnsi="Times New Roman"/>
          <w:sz w:val="24"/>
          <w:szCs w:val="24"/>
          <w:lang w:eastAsia="ar-SA"/>
        </w:rPr>
      </w:pPr>
      <w:r w:rsidRPr="00645229">
        <w:rPr>
          <w:rFonts w:ascii="Times New Roman" w:hAnsi="Times New Roman"/>
          <w:sz w:val="24"/>
          <w:szCs w:val="24"/>
          <w:lang w:eastAsia="ar-SA"/>
        </w:rPr>
        <w:t xml:space="preserve">Приложение </w:t>
      </w:r>
      <w:r w:rsidR="00975D33">
        <w:rPr>
          <w:rFonts w:ascii="Times New Roman" w:hAnsi="Times New Roman"/>
          <w:sz w:val="24"/>
          <w:szCs w:val="24"/>
          <w:lang w:eastAsia="ar-SA"/>
        </w:rPr>
        <w:t>4.</w:t>
      </w:r>
      <w:r w:rsidRPr="00645229">
        <w:rPr>
          <w:rFonts w:ascii="Times New Roman" w:hAnsi="Times New Roman"/>
          <w:sz w:val="24"/>
          <w:szCs w:val="24"/>
          <w:lang w:eastAsia="ar-SA"/>
        </w:rPr>
        <w:t xml:space="preserve">3 – </w:t>
      </w:r>
      <w:r w:rsidRPr="00645229">
        <w:rPr>
          <w:rFonts w:ascii="Times New Roman" w:hAnsi="Times New Roman"/>
          <w:b/>
          <w:sz w:val="24"/>
          <w:szCs w:val="24"/>
          <w:lang w:eastAsia="ar-SA"/>
        </w:rPr>
        <w:t>Количество образовательных программ, реализуемых в вузах</w:t>
      </w:r>
    </w:p>
    <w:tbl>
      <w:tblPr>
        <w:tblW w:w="5000" w:type="pct"/>
        <w:jc w:val="center"/>
        <w:tblLook w:val="04A0" w:firstRow="1" w:lastRow="0" w:firstColumn="1" w:lastColumn="0" w:noHBand="0" w:noVBand="1"/>
      </w:tblPr>
      <w:tblGrid>
        <w:gridCol w:w="3085"/>
        <w:gridCol w:w="945"/>
        <w:gridCol w:w="988"/>
        <w:gridCol w:w="1379"/>
        <w:gridCol w:w="1382"/>
        <w:gridCol w:w="1179"/>
        <w:gridCol w:w="1566"/>
        <w:gridCol w:w="986"/>
        <w:gridCol w:w="1201"/>
        <w:gridCol w:w="1161"/>
        <w:gridCol w:w="1480"/>
      </w:tblGrid>
      <w:tr w:rsidR="00645229" w:rsidRPr="00645229" w:rsidTr="00645229">
        <w:trPr>
          <w:trHeight w:val="418"/>
          <w:jc w:val="center"/>
        </w:trPr>
        <w:tc>
          <w:tcPr>
            <w:tcW w:w="1005" w:type="pct"/>
            <w:tcBorders>
              <w:top w:val="single" w:sz="4" w:space="0" w:color="000000"/>
              <w:left w:val="single" w:sz="4" w:space="0" w:color="000000"/>
              <w:bottom w:val="single" w:sz="4" w:space="0" w:color="000000"/>
              <w:right w:val="nil"/>
            </w:tcBorders>
            <w:shd w:val="clear" w:color="auto" w:fill="BFBFBF"/>
            <w:vAlign w:val="center"/>
            <w:hideMark/>
          </w:tcPr>
          <w:p w:rsidR="00645229" w:rsidRPr="00645229" w:rsidRDefault="00645229" w:rsidP="00D040C5">
            <w:pPr>
              <w:keepNext/>
              <w:widowControl w:val="0"/>
              <w:suppressAutoHyphens/>
              <w:jc w:val="center"/>
              <w:rPr>
                <w:rFonts w:ascii="Times New Roman" w:hAnsi="Times New Roman"/>
                <w:b/>
                <w:bCs/>
                <w:spacing w:val="-4"/>
                <w:sz w:val="24"/>
                <w:szCs w:val="24"/>
                <w:lang w:eastAsia="ar-SA"/>
              </w:rPr>
            </w:pPr>
            <w:r w:rsidRPr="00645229">
              <w:rPr>
                <w:rFonts w:ascii="Times New Roman" w:hAnsi="Times New Roman"/>
                <w:b/>
                <w:bCs/>
                <w:spacing w:val="-4"/>
                <w:sz w:val="24"/>
                <w:szCs w:val="24"/>
                <w:lang w:eastAsia="ar-SA"/>
              </w:rPr>
              <w:t>Программы</w:t>
            </w:r>
          </w:p>
        </w:tc>
        <w:tc>
          <w:tcPr>
            <w:tcW w:w="308" w:type="pct"/>
            <w:tcBorders>
              <w:top w:val="single" w:sz="4" w:space="0" w:color="000000"/>
              <w:left w:val="single" w:sz="4" w:space="0" w:color="000000"/>
              <w:bottom w:val="single" w:sz="4" w:space="0" w:color="000000"/>
              <w:right w:val="nil"/>
            </w:tcBorders>
            <w:shd w:val="clear" w:color="auto" w:fill="BFBFBF"/>
            <w:vAlign w:val="center"/>
            <w:hideMark/>
          </w:tcPr>
          <w:p w:rsidR="00645229" w:rsidRPr="00645229" w:rsidRDefault="00645229" w:rsidP="00D040C5">
            <w:pPr>
              <w:keepNext/>
              <w:widowControl w:val="0"/>
              <w:suppressAutoHyphens/>
              <w:jc w:val="center"/>
              <w:rPr>
                <w:rFonts w:ascii="Times New Roman" w:hAnsi="Times New Roman"/>
                <w:b/>
                <w:bCs/>
                <w:spacing w:val="-4"/>
                <w:sz w:val="24"/>
                <w:szCs w:val="24"/>
                <w:lang w:eastAsia="ar-SA"/>
              </w:rPr>
            </w:pPr>
            <w:r w:rsidRPr="00645229">
              <w:rPr>
                <w:rFonts w:ascii="Times New Roman" w:hAnsi="Times New Roman"/>
                <w:b/>
                <w:bCs/>
                <w:spacing w:val="-4"/>
                <w:sz w:val="24"/>
                <w:szCs w:val="24"/>
                <w:lang w:eastAsia="ar-SA"/>
              </w:rPr>
              <w:t>ТГУ</w:t>
            </w:r>
          </w:p>
        </w:tc>
        <w:tc>
          <w:tcPr>
            <w:tcW w:w="322" w:type="pct"/>
            <w:tcBorders>
              <w:top w:val="single" w:sz="4" w:space="0" w:color="000000"/>
              <w:left w:val="single" w:sz="4" w:space="0" w:color="000000"/>
              <w:bottom w:val="single" w:sz="4" w:space="0" w:color="000000"/>
              <w:right w:val="nil"/>
            </w:tcBorders>
            <w:shd w:val="clear" w:color="auto" w:fill="BFBFBF"/>
            <w:vAlign w:val="center"/>
            <w:hideMark/>
          </w:tcPr>
          <w:p w:rsidR="00645229" w:rsidRPr="00645229" w:rsidRDefault="00645229" w:rsidP="00D040C5">
            <w:pPr>
              <w:keepNext/>
              <w:widowControl w:val="0"/>
              <w:suppressAutoHyphens/>
              <w:jc w:val="center"/>
              <w:rPr>
                <w:rFonts w:ascii="Times New Roman" w:hAnsi="Times New Roman"/>
                <w:b/>
                <w:bCs/>
                <w:spacing w:val="-4"/>
                <w:sz w:val="24"/>
                <w:szCs w:val="24"/>
                <w:lang w:eastAsia="ar-SA"/>
              </w:rPr>
            </w:pPr>
            <w:r w:rsidRPr="00645229">
              <w:rPr>
                <w:rFonts w:ascii="Times New Roman" w:hAnsi="Times New Roman"/>
                <w:b/>
                <w:bCs/>
                <w:spacing w:val="-4"/>
                <w:sz w:val="24"/>
                <w:szCs w:val="24"/>
                <w:lang w:eastAsia="ar-SA"/>
              </w:rPr>
              <w:t>ТПУ</w:t>
            </w:r>
          </w:p>
        </w:tc>
        <w:tc>
          <w:tcPr>
            <w:tcW w:w="449" w:type="pct"/>
            <w:tcBorders>
              <w:top w:val="single" w:sz="4" w:space="0" w:color="000000"/>
              <w:left w:val="single" w:sz="4" w:space="0" w:color="000000"/>
              <w:bottom w:val="single" w:sz="4" w:space="0" w:color="000000"/>
              <w:right w:val="nil"/>
            </w:tcBorders>
            <w:shd w:val="clear" w:color="auto" w:fill="BFBFBF"/>
            <w:vAlign w:val="center"/>
            <w:hideMark/>
          </w:tcPr>
          <w:p w:rsidR="00645229" w:rsidRPr="00645229" w:rsidRDefault="00645229" w:rsidP="00D040C5">
            <w:pPr>
              <w:keepNext/>
              <w:widowControl w:val="0"/>
              <w:suppressAutoHyphens/>
              <w:jc w:val="center"/>
              <w:rPr>
                <w:rFonts w:ascii="Times New Roman" w:hAnsi="Times New Roman"/>
                <w:b/>
                <w:bCs/>
                <w:spacing w:val="-4"/>
                <w:sz w:val="24"/>
                <w:szCs w:val="24"/>
                <w:lang w:eastAsia="ar-SA"/>
              </w:rPr>
            </w:pPr>
            <w:r w:rsidRPr="00645229">
              <w:rPr>
                <w:rFonts w:ascii="Times New Roman" w:hAnsi="Times New Roman"/>
                <w:b/>
                <w:bCs/>
                <w:spacing w:val="-4"/>
                <w:sz w:val="24"/>
                <w:szCs w:val="24"/>
                <w:lang w:eastAsia="ar-SA"/>
              </w:rPr>
              <w:t>ТУСУР</w:t>
            </w:r>
          </w:p>
        </w:tc>
        <w:tc>
          <w:tcPr>
            <w:tcW w:w="450" w:type="pct"/>
            <w:tcBorders>
              <w:top w:val="single" w:sz="4" w:space="0" w:color="000000"/>
              <w:left w:val="single" w:sz="4" w:space="0" w:color="000000"/>
              <w:bottom w:val="single" w:sz="4" w:space="0" w:color="000000"/>
              <w:right w:val="nil"/>
            </w:tcBorders>
            <w:shd w:val="clear" w:color="auto" w:fill="BFBFBF"/>
            <w:vAlign w:val="center"/>
            <w:hideMark/>
          </w:tcPr>
          <w:p w:rsidR="00645229" w:rsidRPr="00645229" w:rsidRDefault="00645229" w:rsidP="00D040C5">
            <w:pPr>
              <w:keepNext/>
              <w:widowControl w:val="0"/>
              <w:suppressAutoHyphens/>
              <w:jc w:val="center"/>
              <w:rPr>
                <w:rFonts w:ascii="Times New Roman" w:hAnsi="Times New Roman"/>
                <w:b/>
                <w:bCs/>
                <w:spacing w:val="-4"/>
                <w:sz w:val="24"/>
                <w:szCs w:val="24"/>
                <w:lang w:eastAsia="ar-SA"/>
              </w:rPr>
            </w:pPr>
            <w:r w:rsidRPr="00645229">
              <w:rPr>
                <w:rFonts w:ascii="Times New Roman" w:hAnsi="Times New Roman"/>
                <w:b/>
                <w:bCs/>
                <w:spacing w:val="-4"/>
                <w:sz w:val="24"/>
                <w:szCs w:val="24"/>
                <w:lang w:eastAsia="ar-SA"/>
              </w:rPr>
              <w:t>ТГАСУ</w:t>
            </w:r>
          </w:p>
        </w:tc>
        <w:tc>
          <w:tcPr>
            <w:tcW w:w="384" w:type="pct"/>
            <w:tcBorders>
              <w:top w:val="single" w:sz="4" w:space="0" w:color="000000"/>
              <w:left w:val="single" w:sz="4" w:space="0" w:color="000000"/>
              <w:bottom w:val="single" w:sz="4" w:space="0" w:color="000000"/>
              <w:right w:val="single" w:sz="4" w:space="0" w:color="auto"/>
            </w:tcBorders>
            <w:shd w:val="clear" w:color="auto" w:fill="BFBFBF"/>
            <w:vAlign w:val="center"/>
            <w:hideMark/>
          </w:tcPr>
          <w:p w:rsidR="00645229" w:rsidRPr="00645229" w:rsidRDefault="00645229" w:rsidP="00D040C5">
            <w:pPr>
              <w:keepNext/>
              <w:widowControl w:val="0"/>
              <w:suppressAutoHyphens/>
              <w:jc w:val="center"/>
              <w:rPr>
                <w:rFonts w:ascii="Times New Roman" w:hAnsi="Times New Roman"/>
                <w:b/>
                <w:bCs/>
                <w:spacing w:val="-4"/>
                <w:sz w:val="24"/>
                <w:szCs w:val="24"/>
                <w:lang w:eastAsia="ar-SA"/>
              </w:rPr>
            </w:pPr>
            <w:r w:rsidRPr="00645229">
              <w:rPr>
                <w:rFonts w:ascii="Times New Roman" w:hAnsi="Times New Roman"/>
                <w:b/>
                <w:bCs/>
                <w:spacing w:val="-4"/>
                <w:sz w:val="24"/>
                <w:szCs w:val="24"/>
                <w:lang w:eastAsia="ar-SA"/>
              </w:rPr>
              <w:t>ТГПУ</w:t>
            </w:r>
          </w:p>
        </w:tc>
        <w:tc>
          <w:tcPr>
            <w:tcW w:w="510"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645229" w:rsidRPr="00645229" w:rsidRDefault="00645229" w:rsidP="00D040C5">
            <w:pPr>
              <w:keepNext/>
              <w:widowControl w:val="0"/>
              <w:suppressAutoHyphens/>
              <w:jc w:val="center"/>
              <w:rPr>
                <w:rFonts w:ascii="Times New Roman" w:hAnsi="Times New Roman"/>
                <w:b/>
                <w:bCs/>
                <w:spacing w:val="-4"/>
                <w:sz w:val="24"/>
                <w:szCs w:val="24"/>
                <w:lang w:eastAsia="ar-SA"/>
              </w:rPr>
            </w:pPr>
            <w:r w:rsidRPr="00645229">
              <w:rPr>
                <w:rFonts w:ascii="Times New Roman" w:hAnsi="Times New Roman"/>
                <w:b/>
                <w:bCs/>
                <w:spacing w:val="-4"/>
                <w:sz w:val="24"/>
                <w:szCs w:val="24"/>
                <w:lang w:eastAsia="ar-SA"/>
              </w:rPr>
              <w:t>СибГМУ</w:t>
            </w:r>
          </w:p>
        </w:tc>
        <w:tc>
          <w:tcPr>
            <w:tcW w:w="321" w:type="pct"/>
            <w:tcBorders>
              <w:top w:val="single" w:sz="4" w:space="0" w:color="auto"/>
              <w:left w:val="single" w:sz="4" w:space="0" w:color="auto"/>
              <w:bottom w:val="single" w:sz="4" w:space="0" w:color="auto"/>
              <w:right w:val="single" w:sz="4" w:space="0" w:color="auto"/>
            </w:tcBorders>
            <w:shd w:val="clear" w:color="auto" w:fill="BFBFBF"/>
            <w:vAlign w:val="center"/>
          </w:tcPr>
          <w:p w:rsidR="00645229" w:rsidRPr="00645229" w:rsidRDefault="00645229" w:rsidP="00D040C5">
            <w:pPr>
              <w:keepNext/>
              <w:widowControl w:val="0"/>
              <w:suppressAutoHyphens/>
              <w:jc w:val="center"/>
              <w:rPr>
                <w:rFonts w:ascii="Times New Roman" w:hAnsi="Times New Roman"/>
                <w:b/>
                <w:bCs/>
                <w:spacing w:val="-4"/>
                <w:sz w:val="24"/>
                <w:szCs w:val="24"/>
                <w:lang w:eastAsia="ar-SA"/>
              </w:rPr>
            </w:pPr>
            <w:r w:rsidRPr="00645229">
              <w:rPr>
                <w:rFonts w:ascii="Times New Roman" w:hAnsi="Times New Roman"/>
                <w:b/>
                <w:bCs/>
                <w:spacing w:val="-4"/>
                <w:sz w:val="24"/>
                <w:szCs w:val="24"/>
                <w:lang w:eastAsia="ar-SA"/>
              </w:rPr>
              <w:t>СТИ</w:t>
            </w:r>
          </w:p>
        </w:tc>
        <w:tc>
          <w:tcPr>
            <w:tcW w:w="391" w:type="pct"/>
            <w:tcBorders>
              <w:top w:val="single" w:sz="4" w:space="0" w:color="auto"/>
              <w:left w:val="single" w:sz="4" w:space="0" w:color="auto"/>
              <w:bottom w:val="single" w:sz="4" w:space="0" w:color="auto"/>
              <w:right w:val="single" w:sz="4" w:space="0" w:color="auto"/>
            </w:tcBorders>
            <w:shd w:val="clear" w:color="auto" w:fill="BFBFBF"/>
            <w:vAlign w:val="center"/>
          </w:tcPr>
          <w:p w:rsidR="00645229" w:rsidRPr="00645229" w:rsidRDefault="00645229" w:rsidP="00D040C5">
            <w:pPr>
              <w:keepNext/>
              <w:widowControl w:val="0"/>
              <w:suppressAutoHyphens/>
              <w:jc w:val="center"/>
              <w:rPr>
                <w:rFonts w:ascii="Times New Roman" w:hAnsi="Times New Roman"/>
                <w:b/>
                <w:bCs/>
                <w:spacing w:val="-4"/>
                <w:sz w:val="24"/>
                <w:szCs w:val="24"/>
                <w:lang w:eastAsia="ar-SA"/>
              </w:rPr>
            </w:pPr>
            <w:r w:rsidRPr="00645229">
              <w:rPr>
                <w:rFonts w:ascii="Times New Roman" w:hAnsi="Times New Roman"/>
                <w:b/>
                <w:bCs/>
                <w:spacing w:val="-4"/>
                <w:sz w:val="24"/>
                <w:szCs w:val="24"/>
                <w:lang w:eastAsia="ar-SA"/>
              </w:rPr>
              <w:t>ТСХИ</w:t>
            </w:r>
          </w:p>
        </w:tc>
        <w:tc>
          <w:tcPr>
            <w:tcW w:w="378" w:type="pct"/>
            <w:tcBorders>
              <w:top w:val="single" w:sz="4" w:space="0" w:color="auto"/>
              <w:left w:val="single" w:sz="4" w:space="0" w:color="auto"/>
              <w:bottom w:val="single" w:sz="4" w:space="0" w:color="auto"/>
              <w:right w:val="single" w:sz="4" w:space="0" w:color="auto"/>
            </w:tcBorders>
            <w:shd w:val="clear" w:color="auto" w:fill="BFBFBF"/>
            <w:vAlign w:val="center"/>
          </w:tcPr>
          <w:p w:rsidR="00645229" w:rsidRPr="00645229" w:rsidRDefault="00645229" w:rsidP="00D040C5">
            <w:pPr>
              <w:keepNext/>
              <w:widowControl w:val="0"/>
              <w:suppressAutoHyphens/>
              <w:jc w:val="center"/>
              <w:rPr>
                <w:rFonts w:ascii="Times New Roman" w:hAnsi="Times New Roman"/>
                <w:b/>
                <w:bCs/>
                <w:spacing w:val="-4"/>
                <w:sz w:val="24"/>
                <w:szCs w:val="24"/>
                <w:lang w:eastAsia="ar-SA"/>
              </w:rPr>
            </w:pPr>
            <w:r w:rsidRPr="00645229">
              <w:rPr>
                <w:rFonts w:ascii="Times New Roman" w:hAnsi="Times New Roman"/>
                <w:b/>
                <w:bCs/>
                <w:spacing w:val="-4"/>
                <w:sz w:val="24"/>
                <w:szCs w:val="24"/>
                <w:lang w:eastAsia="ar-SA"/>
              </w:rPr>
              <w:t>РГУП</w:t>
            </w:r>
          </w:p>
        </w:tc>
        <w:tc>
          <w:tcPr>
            <w:tcW w:w="482" w:type="pct"/>
            <w:tcBorders>
              <w:top w:val="single" w:sz="4" w:space="0" w:color="auto"/>
              <w:left w:val="single" w:sz="4" w:space="0" w:color="auto"/>
              <w:bottom w:val="single" w:sz="4" w:space="0" w:color="auto"/>
              <w:right w:val="single" w:sz="4" w:space="0" w:color="auto"/>
            </w:tcBorders>
            <w:shd w:val="clear" w:color="auto" w:fill="BFBFBF"/>
            <w:vAlign w:val="center"/>
          </w:tcPr>
          <w:p w:rsidR="00645229" w:rsidRPr="00645229" w:rsidRDefault="00645229" w:rsidP="00D040C5">
            <w:pPr>
              <w:keepNext/>
              <w:widowControl w:val="0"/>
              <w:suppressAutoHyphens/>
              <w:jc w:val="center"/>
              <w:rPr>
                <w:rFonts w:ascii="Times New Roman" w:hAnsi="Times New Roman"/>
                <w:b/>
                <w:bCs/>
                <w:spacing w:val="-4"/>
                <w:sz w:val="24"/>
                <w:szCs w:val="24"/>
                <w:lang w:eastAsia="ar-SA"/>
              </w:rPr>
            </w:pPr>
            <w:r w:rsidRPr="00645229">
              <w:rPr>
                <w:rFonts w:ascii="Times New Roman" w:hAnsi="Times New Roman"/>
                <w:b/>
                <w:bCs/>
                <w:spacing w:val="-4"/>
                <w:sz w:val="24"/>
                <w:szCs w:val="24"/>
                <w:lang w:eastAsia="ar-SA"/>
              </w:rPr>
              <w:t>ТИБ</w:t>
            </w:r>
          </w:p>
        </w:tc>
      </w:tr>
      <w:tr w:rsidR="00645229" w:rsidRPr="00645229" w:rsidTr="00645229">
        <w:trPr>
          <w:trHeight w:val="262"/>
          <w:jc w:val="center"/>
        </w:trPr>
        <w:tc>
          <w:tcPr>
            <w:tcW w:w="1005" w:type="pct"/>
            <w:tcBorders>
              <w:top w:val="single" w:sz="4" w:space="0" w:color="000000"/>
              <w:left w:val="single" w:sz="4" w:space="0" w:color="000000"/>
              <w:bottom w:val="single" w:sz="4" w:space="0" w:color="000000"/>
              <w:right w:val="nil"/>
            </w:tcBorders>
            <w:hideMark/>
          </w:tcPr>
          <w:p w:rsidR="00645229" w:rsidRPr="00645229" w:rsidRDefault="00645229" w:rsidP="00D040C5">
            <w:pPr>
              <w:keepNext/>
              <w:widowControl w:val="0"/>
              <w:suppressAutoHyphens/>
              <w:snapToGrid w:val="0"/>
              <w:jc w:val="center"/>
              <w:rPr>
                <w:rFonts w:ascii="Times New Roman" w:hAnsi="Times New Roman"/>
                <w:sz w:val="24"/>
                <w:szCs w:val="24"/>
                <w:lang w:eastAsia="ar-SA"/>
              </w:rPr>
            </w:pPr>
            <w:r w:rsidRPr="00645229">
              <w:rPr>
                <w:rFonts w:ascii="Times New Roman" w:hAnsi="Times New Roman"/>
                <w:sz w:val="24"/>
                <w:szCs w:val="24"/>
                <w:lang w:eastAsia="ar-SA"/>
              </w:rPr>
              <w:t>Бакалавриат</w:t>
            </w:r>
          </w:p>
        </w:tc>
        <w:tc>
          <w:tcPr>
            <w:tcW w:w="308" w:type="pct"/>
            <w:tcBorders>
              <w:top w:val="single" w:sz="4" w:space="0" w:color="000000"/>
              <w:left w:val="single" w:sz="4" w:space="0" w:color="000000"/>
              <w:bottom w:val="single" w:sz="4" w:space="0" w:color="000000"/>
              <w:right w:val="nil"/>
            </w:tcBorders>
            <w:shd w:val="clear" w:color="auto" w:fill="auto"/>
            <w:hideMark/>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61</w:t>
            </w:r>
          </w:p>
        </w:tc>
        <w:tc>
          <w:tcPr>
            <w:tcW w:w="322" w:type="pct"/>
            <w:tcBorders>
              <w:top w:val="single" w:sz="4" w:space="0" w:color="000000"/>
              <w:left w:val="single" w:sz="4" w:space="0" w:color="000000"/>
              <w:bottom w:val="single" w:sz="4" w:space="0" w:color="000000"/>
              <w:right w:val="nil"/>
            </w:tcBorders>
            <w:shd w:val="clear" w:color="auto" w:fill="auto"/>
            <w:hideMark/>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37</w:t>
            </w:r>
          </w:p>
        </w:tc>
        <w:tc>
          <w:tcPr>
            <w:tcW w:w="449" w:type="pct"/>
            <w:tcBorders>
              <w:top w:val="single" w:sz="4" w:space="0" w:color="000000"/>
              <w:left w:val="single" w:sz="4" w:space="0" w:color="000000"/>
              <w:bottom w:val="single" w:sz="4" w:space="0" w:color="000000"/>
              <w:right w:val="nil"/>
            </w:tcBorders>
            <w:shd w:val="clear" w:color="auto" w:fill="auto"/>
            <w:hideMark/>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28</w:t>
            </w:r>
          </w:p>
        </w:tc>
        <w:tc>
          <w:tcPr>
            <w:tcW w:w="450" w:type="pct"/>
            <w:tcBorders>
              <w:top w:val="single" w:sz="4" w:space="0" w:color="000000"/>
              <w:left w:val="single" w:sz="4" w:space="0" w:color="000000"/>
              <w:bottom w:val="single" w:sz="4" w:space="0" w:color="000000"/>
              <w:right w:val="nil"/>
            </w:tcBorders>
            <w:shd w:val="clear" w:color="auto" w:fill="auto"/>
            <w:vAlign w:val="center"/>
            <w:hideMark/>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15</w:t>
            </w:r>
          </w:p>
        </w:tc>
        <w:tc>
          <w:tcPr>
            <w:tcW w:w="384" w:type="pct"/>
            <w:tcBorders>
              <w:top w:val="single" w:sz="4" w:space="0" w:color="000000"/>
              <w:left w:val="single" w:sz="4" w:space="0" w:color="000000"/>
              <w:bottom w:val="single" w:sz="4" w:space="0" w:color="000000"/>
              <w:right w:val="single" w:sz="4" w:space="0" w:color="auto"/>
            </w:tcBorders>
            <w:shd w:val="clear" w:color="auto" w:fill="auto"/>
            <w:hideMark/>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12</w:t>
            </w:r>
          </w:p>
        </w:tc>
        <w:tc>
          <w:tcPr>
            <w:tcW w:w="510" w:type="pct"/>
            <w:tcBorders>
              <w:top w:val="single" w:sz="4" w:space="0" w:color="auto"/>
              <w:left w:val="single" w:sz="4" w:space="0" w:color="auto"/>
              <w:bottom w:val="single" w:sz="4" w:space="0" w:color="auto"/>
              <w:right w:val="single" w:sz="4" w:space="0" w:color="auto"/>
            </w:tcBorders>
            <w:shd w:val="clear" w:color="auto" w:fill="auto"/>
            <w:hideMark/>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 xml:space="preserve">3 </w:t>
            </w:r>
          </w:p>
        </w:tc>
        <w:tc>
          <w:tcPr>
            <w:tcW w:w="321" w:type="pct"/>
            <w:tcBorders>
              <w:top w:val="single" w:sz="4" w:space="0" w:color="auto"/>
              <w:left w:val="single" w:sz="4" w:space="0" w:color="auto"/>
              <w:bottom w:val="single" w:sz="4" w:space="0" w:color="auto"/>
              <w:right w:val="single" w:sz="4" w:space="0" w:color="auto"/>
            </w:tcBorders>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4</w:t>
            </w:r>
          </w:p>
        </w:tc>
        <w:tc>
          <w:tcPr>
            <w:tcW w:w="391" w:type="pct"/>
            <w:tcBorders>
              <w:top w:val="single" w:sz="4" w:space="0" w:color="auto"/>
              <w:left w:val="single" w:sz="4" w:space="0" w:color="auto"/>
              <w:bottom w:val="single" w:sz="4" w:space="0" w:color="auto"/>
              <w:right w:val="single" w:sz="4" w:space="0" w:color="auto"/>
            </w:tcBorders>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8</w:t>
            </w:r>
          </w:p>
        </w:tc>
        <w:tc>
          <w:tcPr>
            <w:tcW w:w="378" w:type="pct"/>
            <w:tcBorders>
              <w:top w:val="single" w:sz="4" w:space="0" w:color="auto"/>
              <w:left w:val="single" w:sz="4" w:space="0" w:color="auto"/>
              <w:bottom w:val="single" w:sz="4" w:space="0" w:color="auto"/>
              <w:right w:val="single" w:sz="4" w:space="0" w:color="auto"/>
            </w:tcBorders>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1</w:t>
            </w:r>
          </w:p>
        </w:tc>
        <w:tc>
          <w:tcPr>
            <w:tcW w:w="482" w:type="pct"/>
            <w:tcBorders>
              <w:top w:val="single" w:sz="4" w:space="0" w:color="auto"/>
              <w:left w:val="single" w:sz="4" w:space="0" w:color="auto"/>
              <w:bottom w:val="single" w:sz="4" w:space="0" w:color="auto"/>
              <w:right w:val="single" w:sz="4" w:space="0" w:color="auto"/>
            </w:tcBorders>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2</w:t>
            </w:r>
          </w:p>
        </w:tc>
      </w:tr>
      <w:tr w:rsidR="00645229" w:rsidRPr="00645229" w:rsidTr="00645229">
        <w:trPr>
          <w:trHeight w:val="247"/>
          <w:jc w:val="center"/>
        </w:trPr>
        <w:tc>
          <w:tcPr>
            <w:tcW w:w="1005" w:type="pct"/>
            <w:tcBorders>
              <w:top w:val="single" w:sz="4" w:space="0" w:color="000000"/>
              <w:left w:val="single" w:sz="4" w:space="0" w:color="000000"/>
              <w:bottom w:val="single" w:sz="4" w:space="0" w:color="000000"/>
              <w:right w:val="nil"/>
            </w:tcBorders>
            <w:hideMark/>
          </w:tcPr>
          <w:p w:rsidR="00645229" w:rsidRPr="00645229" w:rsidRDefault="00645229" w:rsidP="00D040C5">
            <w:pPr>
              <w:keepNext/>
              <w:widowControl w:val="0"/>
              <w:suppressAutoHyphens/>
              <w:snapToGrid w:val="0"/>
              <w:jc w:val="center"/>
              <w:rPr>
                <w:rFonts w:ascii="Times New Roman" w:hAnsi="Times New Roman"/>
                <w:sz w:val="24"/>
                <w:szCs w:val="24"/>
                <w:lang w:eastAsia="ar-SA"/>
              </w:rPr>
            </w:pPr>
            <w:r w:rsidRPr="00645229">
              <w:rPr>
                <w:rFonts w:ascii="Times New Roman" w:hAnsi="Times New Roman"/>
                <w:sz w:val="24"/>
                <w:szCs w:val="24"/>
                <w:lang w:eastAsia="ar-SA"/>
              </w:rPr>
              <w:t>Специалитет</w:t>
            </w:r>
          </w:p>
        </w:tc>
        <w:tc>
          <w:tcPr>
            <w:tcW w:w="308" w:type="pct"/>
            <w:tcBorders>
              <w:top w:val="single" w:sz="4" w:space="0" w:color="000000"/>
              <w:left w:val="single" w:sz="4" w:space="0" w:color="000000"/>
              <w:bottom w:val="single" w:sz="4" w:space="0" w:color="000000"/>
              <w:right w:val="nil"/>
            </w:tcBorders>
            <w:shd w:val="clear" w:color="auto" w:fill="auto"/>
            <w:hideMark/>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11</w:t>
            </w:r>
          </w:p>
        </w:tc>
        <w:tc>
          <w:tcPr>
            <w:tcW w:w="322" w:type="pct"/>
            <w:tcBorders>
              <w:top w:val="single" w:sz="4" w:space="0" w:color="000000"/>
              <w:left w:val="single" w:sz="4" w:space="0" w:color="000000"/>
              <w:bottom w:val="single" w:sz="4" w:space="0" w:color="000000"/>
              <w:right w:val="nil"/>
            </w:tcBorders>
            <w:shd w:val="clear" w:color="auto" w:fill="auto"/>
            <w:hideMark/>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7</w:t>
            </w:r>
          </w:p>
        </w:tc>
        <w:tc>
          <w:tcPr>
            <w:tcW w:w="449" w:type="pct"/>
            <w:tcBorders>
              <w:top w:val="single" w:sz="4" w:space="0" w:color="000000"/>
              <w:left w:val="single" w:sz="4" w:space="0" w:color="000000"/>
              <w:bottom w:val="single" w:sz="4" w:space="0" w:color="000000"/>
              <w:right w:val="nil"/>
            </w:tcBorders>
            <w:shd w:val="clear" w:color="auto" w:fill="auto"/>
            <w:hideMark/>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6</w:t>
            </w:r>
          </w:p>
        </w:tc>
        <w:tc>
          <w:tcPr>
            <w:tcW w:w="450" w:type="pct"/>
            <w:tcBorders>
              <w:top w:val="single" w:sz="4" w:space="0" w:color="000000"/>
              <w:left w:val="single" w:sz="4" w:space="0" w:color="000000"/>
              <w:bottom w:val="single" w:sz="4" w:space="0" w:color="000000"/>
              <w:right w:val="nil"/>
            </w:tcBorders>
            <w:shd w:val="clear" w:color="auto" w:fill="auto"/>
            <w:vAlign w:val="center"/>
            <w:hideMark/>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3</w:t>
            </w:r>
          </w:p>
        </w:tc>
        <w:tc>
          <w:tcPr>
            <w:tcW w:w="384" w:type="pct"/>
            <w:tcBorders>
              <w:top w:val="single" w:sz="4" w:space="0" w:color="000000"/>
              <w:left w:val="single" w:sz="4" w:space="0" w:color="000000"/>
              <w:bottom w:val="single" w:sz="4" w:space="0" w:color="000000"/>
              <w:right w:val="single" w:sz="4" w:space="0" w:color="auto"/>
            </w:tcBorders>
            <w:shd w:val="clear" w:color="auto" w:fill="auto"/>
            <w:hideMark/>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2</w:t>
            </w:r>
          </w:p>
        </w:tc>
        <w:tc>
          <w:tcPr>
            <w:tcW w:w="510" w:type="pct"/>
            <w:tcBorders>
              <w:top w:val="single" w:sz="4" w:space="0" w:color="auto"/>
              <w:left w:val="single" w:sz="4" w:space="0" w:color="auto"/>
              <w:bottom w:val="single" w:sz="4" w:space="0" w:color="auto"/>
              <w:right w:val="single" w:sz="4" w:space="0" w:color="auto"/>
            </w:tcBorders>
            <w:shd w:val="clear" w:color="auto" w:fill="auto"/>
            <w:hideMark/>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8</w:t>
            </w:r>
          </w:p>
        </w:tc>
        <w:tc>
          <w:tcPr>
            <w:tcW w:w="321" w:type="pct"/>
            <w:tcBorders>
              <w:top w:val="single" w:sz="4" w:space="0" w:color="auto"/>
              <w:left w:val="single" w:sz="4" w:space="0" w:color="auto"/>
              <w:bottom w:val="single" w:sz="4" w:space="0" w:color="auto"/>
              <w:right w:val="single" w:sz="4" w:space="0" w:color="auto"/>
            </w:tcBorders>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2</w:t>
            </w:r>
          </w:p>
        </w:tc>
        <w:tc>
          <w:tcPr>
            <w:tcW w:w="391" w:type="pct"/>
            <w:tcBorders>
              <w:top w:val="single" w:sz="4" w:space="0" w:color="auto"/>
              <w:left w:val="single" w:sz="4" w:space="0" w:color="auto"/>
              <w:bottom w:val="single" w:sz="4" w:space="0" w:color="auto"/>
              <w:right w:val="single" w:sz="4" w:space="0" w:color="auto"/>
            </w:tcBorders>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1</w:t>
            </w:r>
          </w:p>
        </w:tc>
        <w:tc>
          <w:tcPr>
            <w:tcW w:w="378" w:type="pct"/>
            <w:tcBorders>
              <w:top w:val="single" w:sz="4" w:space="0" w:color="auto"/>
              <w:left w:val="single" w:sz="4" w:space="0" w:color="auto"/>
              <w:bottom w:val="single" w:sz="4" w:space="0" w:color="auto"/>
              <w:right w:val="single" w:sz="4" w:space="0" w:color="auto"/>
            </w:tcBorders>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0</w:t>
            </w:r>
          </w:p>
        </w:tc>
        <w:tc>
          <w:tcPr>
            <w:tcW w:w="482" w:type="pct"/>
            <w:tcBorders>
              <w:top w:val="single" w:sz="4" w:space="0" w:color="auto"/>
              <w:left w:val="single" w:sz="4" w:space="0" w:color="auto"/>
              <w:bottom w:val="single" w:sz="4" w:space="0" w:color="auto"/>
              <w:right w:val="single" w:sz="4" w:space="0" w:color="auto"/>
            </w:tcBorders>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0</w:t>
            </w:r>
          </w:p>
        </w:tc>
      </w:tr>
      <w:tr w:rsidR="00645229" w:rsidRPr="00645229" w:rsidTr="00645229">
        <w:trPr>
          <w:trHeight w:val="247"/>
          <w:jc w:val="center"/>
        </w:trPr>
        <w:tc>
          <w:tcPr>
            <w:tcW w:w="1005" w:type="pct"/>
            <w:tcBorders>
              <w:top w:val="single" w:sz="4" w:space="0" w:color="000000"/>
              <w:left w:val="single" w:sz="4" w:space="0" w:color="000000"/>
              <w:bottom w:val="single" w:sz="4" w:space="0" w:color="000000"/>
              <w:right w:val="nil"/>
            </w:tcBorders>
            <w:hideMark/>
          </w:tcPr>
          <w:p w:rsidR="00645229" w:rsidRPr="00645229" w:rsidRDefault="00645229" w:rsidP="00D040C5">
            <w:pPr>
              <w:keepNext/>
              <w:widowControl w:val="0"/>
              <w:suppressAutoHyphens/>
              <w:snapToGrid w:val="0"/>
              <w:jc w:val="center"/>
              <w:rPr>
                <w:rFonts w:ascii="Times New Roman" w:hAnsi="Times New Roman"/>
                <w:sz w:val="24"/>
                <w:szCs w:val="24"/>
                <w:lang w:eastAsia="ar-SA"/>
              </w:rPr>
            </w:pPr>
            <w:r w:rsidRPr="00645229">
              <w:rPr>
                <w:rFonts w:ascii="Times New Roman" w:hAnsi="Times New Roman"/>
                <w:sz w:val="24"/>
                <w:szCs w:val="24"/>
                <w:lang w:eastAsia="ar-SA"/>
              </w:rPr>
              <w:t>Магистратура</w:t>
            </w:r>
          </w:p>
        </w:tc>
        <w:tc>
          <w:tcPr>
            <w:tcW w:w="308" w:type="pct"/>
            <w:tcBorders>
              <w:top w:val="single" w:sz="4" w:space="0" w:color="000000"/>
              <w:left w:val="single" w:sz="4" w:space="0" w:color="000000"/>
              <w:bottom w:val="single" w:sz="4" w:space="0" w:color="000000"/>
              <w:right w:val="nil"/>
            </w:tcBorders>
            <w:shd w:val="clear" w:color="auto" w:fill="auto"/>
            <w:hideMark/>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55</w:t>
            </w:r>
          </w:p>
        </w:tc>
        <w:tc>
          <w:tcPr>
            <w:tcW w:w="322" w:type="pct"/>
            <w:tcBorders>
              <w:top w:val="single" w:sz="4" w:space="0" w:color="000000"/>
              <w:left w:val="single" w:sz="4" w:space="0" w:color="000000"/>
              <w:bottom w:val="single" w:sz="4" w:space="0" w:color="000000"/>
              <w:right w:val="nil"/>
            </w:tcBorders>
            <w:shd w:val="clear" w:color="auto" w:fill="auto"/>
            <w:hideMark/>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36</w:t>
            </w:r>
          </w:p>
        </w:tc>
        <w:tc>
          <w:tcPr>
            <w:tcW w:w="449" w:type="pct"/>
            <w:tcBorders>
              <w:top w:val="single" w:sz="4" w:space="0" w:color="000000"/>
              <w:left w:val="single" w:sz="4" w:space="0" w:color="000000"/>
              <w:bottom w:val="single" w:sz="4" w:space="0" w:color="000000"/>
              <w:right w:val="nil"/>
            </w:tcBorders>
            <w:shd w:val="clear" w:color="auto" w:fill="auto"/>
            <w:hideMark/>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15</w:t>
            </w:r>
          </w:p>
        </w:tc>
        <w:tc>
          <w:tcPr>
            <w:tcW w:w="450" w:type="pct"/>
            <w:tcBorders>
              <w:top w:val="single" w:sz="4" w:space="0" w:color="000000"/>
              <w:left w:val="single" w:sz="4" w:space="0" w:color="000000"/>
              <w:bottom w:val="single" w:sz="4" w:space="0" w:color="000000"/>
              <w:right w:val="nil"/>
            </w:tcBorders>
            <w:shd w:val="clear" w:color="auto" w:fill="auto"/>
            <w:vAlign w:val="center"/>
            <w:hideMark/>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4</w:t>
            </w:r>
          </w:p>
        </w:tc>
        <w:tc>
          <w:tcPr>
            <w:tcW w:w="384" w:type="pct"/>
            <w:tcBorders>
              <w:top w:val="single" w:sz="4" w:space="0" w:color="000000"/>
              <w:left w:val="single" w:sz="4" w:space="0" w:color="000000"/>
              <w:bottom w:val="single" w:sz="4" w:space="0" w:color="000000"/>
              <w:right w:val="single" w:sz="4" w:space="0" w:color="auto"/>
            </w:tcBorders>
            <w:shd w:val="clear" w:color="auto" w:fill="auto"/>
            <w:hideMark/>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10</w:t>
            </w:r>
          </w:p>
        </w:tc>
        <w:tc>
          <w:tcPr>
            <w:tcW w:w="510" w:type="pct"/>
            <w:tcBorders>
              <w:top w:val="single" w:sz="4" w:space="0" w:color="auto"/>
              <w:left w:val="single" w:sz="4" w:space="0" w:color="auto"/>
              <w:bottom w:val="single" w:sz="4" w:space="0" w:color="auto"/>
              <w:right w:val="single" w:sz="4" w:space="0" w:color="auto"/>
            </w:tcBorders>
            <w:shd w:val="clear" w:color="auto" w:fill="auto"/>
            <w:hideMark/>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0</w:t>
            </w:r>
          </w:p>
        </w:tc>
        <w:tc>
          <w:tcPr>
            <w:tcW w:w="321" w:type="pct"/>
            <w:tcBorders>
              <w:top w:val="single" w:sz="4" w:space="0" w:color="auto"/>
              <w:left w:val="single" w:sz="4" w:space="0" w:color="auto"/>
              <w:bottom w:val="single" w:sz="4" w:space="0" w:color="auto"/>
              <w:right w:val="single" w:sz="4" w:space="0" w:color="auto"/>
            </w:tcBorders>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1</w:t>
            </w:r>
          </w:p>
        </w:tc>
        <w:tc>
          <w:tcPr>
            <w:tcW w:w="391" w:type="pct"/>
            <w:tcBorders>
              <w:top w:val="single" w:sz="4" w:space="0" w:color="auto"/>
              <w:left w:val="single" w:sz="4" w:space="0" w:color="auto"/>
              <w:bottom w:val="single" w:sz="4" w:space="0" w:color="auto"/>
              <w:right w:val="single" w:sz="4" w:space="0" w:color="auto"/>
            </w:tcBorders>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0</w:t>
            </w:r>
          </w:p>
        </w:tc>
        <w:tc>
          <w:tcPr>
            <w:tcW w:w="378" w:type="pct"/>
            <w:tcBorders>
              <w:top w:val="single" w:sz="4" w:space="0" w:color="auto"/>
              <w:left w:val="single" w:sz="4" w:space="0" w:color="auto"/>
              <w:bottom w:val="single" w:sz="4" w:space="0" w:color="auto"/>
              <w:right w:val="single" w:sz="4" w:space="0" w:color="auto"/>
            </w:tcBorders>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0</w:t>
            </w:r>
          </w:p>
        </w:tc>
        <w:tc>
          <w:tcPr>
            <w:tcW w:w="482" w:type="pct"/>
            <w:tcBorders>
              <w:top w:val="single" w:sz="4" w:space="0" w:color="auto"/>
              <w:left w:val="single" w:sz="4" w:space="0" w:color="auto"/>
              <w:bottom w:val="single" w:sz="4" w:space="0" w:color="auto"/>
              <w:right w:val="single" w:sz="4" w:space="0" w:color="auto"/>
            </w:tcBorders>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0</w:t>
            </w:r>
          </w:p>
        </w:tc>
      </w:tr>
      <w:tr w:rsidR="00645229" w:rsidRPr="00645229" w:rsidTr="00645229">
        <w:trPr>
          <w:trHeight w:val="247"/>
          <w:jc w:val="center"/>
        </w:trPr>
        <w:tc>
          <w:tcPr>
            <w:tcW w:w="1005" w:type="pct"/>
            <w:tcBorders>
              <w:top w:val="single" w:sz="4" w:space="0" w:color="000000"/>
              <w:left w:val="single" w:sz="4" w:space="0" w:color="000000"/>
              <w:bottom w:val="single" w:sz="4" w:space="0" w:color="000000"/>
              <w:right w:val="nil"/>
            </w:tcBorders>
          </w:tcPr>
          <w:p w:rsidR="00645229" w:rsidRPr="00645229" w:rsidRDefault="00645229" w:rsidP="00D040C5">
            <w:pPr>
              <w:keepNext/>
              <w:widowControl w:val="0"/>
              <w:suppressAutoHyphens/>
              <w:snapToGrid w:val="0"/>
              <w:jc w:val="center"/>
              <w:rPr>
                <w:rFonts w:ascii="Times New Roman" w:hAnsi="Times New Roman"/>
                <w:sz w:val="24"/>
                <w:szCs w:val="24"/>
                <w:lang w:eastAsia="ar-SA"/>
              </w:rPr>
            </w:pPr>
            <w:r w:rsidRPr="00645229">
              <w:rPr>
                <w:rFonts w:ascii="Times New Roman" w:hAnsi="Times New Roman"/>
                <w:sz w:val="24"/>
                <w:szCs w:val="24"/>
                <w:lang w:eastAsia="ar-SA"/>
              </w:rPr>
              <w:t>Аспирантура</w:t>
            </w:r>
          </w:p>
        </w:tc>
        <w:tc>
          <w:tcPr>
            <w:tcW w:w="308" w:type="pct"/>
            <w:tcBorders>
              <w:top w:val="single" w:sz="4" w:space="0" w:color="000000"/>
              <w:left w:val="single" w:sz="4" w:space="0" w:color="000000"/>
              <w:bottom w:val="single" w:sz="4" w:space="0" w:color="000000"/>
              <w:right w:val="nil"/>
            </w:tcBorders>
            <w:shd w:val="clear" w:color="auto" w:fill="auto"/>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20</w:t>
            </w:r>
          </w:p>
        </w:tc>
        <w:tc>
          <w:tcPr>
            <w:tcW w:w="322" w:type="pct"/>
            <w:tcBorders>
              <w:top w:val="single" w:sz="4" w:space="0" w:color="000000"/>
              <w:left w:val="single" w:sz="4" w:space="0" w:color="000000"/>
              <w:bottom w:val="single" w:sz="4" w:space="0" w:color="000000"/>
              <w:right w:val="nil"/>
            </w:tcBorders>
            <w:shd w:val="clear" w:color="auto" w:fill="auto"/>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21</w:t>
            </w:r>
          </w:p>
        </w:tc>
        <w:tc>
          <w:tcPr>
            <w:tcW w:w="449" w:type="pct"/>
            <w:tcBorders>
              <w:top w:val="single" w:sz="4" w:space="0" w:color="000000"/>
              <w:left w:val="single" w:sz="4" w:space="0" w:color="000000"/>
              <w:bottom w:val="single" w:sz="4" w:space="0" w:color="000000"/>
              <w:right w:val="nil"/>
            </w:tcBorders>
            <w:shd w:val="clear" w:color="auto" w:fill="auto"/>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9</w:t>
            </w:r>
          </w:p>
        </w:tc>
        <w:tc>
          <w:tcPr>
            <w:tcW w:w="450" w:type="pct"/>
            <w:tcBorders>
              <w:top w:val="single" w:sz="4" w:space="0" w:color="000000"/>
              <w:left w:val="single" w:sz="4" w:space="0" w:color="000000"/>
              <w:bottom w:val="single" w:sz="4" w:space="0" w:color="000000"/>
              <w:right w:val="nil"/>
            </w:tcBorders>
            <w:shd w:val="clear" w:color="auto" w:fill="auto"/>
            <w:vAlign w:val="center"/>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12</w:t>
            </w:r>
          </w:p>
        </w:tc>
        <w:tc>
          <w:tcPr>
            <w:tcW w:w="384" w:type="pct"/>
            <w:tcBorders>
              <w:top w:val="single" w:sz="4" w:space="0" w:color="000000"/>
              <w:left w:val="single" w:sz="4" w:space="0" w:color="000000"/>
              <w:bottom w:val="single" w:sz="4" w:space="0" w:color="000000"/>
              <w:right w:val="single" w:sz="4" w:space="0" w:color="auto"/>
            </w:tcBorders>
            <w:shd w:val="clear" w:color="auto" w:fill="auto"/>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6</w:t>
            </w:r>
          </w:p>
        </w:tc>
        <w:tc>
          <w:tcPr>
            <w:tcW w:w="510" w:type="pct"/>
            <w:tcBorders>
              <w:top w:val="single" w:sz="4" w:space="0" w:color="auto"/>
              <w:left w:val="single" w:sz="4" w:space="0" w:color="auto"/>
              <w:bottom w:val="single" w:sz="4" w:space="0" w:color="auto"/>
              <w:right w:val="single" w:sz="4" w:space="0" w:color="auto"/>
            </w:tcBorders>
            <w:shd w:val="clear" w:color="auto" w:fill="auto"/>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6</w:t>
            </w:r>
          </w:p>
        </w:tc>
        <w:tc>
          <w:tcPr>
            <w:tcW w:w="321" w:type="pct"/>
            <w:tcBorders>
              <w:top w:val="single" w:sz="4" w:space="0" w:color="auto"/>
              <w:left w:val="single" w:sz="4" w:space="0" w:color="auto"/>
              <w:bottom w:val="single" w:sz="4" w:space="0" w:color="auto"/>
              <w:right w:val="single" w:sz="4" w:space="0" w:color="auto"/>
            </w:tcBorders>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0</w:t>
            </w:r>
          </w:p>
        </w:tc>
        <w:tc>
          <w:tcPr>
            <w:tcW w:w="391" w:type="pct"/>
            <w:tcBorders>
              <w:top w:val="single" w:sz="4" w:space="0" w:color="auto"/>
              <w:left w:val="single" w:sz="4" w:space="0" w:color="auto"/>
              <w:bottom w:val="single" w:sz="4" w:space="0" w:color="auto"/>
              <w:right w:val="single" w:sz="4" w:space="0" w:color="auto"/>
            </w:tcBorders>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0</w:t>
            </w:r>
          </w:p>
        </w:tc>
        <w:tc>
          <w:tcPr>
            <w:tcW w:w="378" w:type="pct"/>
            <w:tcBorders>
              <w:top w:val="single" w:sz="4" w:space="0" w:color="auto"/>
              <w:left w:val="single" w:sz="4" w:space="0" w:color="auto"/>
              <w:bottom w:val="single" w:sz="4" w:space="0" w:color="auto"/>
              <w:right w:val="single" w:sz="4" w:space="0" w:color="auto"/>
            </w:tcBorders>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0</w:t>
            </w:r>
          </w:p>
        </w:tc>
        <w:tc>
          <w:tcPr>
            <w:tcW w:w="482" w:type="pct"/>
            <w:tcBorders>
              <w:top w:val="single" w:sz="4" w:space="0" w:color="auto"/>
              <w:left w:val="single" w:sz="4" w:space="0" w:color="auto"/>
              <w:bottom w:val="single" w:sz="4" w:space="0" w:color="auto"/>
              <w:right w:val="single" w:sz="4" w:space="0" w:color="auto"/>
            </w:tcBorders>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0</w:t>
            </w:r>
          </w:p>
        </w:tc>
      </w:tr>
    </w:tbl>
    <w:p w:rsidR="00645229" w:rsidRPr="00645229" w:rsidRDefault="00645229" w:rsidP="00D040C5">
      <w:pPr>
        <w:keepNext/>
        <w:widowControl w:val="0"/>
        <w:jc w:val="both"/>
        <w:rPr>
          <w:rFonts w:ascii="Times New Roman" w:eastAsiaTheme="minorHAnsi" w:hAnsi="Times New Roman"/>
          <w:sz w:val="24"/>
          <w:szCs w:val="24"/>
        </w:rPr>
      </w:pPr>
    </w:p>
    <w:p w:rsidR="00645229" w:rsidRDefault="00645229" w:rsidP="00D040C5">
      <w:pPr>
        <w:keepNext/>
        <w:widowControl w:val="0"/>
        <w:jc w:val="center"/>
        <w:rPr>
          <w:rFonts w:ascii="Times New Roman" w:eastAsiaTheme="minorHAnsi" w:hAnsi="Times New Roman"/>
          <w:sz w:val="24"/>
          <w:szCs w:val="24"/>
        </w:rPr>
      </w:pPr>
    </w:p>
    <w:p w:rsidR="00975D33" w:rsidRDefault="00975D33" w:rsidP="00D040C5">
      <w:pPr>
        <w:keepNext/>
        <w:widowControl w:val="0"/>
        <w:jc w:val="center"/>
        <w:rPr>
          <w:rFonts w:ascii="Times New Roman" w:eastAsiaTheme="minorHAnsi" w:hAnsi="Times New Roman"/>
          <w:sz w:val="24"/>
          <w:szCs w:val="24"/>
        </w:rPr>
      </w:pPr>
    </w:p>
    <w:p w:rsidR="00975D33" w:rsidRDefault="00975D33" w:rsidP="00D040C5">
      <w:pPr>
        <w:keepNext/>
        <w:widowControl w:val="0"/>
        <w:jc w:val="center"/>
        <w:rPr>
          <w:rFonts w:ascii="Times New Roman" w:eastAsiaTheme="minorHAnsi" w:hAnsi="Times New Roman"/>
          <w:sz w:val="24"/>
          <w:szCs w:val="24"/>
        </w:rPr>
      </w:pPr>
    </w:p>
    <w:p w:rsidR="00975D33" w:rsidRDefault="00975D33" w:rsidP="00D040C5">
      <w:pPr>
        <w:keepNext/>
        <w:widowControl w:val="0"/>
        <w:jc w:val="center"/>
        <w:rPr>
          <w:rFonts w:ascii="Times New Roman" w:eastAsiaTheme="minorHAnsi" w:hAnsi="Times New Roman"/>
          <w:sz w:val="24"/>
          <w:szCs w:val="24"/>
        </w:rPr>
      </w:pPr>
    </w:p>
    <w:p w:rsidR="00975D33" w:rsidRDefault="00975D33" w:rsidP="00D040C5">
      <w:pPr>
        <w:keepNext/>
        <w:widowControl w:val="0"/>
        <w:jc w:val="center"/>
        <w:rPr>
          <w:rFonts w:ascii="Times New Roman" w:eastAsiaTheme="minorHAnsi" w:hAnsi="Times New Roman"/>
          <w:sz w:val="24"/>
          <w:szCs w:val="24"/>
        </w:rPr>
      </w:pPr>
    </w:p>
    <w:p w:rsidR="00975D33" w:rsidRPr="00645229" w:rsidRDefault="00975D33" w:rsidP="00D040C5">
      <w:pPr>
        <w:keepNext/>
        <w:widowControl w:val="0"/>
        <w:jc w:val="center"/>
        <w:rPr>
          <w:rFonts w:ascii="Times New Roman" w:eastAsiaTheme="minorHAnsi" w:hAnsi="Times New Roman"/>
          <w:sz w:val="24"/>
          <w:szCs w:val="24"/>
        </w:rPr>
      </w:pPr>
    </w:p>
    <w:p w:rsidR="00645229" w:rsidRPr="00645229" w:rsidRDefault="00645229" w:rsidP="00D040C5">
      <w:pPr>
        <w:keepNext/>
        <w:widowControl w:val="0"/>
        <w:jc w:val="center"/>
        <w:rPr>
          <w:rFonts w:ascii="Times New Roman" w:eastAsiaTheme="minorHAnsi" w:hAnsi="Times New Roman"/>
          <w:sz w:val="24"/>
          <w:szCs w:val="24"/>
        </w:rPr>
      </w:pPr>
    </w:p>
    <w:p w:rsidR="00645229" w:rsidRPr="00645229" w:rsidRDefault="00645229" w:rsidP="00D040C5">
      <w:pPr>
        <w:keepNext/>
        <w:widowControl w:val="0"/>
        <w:rPr>
          <w:rFonts w:ascii="Times New Roman" w:eastAsiaTheme="minorHAnsi" w:hAnsi="Times New Roman"/>
          <w:b/>
          <w:sz w:val="24"/>
          <w:szCs w:val="24"/>
        </w:rPr>
      </w:pPr>
      <w:r w:rsidRPr="00645229">
        <w:rPr>
          <w:rFonts w:ascii="Times New Roman" w:eastAsiaTheme="minorHAnsi" w:hAnsi="Times New Roman"/>
          <w:sz w:val="24"/>
          <w:szCs w:val="24"/>
        </w:rPr>
        <w:t xml:space="preserve">Приложение </w:t>
      </w:r>
      <w:r w:rsidR="00975D33">
        <w:rPr>
          <w:rFonts w:ascii="Times New Roman" w:eastAsiaTheme="minorHAnsi" w:hAnsi="Times New Roman"/>
          <w:sz w:val="24"/>
          <w:szCs w:val="24"/>
        </w:rPr>
        <w:t>4.</w:t>
      </w:r>
      <w:r w:rsidRPr="00645229">
        <w:rPr>
          <w:rFonts w:ascii="Times New Roman" w:eastAsiaTheme="minorHAnsi" w:hAnsi="Times New Roman"/>
          <w:sz w:val="24"/>
          <w:szCs w:val="24"/>
        </w:rPr>
        <w:t xml:space="preserve">4 – </w:t>
      </w:r>
      <w:r w:rsidRPr="00645229">
        <w:rPr>
          <w:rFonts w:ascii="Times New Roman" w:eastAsiaTheme="minorHAnsi" w:hAnsi="Times New Roman"/>
          <w:b/>
          <w:sz w:val="24"/>
          <w:szCs w:val="24"/>
        </w:rPr>
        <w:t>Численность студентов по уровням образования и формам обучения (по состоянию на 01.10.2017)</w:t>
      </w:r>
    </w:p>
    <w:tbl>
      <w:tblPr>
        <w:tblW w:w="5000" w:type="pct"/>
        <w:tblLook w:val="04A0" w:firstRow="1" w:lastRow="0" w:firstColumn="1" w:lastColumn="0" w:noHBand="0" w:noVBand="1"/>
      </w:tblPr>
      <w:tblGrid>
        <w:gridCol w:w="1782"/>
        <w:gridCol w:w="1119"/>
        <w:gridCol w:w="34"/>
        <w:gridCol w:w="1062"/>
        <w:gridCol w:w="86"/>
        <w:gridCol w:w="979"/>
        <w:gridCol w:w="58"/>
        <w:gridCol w:w="1065"/>
        <w:gridCol w:w="58"/>
        <w:gridCol w:w="1148"/>
        <w:gridCol w:w="71"/>
        <w:gridCol w:w="1056"/>
        <w:gridCol w:w="12"/>
        <w:gridCol w:w="1204"/>
        <w:gridCol w:w="37"/>
        <w:gridCol w:w="40"/>
        <w:gridCol w:w="1047"/>
        <w:gridCol w:w="1084"/>
        <w:gridCol w:w="9"/>
        <w:gridCol w:w="64"/>
        <w:gridCol w:w="1004"/>
        <w:gridCol w:w="107"/>
        <w:gridCol w:w="95"/>
        <w:gridCol w:w="970"/>
        <w:gridCol w:w="68"/>
        <w:gridCol w:w="1093"/>
      </w:tblGrid>
      <w:tr w:rsidR="00645229" w:rsidRPr="00975D33" w:rsidTr="00975D33">
        <w:trPr>
          <w:trHeight w:val="20"/>
        </w:trPr>
        <w:tc>
          <w:tcPr>
            <w:tcW w:w="580" w:type="pct"/>
            <w:vMerge w:val="restart"/>
            <w:tcBorders>
              <w:top w:val="single" w:sz="4" w:space="0" w:color="auto"/>
              <w:left w:val="single" w:sz="4" w:space="0" w:color="000000"/>
              <w:bottom w:val="single" w:sz="4" w:space="0" w:color="000000"/>
              <w:right w:val="nil"/>
            </w:tcBorders>
            <w:vAlign w:val="center"/>
            <w:hideMark/>
          </w:tcPr>
          <w:p w:rsidR="00645229" w:rsidRPr="00975D33" w:rsidRDefault="00645229" w:rsidP="00D040C5">
            <w:pPr>
              <w:keepNext/>
              <w:widowControl w:val="0"/>
              <w:suppressAutoHyphens/>
              <w:jc w:val="center"/>
              <w:rPr>
                <w:rFonts w:ascii="Times New Roman" w:hAnsi="Times New Roman"/>
                <w:spacing w:val="-4"/>
                <w:sz w:val="16"/>
                <w:szCs w:val="16"/>
                <w:lang w:eastAsia="ar-SA"/>
              </w:rPr>
            </w:pPr>
            <w:r w:rsidRPr="00975D33">
              <w:rPr>
                <w:rFonts w:ascii="Times New Roman" w:hAnsi="Times New Roman"/>
                <w:spacing w:val="-4"/>
                <w:sz w:val="16"/>
                <w:szCs w:val="16"/>
                <w:lang w:eastAsia="ar-SA"/>
              </w:rPr>
              <w:t>Форма</w:t>
            </w:r>
          </w:p>
          <w:p w:rsidR="00645229" w:rsidRPr="00975D33" w:rsidRDefault="00645229" w:rsidP="00D040C5">
            <w:pPr>
              <w:keepNext/>
              <w:widowControl w:val="0"/>
              <w:suppressAutoHyphens/>
              <w:ind w:right="-110"/>
              <w:jc w:val="center"/>
              <w:rPr>
                <w:rFonts w:ascii="Times New Roman" w:hAnsi="Times New Roman"/>
                <w:spacing w:val="-4"/>
                <w:sz w:val="16"/>
                <w:szCs w:val="16"/>
                <w:lang w:eastAsia="ar-SA"/>
              </w:rPr>
            </w:pPr>
            <w:r w:rsidRPr="00975D33">
              <w:rPr>
                <w:rFonts w:ascii="Times New Roman" w:hAnsi="Times New Roman"/>
                <w:spacing w:val="-4"/>
                <w:sz w:val="16"/>
                <w:szCs w:val="16"/>
                <w:lang w:eastAsia="ar-SA"/>
              </w:rPr>
              <w:t>обучения</w:t>
            </w:r>
          </w:p>
        </w:tc>
        <w:tc>
          <w:tcPr>
            <w:tcW w:w="1453" w:type="pct"/>
            <w:gridSpan w:val="8"/>
            <w:tcBorders>
              <w:top w:val="single" w:sz="4" w:space="0" w:color="auto"/>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jc w:val="center"/>
              <w:rPr>
                <w:rFonts w:ascii="Times New Roman" w:hAnsi="Times New Roman"/>
                <w:b/>
                <w:spacing w:val="-4"/>
                <w:sz w:val="16"/>
                <w:szCs w:val="16"/>
                <w:lang w:eastAsia="ar-SA"/>
              </w:rPr>
            </w:pPr>
            <w:r w:rsidRPr="00975D33">
              <w:rPr>
                <w:rFonts w:ascii="Times New Roman" w:hAnsi="Times New Roman"/>
                <w:b/>
                <w:spacing w:val="-4"/>
                <w:sz w:val="16"/>
                <w:szCs w:val="16"/>
                <w:lang w:eastAsia="ar-SA"/>
              </w:rPr>
              <w:t>Прием</w:t>
            </w:r>
          </w:p>
        </w:tc>
        <w:tc>
          <w:tcPr>
            <w:tcW w:w="1503" w:type="pct"/>
            <w:gridSpan w:val="8"/>
            <w:tcBorders>
              <w:top w:val="single" w:sz="4" w:space="0" w:color="auto"/>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jc w:val="center"/>
              <w:rPr>
                <w:rFonts w:ascii="Times New Roman" w:hAnsi="Times New Roman"/>
                <w:b/>
                <w:spacing w:val="-4"/>
                <w:sz w:val="16"/>
                <w:szCs w:val="16"/>
                <w:lang w:eastAsia="ar-SA"/>
              </w:rPr>
            </w:pPr>
            <w:r w:rsidRPr="00975D33">
              <w:rPr>
                <w:rFonts w:ascii="Times New Roman" w:hAnsi="Times New Roman"/>
                <w:b/>
                <w:spacing w:val="-4"/>
                <w:sz w:val="16"/>
                <w:szCs w:val="16"/>
                <w:lang w:eastAsia="ar-SA"/>
              </w:rPr>
              <w:t>Контингент</w:t>
            </w:r>
          </w:p>
        </w:tc>
        <w:tc>
          <w:tcPr>
            <w:tcW w:w="1445" w:type="pct"/>
            <w:gridSpan w:val="9"/>
            <w:tcBorders>
              <w:top w:val="single" w:sz="4" w:space="0" w:color="auto"/>
              <w:left w:val="single" w:sz="4" w:space="0" w:color="000000"/>
              <w:bottom w:val="single" w:sz="4" w:space="0" w:color="000000"/>
              <w:right w:val="single" w:sz="4" w:space="0" w:color="000000"/>
            </w:tcBorders>
            <w:vAlign w:val="center"/>
            <w:hideMark/>
          </w:tcPr>
          <w:p w:rsidR="00645229" w:rsidRPr="00975D33" w:rsidRDefault="00645229" w:rsidP="00D040C5">
            <w:pPr>
              <w:keepNext/>
              <w:widowControl w:val="0"/>
              <w:suppressAutoHyphens/>
              <w:snapToGrid w:val="0"/>
              <w:jc w:val="center"/>
              <w:rPr>
                <w:rFonts w:ascii="Times New Roman" w:hAnsi="Times New Roman"/>
                <w:b/>
                <w:spacing w:val="-4"/>
                <w:sz w:val="16"/>
                <w:szCs w:val="16"/>
                <w:lang w:eastAsia="ar-SA"/>
              </w:rPr>
            </w:pPr>
            <w:r w:rsidRPr="00975D33">
              <w:rPr>
                <w:rFonts w:ascii="Times New Roman" w:hAnsi="Times New Roman"/>
                <w:b/>
                <w:spacing w:val="-4"/>
                <w:sz w:val="16"/>
                <w:szCs w:val="16"/>
                <w:lang w:eastAsia="ar-SA"/>
              </w:rPr>
              <w:t>Выпуск</w:t>
            </w:r>
          </w:p>
        </w:tc>
      </w:tr>
      <w:tr w:rsidR="00645229" w:rsidRPr="00975D33" w:rsidTr="00975D33">
        <w:trPr>
          <w:trHeight w:val="20"/>
        </w:trPr>
        <w:tc>
          <w:tcPr>
            <w:tcW w:w="580" w:type="pct"/>
            <w:vMerge/>
            <w:tcBorders>
              <w:top w:val="single" w:sz="4" w:space="0" w:color="auto"/>
              <w:left w:val="single" w:sz="4" w:space="0" w:color="000000"/>
              <w:bottom w:val="single" w:sz="4" w:space="0" w:color="000000"/>
              <w:right w:val="nil"/>
            </w:tcBorders>
            <w:vAlign w:val="center"/>
            <w:hideMark/>
          </w:tcPr>
          <w:p w:rsidR="00645229" w:rsidRPr="00975D33" w:rsidRDefault="00645229" w:rsidP="00D040C5">
            <w:pPr>
              <w:keepNext/>
              <w:widowControl w:val="0"/>
              <w:jc w:val="center"/>
              <w:rPr>
                <w:rFonts w:ascii="Times New Roman" w:hAnsi="Times New Roman"/>
                <w:spacing w:val="-4"/>
                <w:sz w:val="16"/>
                <w:szCs w:val="16"/>
                <w:lang w:eastAsia="ar-SA"/>
              </w:rPr>
            </w:pPr>
          </w:p>
        </w:tc>
        <w:tc>
          <w:tcPr>
            <w:tcW w:w="375" w:type="pct"/>
            <w:gridSpan w:val="2"/>
            <w:vMerge w:val="restart"/>
            <w:tcBorders>
              <w:top w:val="single" w:sz="4" w:space="0" w:color="000000"/>
              <w:left w:val="single" w:sz="4" w:space="0" w:color="000000"/>
              <w:bottom w:val="single" w:sz="4" w:space="0" w:color="000000"/>
              <w:right w:val="nil"/>
            </w:tcBorders>
            <w:shd w:val="clear" w:color="auto" w:fill="BFBFBF"/>
            <w:vAlign w:val="center"/>
            <w:hideMark/>
          </w:tcPr>
          <w:p w:rsidR="00645229" w:rsidRPr="00975D33" w:rsidRDefault="00645229" w:rsidP="00D040C5">
            <w:pPr>
              <w:keepNext/>
              <w:widowControl w:val="0"/>
              <w:suppressAutoHyphens/>
              <w:snapToGrid w:val="0"/>
              <w:ind w:right="-24"/>
              <w:jc w:val="center"/>
              <w:rPr>
                <w:rFonts w:ascii="Times New Roman" w:hAnsi="Times New Roman"/>
                <w:spacing w:val="-8"/>
                <w:sz w:val="16"/>
                <w:szCs w:val="16"/>
                <w:lang w:eastAsia="ar-SA"/>
              </w:rPr>
            </w:pPr>
            <w:r w:rsidRPr="00975D33">
              <w:rPr>
                <w:rFonts w:ascii="Times New Roman" w:hAnsi="Times New Roman"/>
                <w:spacing w:val="-8"/>
                <w:sz w:val="16"/>
                <w:szCs w:val="16"/>
                <w:lang w:eastAsia="ar-SA"/>
              </w:rPr>
              <w:t>Всего</w:t>
            </w:r>
          </w:p>
        </w:tc>
        <w:tc>
          <w:tcPr>
            <w:tcW w:w="1078" w:type="pct"/>
            <w:gridSpan w:val="6"/>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jc w:val="center"/>
              <w:rPr>
                <w:rFonts w:ascii="Times New Roman" w:hAnsi="Times New Roman"/>
                <w:spacing w:val="-8"/>
                <w:sz w:val="16"/>
                <w:szCs w:val="16"/>
                <w:lang w:eastAsia="ar-SA"/>
              </w:rPr>
            </w:pPr>
            <w:r w:rsidRPr="00975D33">
              <w:rPr>
                <w:rFonts w:ascii="Times New Roman" w:hAnsi="Times New Roman"/>
                <w:spacing w:val="-8"/>
                <w:sz w:val="16"/>
                <w:szCs w:val="16"/>
                <w:lang w:eastAsia="ar-SA"/>
              </w:rPr>
              <w:t>в т.ч.</w:t>
            </w:r>
          </w:p>
        </w:tc>
        <w:tc>
          <w:tcPr>
            <w:tcW w:w="374" w:type="pct"/>
            <w:vMerge w:val="restart"/>
            <w:tcBorders>
              <w:top w:val="single" w:sz="4" w:space="0" w:color="000000"/>
              <w:left w:val="single" w:sz="4" w:space="0" w:color="000000"/>
              <w:bottom w:val="single" w:sz="4" w:space="0" w:color="000000"/>
              <w:right w:val="nil"/>
            </w:tcBorders>
            <w:shd w:val="clear" w:color="auto" w:fill="BFBFBF"/>
            <w:vAlign w:val="center"/>
            <w:hideMark/>
          </w:tcPr>
          <w:p w:rsidR="00645229" w:rsidRPr="00975D33" w:rsidRDefault="00645229" w:rsidP="00D040C5">
            <w:pPr>
              <w:keepNext/>
              <w:widowControl w:val="0"/>
              <w:suppressAutoHyphens/>
              <w:snapToGrid w:val="0"/>
              <w:ind w:right="-69"/>
              <w:jc w:val="center"/>
              <w:rPr>
                <w:rFonts w:ascii="Times New Roman" w:hAnsi="Times New Roman"/>
                <w:spacing w:val="-8"/>
                <w:sz w:val="16"/>
                <w:szCs w:val="16"/>
                <w:lang w:eastAsia="ar-SA"/>
              </w:rPr>
            </w:pPr>
            <w:r w:rsidRPr="00975D33">
              <w:rPr>
                <w:rFonts w:ascii="Times New Roman" w:hAnsi="Times New Roman"/>
                <w:spacing w:val="-8"/>
                <w:sz w:val="16"/>
                <w:szCs w:val="16"/>
                <w:lang w:eastAsia="ar-SA"/>
              </w:rPr>
              <w:t>Всего</w:t>
            </w:r>
          </w:p>
        </w:tc>
        <w:tc>
          <w:tcPr>
            <w:tcW w:w="1129" w:type="pct"/>
            <w:gridSpan w:val="7"/>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jc w:val="center"/>
              <w:rPr>
                <w:rFonts w:ascii="Times New Roman" w:hAnsi="Times New Roman"/>
                <w:spacing w:val="-8"/>
                <w:sz w:val="16"/>
                <w:szCs w:val="16"/>
                <w:lang w:eastAsia="ar-SA"/>
              </w:rPr>
            </w:pPr>
            <w:r w:rsidRPr="00975D33">
              <w:rPr>
                <w:rFonts w:ascii="Times New Roman" w:hAnsi="Times New Roman"/>
                <w:spacing w:val="-8"/>
                <w:sz w:val="16"/>
                <w:szCs w:val="16"/>
                <w:lang w:eastAsia="ar-SA"/>
              </w:rPr>
              <w:t>в т.ч.</w:t>
            </w:r>
          </w:p>
        </w:tc>
        <w:tc>
          <w:tcPr>
            <w:tcW w:w="377" w:type="pct"/>
            <w:gridSpan w:val="3"/>
            <w:vMerge w:val="restart"/>
            <w:tcBorders>
              <w:top w:val="single" w:sz="4" w:space="0" w:color="000000"/>
              <w:left w:val="single" w:sz="4" w:space="0" w:color="000000"/>
              <w:bottom w:val="single" w:sz="4" w:space="0" w:color="000000"/>
              <w:right w:val="nil"/>
            </w:tcBorders>
            <w:shd w:val="clear" w:color="auto" w:fill="BFBFBF"/>
            <w:vAlign w:val="center"/>
            <w:hideMark/>
          </w:tcPr>
          <w:p w:rsidR="00645229" w:rsidRPr="00975D33" w:rsidRDefault="00645229" w:rsidP="00D040C5">
            <w:pPr>
              <w:keepNext/>
              <w:widowControl w:val="0"/>
              <w:suppressAutoHyphens/>
              <w:snapToGrid w:val="0"/>
              <w:jc w:val="center"/>
              <w:rPr>
                <w:rFonts w:ascii="Times New Roman" w:hAnsi="Times New Roman"/>
                <w:spacing w:val="-8"/>
                <w:sz w:val="16"/>
                <w:szCs w:val="16"/>
                <w:lang w:eastAsia="ar-SA"/>
              </w:rPr>
            </w:pPr>
            <w:r w:rsidRPr="00975D33">
              <w:rPr>
                <w:rFonts w:ascii="Times New Roman" w:hAnsi="Times New Roman"/>
                <w:spacing w:val="-8"/>
                <w:sz w:val="16"/>
                <w:szCs w:val="16"/>
                <w:lang w:eastAsia="ar-SA"/>
              </w:rPr>
              <w:t>Всего</w:t>
            </w:r>
          </w:p>
        </w:tc>
        <w:tc>
          <w:tcPr>
            <w:tcW w:w="1069" w:type="pct"/>
            <w:gridSpan w:val="6"/>
            <w:tcBorders>
              <w:top w:val="single" w:sz="4" w:space="0" w:color="000000"/>
              <w:left w:val="single" w:sz="4" w:space="0" w:color="000000"/>
              <w:bottom w:val="single" w:sz="4" w:space="0" w:color="000000"/>
              <w:right w:val="single" w:sz="4" w:space="0" w:color="000000"/>
            </w:tcBorders>
            <w:vAlign w:val="center"/>
            <w:hideMark/>
          </w:tcPr>
          <w:p w:rsidR="00645229" w:rsidRPr="00975D33" w:rsidRDefault="00645229" w:rsidP="00D040C5">
            <w:pPr>
              <w:keepNext/>
              <w:widowControl w:val="0"/>
              <w:suppressAutoHyphens/>
              <w:snapToGrid w:val="0"/>
              <w:jc w:val="center"/>
              <w:rPr>
                <w:rFonts w:ascii="Times New Roman" w:hAnsi="Times New Roman"/>
                <w:spacing w:val="-8"/>
                <w:sz w:val="16"/>
                <w:szCs w:val="16"/>
                <w:lang w:eastAsia="ar-SA"/>
              </w:rPr>
            </w:pPr>
            <w:r w:rsidRPr="00975D33">
              <w:rPr>
                <w:rFonts w:ascii="Times New Roman" w:hAnsi="Times New Roman"/>
                <w:spacing w:val="-8"/>
                <w:sz w:val="16"/>
                <w:szCs w:val="16"/>
                <w:lang w:eastAsia="ar-SA"/>
              </w:rPr>
              <w:t>в т.ч.</w:t>
            </w:r>
          </w:p>
        </w:tc>
      </w:tr>
      <w:tr w:rsidR="00645229" w:rsidRPr="00975D33" w:rsidTr="00975D33">
        <w:trPr>
          <w:trHeight w:val="20"/>
        </w:trPr>
        <w:tc>
          <w:tcPr>
            <w:tcW w:w="580" w:type="pct"/>
            <w:vMerge/>
            <w:tcBorders>
              <w:top w:val="single" w:sz="4" w:space="0" w:color="auto"/>
              <w:left w:val="single" w:sz="4" w:space="0" w:color="000000"/>
              <w:bottom w:val="single" w:sz="4" w:space="0" w:color="000000"/>
              <w:right w:val="nil"/>
            </w:tcBorders>
            <w:vAlign w:val="center"/>
            <w:hideMark/>
          </w:tcPr>
          <w:p w:rsidR="00645229" w:rsidRPr="00975D33" w:rsidRDefault="00645229" w:rsidP="00D040C5">
            <w:pPr>
              <w:keepNext/>
              <w:widowControl w:val="0"/>
              <w:jc w:val="center"/>
              <w:rPr>
                <w:rFonts w:ascii="Times New Roman" w:hAnsi="Times New Roman"/>
                <w:spacing w:val="-4"/>
                <w:sz w:val="16"/>
                <w:szCs w:val="16"/>
                <w:lang w:eastAsia="ar-SA"/>
              </w:rPr>
            </w:pPr>
          </w:p>
        </w:tc>
        <w:tc>
          <w:tcPr>
            <w:tcW w:w="375" w:type="pct"/>
            <w:gridSpan w:val="2"/>
            <w:vMerge/>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jc w:val="center"/>
              <w:rPr>
                <w:rFonts w:ascii="Times New Roman" w:hAnsi="Times New Roman"/>
                <w:spacing w:val="-8"/>
                <w:sz w:val="16"/>
                <w:szCs w:val="16"/>
                <w:lang w:eastAsia="ar-SA"/>
              </w:rPr>
            </w:pPr>
          </w:p>
        </w:tc>
        <w:tc>
          <w:tcPr>
            <w:tcW w:w="374" w:type="pct"/>
            <w:gridSpan w:val="2"/>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ind w:right="-79"/>
              <w:jc w:val="center"/>
              <w:rPr>
                <w:rFonts w:ascii="Times New Roman" w:hAnsi="Times New Roman"/>
                <w:spacing w:val="-8"/>
                <w:sz w:val="16"/>
                <w:szCs w:val="16"/>
                <w:lang w:eastAsia="ar-SA"/>
              </w:rPr>
            </w:pPr>
            <w:r w:rsidRPr="00975D33">
              <w:rPr>
                <w:rFonts w:ascii="Times New Roman" w:hAnsi="Times New Roman"/>
                <w:spacing w:val="-8"/>
                <w:sz w:val="16"/>
                <w:szCs w:val="16"/>
                <w:lang w:eastAsia="ar-SA"/>
              </w:rPr>
              <w:t>Бакал-т</w:t>
            </w:r>
          </w:p>
        </w:tc>
        <w:tc>
          <w:tcPr>
            <w:tcW w:w="319" w:type="pct"/>
            <w:tcBorders>
              <w:top w:val="single" w:sz="4" w:space="0" w:color="000000"/>
              <w:left w:val="single" w:sz="4" w:space="0" w:color="000000"/>
              <w:bottom w:val="single" w:sz="4" w:space="0" w:color="000000"/>
              <w:right w:val="single" w:sz="4" w:space="0" w:color="000000"/>
            </w:tcBorders>
            <w:vAlign w:val="center"/>
            <w:hideMark/>
          </w:tcPr>
          <w:p w:rsidR="00645229" w:rsidRPr="00975D33" w:rsidRDefault="00645229" w:rsidP="00D040C5">
            <w:pPr>
              <w:keepNext/>
              <w:widowControl w:val="0"/>
              <w:suppressAutoHyphens/>
              <w:snapToGrid w:val="0"/>
              <w:ind w:right="-102"/>
              <w:jc w:val="center"/>
              <w:rPr>
                <w:rFonts w:ascii="Times New Roman" w:hAnsi="Times New Roman"/>
                <w:spacing w:val="-8"/>
                <w:sz w:val="16"/>
                <w:szCs w:val="16"/>
                <w:lang w:eastAsia="ar-SA"/>
              </w:rPr>
            </w:pPr>
            <w:r w:rsidRPr="00975D33">
              <w:rPr>
                <w:rFonts w:ascii="Times New Roman" w:hAnsi="Times New Roman"/>
                <w:spacing w:val="-8"/>
                <w:sz w:val="16"/>
                <w:szCs w:val="16"/>
                <w:lang w:eastAsia="ar-SA"/>
              </w:rPr>
              <w:t>Спец-т</w:t>
            </w:r>
          </w:p>
        </w:tc>
        <w:tc>
          <w:tcPr>
            <w:tcW w:w="385" w:type="pct"/>
            <w:gridSpan w:val="3"/>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ind w:right="-148"/>
              <w:jc w:val="center"/>
              <w:rPr>
                <w:rFonts w:ascii="Times New Roman" w:hAnsi="Times New Roman"/>
                <w:spacing w:val="-8"/>
                <w:sz w:val="16"/>
                <w:szCs w:val="16"/>
                <w:lang w:eastAsia="ar-SA"/>
              </w:rPr>
            </w:pPr>
            <w:r w:rsidRPr="00975D33">
              <w:rPr>
                <w:rFonts w:ascii="Times New Roman" w:hAnsi="Times New Roman"/>
                <w:spacing w:val="-8"/>
                <w:sz w:val="16"/>
                <w:szCs w:val="16"/>
                <w:lang w:eastAsia="ar-SA"/>
              </w:rPr>
              <w:t>Магистр.</w:t>
            </w:r>
          </w:p>
        </w:tc>
        <w:tc>
          <w:tcPr>
            <w:tcW w:w="374" w:type="pct"/>
            <w:vMerge/>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jc w:val="center"/>
              <w:rPr>
                <w:rFonts w:ascii="Times New Roman" w:hAnsi="Times New Roman"/>
                <w:spacing w:val="-8"/>
                <w:sz w:val="16"/>
                <w:szCs w:val="16"/>
                <w:lang w:eastAsia="ar-SA"/>
              </w:rPr>
            </w:pPr>
          </w:p>
        </w:tc>
        <w:tc>
          <w:tcPr>
            <w:tcW w:w="367" w:type="pct"/>
            <w:gridSpan w:val="2"/>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ind w:right="-108"/>
              <w:jc w:val="both"/>
              <w:rPr>
                <w:rFonts w:ascii="Times New Roman" w:hAnsi="Times New Roman"/>
                <w:spacing w:val="-8"/>
                <w:sz w:val="16"/>
                <w:szCs w:val="16"/>
                <w:lang w:eastAsia="ar-SA"/>
              </w:rPr>
            </w:pPr>
            <w:r w:rsidRPr="00975D33">
              <w:rPr>
                <w:rFonts w:ascii="Times New Roman" w:hAnsi="Times New Roman"/>
                <w:spacing w:val="-8"/>
                <w:sz w:val="16"/>
                <w:szCs w:val="16"/>
                <w:lang w:eastAsia="ar-SA"/>
              </w:rPr>
              <w:t>Бакал-т</w:t>
            </w:r>
          </w:p>
        </w:tc>
        <w:tc>
          <w:tcPr>
            <w:tcW w:w="408" w:type="pct"/>
            <w:gridSpan w:val="3"/>
            <w:tcBorders>
              <w:top w:val="single" w:sz="4" w:space="0" w:color="000000"/>
              <w:left w:val="single" w:sz="4" w:space="0" w:color="000000"/>
              <w:bottom w:val="single" w:sz="4" w:space="0" w:color="000000"/>
              <w:right w:val="single" w:sz="4" w:space="0" w:color="000000"/>
            </w:tcBorders>
            <w:vAlign w:val="center"/>
            <w:hideMark/>
          </w:tcPr>
          <w:p w:rsidR="00645229" w:rsidRPr="00975D33" w:rsidRDefault="00645229" w:rsidP="00D040C5">
            <w:pPr>
              <w:keepNext/>
              <w:widowControl w:val="0"/>
              <w:suppressAutoHyphens/>
              <w:snapToGrid w:val="0"/>
              <w:ind w:right="-159"/>
              <w:jc w:val="both"/>
              <w:rPr>
                <w:rFonts w:ascii="Times New Roman" w:hAnsi="Times New Roman"/>
                <w:spacing w:val="-8"/>
                <w:sz w:val="16"/>
                <w:szCs w:val="16"/>
                <w:lang w:eastAsia="ar-SA"/>
              </w:rPr>
            </w:pPr>
            <w:r w:rsidRPr="00975D33">
              <w:rPr>
                <w:rFonts w:ascii="Times New Roman" w:hAnsi="Times New Roman"/>
                <w:spacing w:val="-8"/>
                <w:sz w:val="16"/>
                <w:szCs w:val="16"/>
                <w:lang w:eastAsia="ar-SA"/>
              </w:rPr>
              <w:t>Спец-т</w:t>
            </w:r>
          </w:p>
        </w:tc>
        <w:tc>
          <w:tcPr>
            <w:tcW w:w="354" w:type="pct"/>
            <w:gridSpan w:val="2"/>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ind w:right="-104"/>
              <w:jc w:val="center"/>
              <w:rPr>
                <w:rFonts w:ascii="Times New Roman" w:hAnsi="Times New Roman"/>
                <w:spacing w:val="-8"/>
                <w:sz w:val="16"/>
                <w:szCs w:val="16"/>
                <w:lang w:eastAsia="ar-SA"/>
              </w:rPr>
            </w:pPr>
            <w:r w:rsidRPr="00975D33">
              <w:rPr>
                <w:rFonts w:ascii="Times New Roman" w:hAnsi="Times New Roman"/>
                <w:spacing w:val="-8"/>
                <w:sz w:val="16"/>
                <w:szCs w:val="16"/>
                <w:lang w:eastAsia="ar-SA"/>
              </w:rPr>
              <w:t>Магистр.</w:t>
            </w:r>
          </w:p>
        </w:tc>
        <w:tc>
          <w:tcPr>
            <w:tcW w:w="377" w:type="pct"/>
            <w:gridSpan w:val="3"/>
            <w:vMerge/>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jc w:val="center"/>
              <w:rPr>
                <w:rFonts w:ascii="Times New Roman" w:hAnsi="Times New Roman"/>
                <w:spacing w:val="-8"/>
                <w:sz w:val="16"/>
                <w:szCs w:val="16"/>
                <w:lang w:eastAsia="ar-SA"/>
              </w:rPr>
            </w:pPr>
          </w:p>
        </w:tc>
        <w:tc>
          <w:tcPr>
            <w:tcW w:w="362" w:type="pct"/>
            <w:gridSpan w:val="2"/>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ind w:right="-113"/>
              <w:rPr>
                <w:rFonts w:ascii="Times New Roman" w:hAnsi="Times New Roman"/>
                <w:spacing w:val="-8"/>
                <w:sz w:val="16"/>
                <w:szCs w:val="16"/>
                <w:lang w:eastAsia="ar-SA"/>
              </w:rPr>
            </w:pPr>
            <w:r w:rsidRPr="00975D33">
              <w:rPr>
                <w:rFonts w:ascii="Times New Roman" w:hAnsi="Times New Roman"/>
                <w:spacing w:val="-8"/>
                <w:sz w:val="16"/>
                <w:szCs w:val="16"/>
                <w:lang w:eastAsia="ar-SA"/>
              </w:rPr>
              <w:t>Бакал-т</w:t>
            </w:r>
          </w:p>
        </w:tc>
        <w:tc>
          <w:tcPr>
            <w:tcW w:w="347" w:type="pct"/>
            <w:gridSpan w:val="2"/>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ind w:right="-105"/>
              <w:rPr>
                <w:rFonts w:ascii="Times New Roman" w:hAnsi="Times New Roman"/>
                <w:spacing w:val="-8"/>
                <w:sz w:val="16"/>
                <w:szCs w:val="16"/>
                <w:lang w:eastAsia="ar-SA"/>
              </w:rPr>
            </w:pPr>
            <w:r w:rsidRPr="00975D33">
              <w:rPr>
                <w:rFonts w:ascii="Times New Roman" w:hAnsi="Times New Roman"/>
                <w:spacing w:val="-8"/>
                <w:sz w:val="16"/>
                <w:szCs w:val="16"/>
                <w:lang w:eastAsia="ar-SA"/>
              </w:rPr>
              <w:t>Спец-т</w:t>
            </w:r>
          </w:p>
        </w:tc>
        <w:tc>
          <w:tcPr>
            <w:tcW w:w="360" w:type="pct"/>
            <w:gridSpan w:val="2"/>
            <w:tcBorders>
              <w:top w:val="single" w:sz="4" w:space="0" w:color="000000"/>
              <w:left w:val="single" w:sz="4" w:space="0" w:color="000000"/>
              <w:bottom w:val="single" w:sz="4" w:space="0" w:color="000000"/>
              <w:right w:val="single" w:sz="4" w:space="0" w:color="000000"/>
            </w:tcBorders>
            <w:vAlign w:val="center"/>
            <w:hideMark/>
          </w:tcPr>
          <w:p w:rsidR="00645229" w:rsidRPr="00975D33" w:rsidRDefault="00645229" w:rsidP="00D040C5">
            <w:pPr>
              <w:keepNext/>
              <w:widowControl w:val="0"/>
              <w:suppressAutoHyphens/>
              <w:snapToGrid w:val="0"/>
              <w:ind w:right="-106"/>
              <w:rPr>
                <w:rFonts w:ascii="Times New Roman" w:hAnsi="Times New Roman"/>
                <w:spacing w:val="-8"/>
                <w:sz w:val="16"/>
                <w:szCs w:val="16"/>
                <w:lang w:eastAsia="ar-SA"/>
              </w:rPr>
            </w:pPr>
            <w:r w:rsidRPr="00975D33">
              <w:rPr>
                <w:rFonts w:ascii="Times New Roman" w:hAnsi="Times New Roman"/>
                <w:spacing w:val="-8"/>
                <w:sz w:val="16"/>
                <w:szCs w:val="16"/>
                <w:lang w:eastAsia="ar-SA"/>
              </w:rPr>
              <w:t>Магистр.</w:t>
            </w:r>
          </w:p>
        </w:tc>
      </w:tr>
      <w:tr w:rsidR="00645229" w:rsidRPr="00975D33" w:rsidTr="00975D33">
        <w:trPr>
          <w:trHeight w:val="20"/>
        </w:trPr>
        <w:tc>
          <w:tcPr>
            <w:tcW w:w="4982" w:type="pct"/>
            <w:gridSpan w:val="26"/>
            <w:tcBorders>
              <w:top w:val="single" w:sz="4" w:space="0" w:color="000000"/>
              <w:left w:val="single" w:sz="4" w:space="0" w:color="000000"/>
              <w:bottom w:val="single" w:sz="4" w:space="0" w:color="000000"/>
              <w:right w:val="single" w:sz="4" w:space="0" w:color="000000"/>
            </w:tcBorders>
            <w:shd w:val="clear" w:color="auto" w:fill="BFBFBF"/>
            <w:vAlign w:val="center"/>
            <w:hideMark/>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Томский государственный университет</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spacing w:val="-6"/>
                <w:sz w:val="16"/>
                <w:szCs w:val="16"/>
                <w:lang w:eastAsia="ar-SA"/>
              </w:rPr>
            </w:pPr>
            <w:r w:rsidRPr="00975D33">
              <w:rPr>
                <w:rFonts w:ascii="Times New Roman" w:hAnsi="Times New Roman"/>
                <w:spacing w:val="-6"/>
                <w:sz w:val="16"/>
                <w:szCs w:val="16"/>
                <w:lang w:eastAsia="ar-SA"/>
              </w:rPr>
              <w:t>Всего</w:t>
            </w:r>
          </w:p>
        </w:tc>
        <w:tc>
          <w:tcPr>
            <w:tcW w:w="375"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3990</w:t>
            </w:r>
          </w:p>
        </w:tc>
        <w:tc>
          <w:tcPr>
            <w:tcW w:w="374"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2121</w:t>
            </w:r>
          </w:p>
        </w:tc>
        <w:tc>
          <w:tcPr>
            <w:tcW w:w="31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273</w:t>
            </w:r>
          </w:p>
        </w:tc>
        <w:tc>
          <w:tcPr>
            <w:tcW w:w="385"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1596</w:t>
            </w:r>
          </w:p>
        </w:tc>
        <w:tc>
          <w:tcPr>
            <w:tcW w:w="37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13690</w:t>
            </w:r>
          </w:p>
        </w:tc>
        <w:tc>
          <w:tcPr>
            <w:tcW w:w="36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9285</w:t>
            </w:r>
          </w:p>
        </w:tc>
        <w:tc>
          <w:tcPr>
            <w:tcW w:w="396"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1439</w:t>
            </w:r>
          </w:p>
        </w:tc>
        <w:tc>
          <w:tcPr>
            <w:tcW w:w="366"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2966</w:t>
            </w:r>
          </w:p>
        </w:tc>
        <w:tc>
          <w:tcPr>
            <w:tcW w:w="377"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2763</w:t>
            </w:r>
          </w:p>
        </w:tc>
        <w:tc>
          <w:tcPr>
            <w:tcW w:w="362"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1843</w:t>
            </w:r>
          </w:p>
        </w:tc>
        <w:tc>
          <w:tcPr>
            <w:tcW w:w="34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112</w:t>
            </w:r>
          </w:p>
        </w:tc>
        <w:tc>
          <w:tcPr>
            <w:tcW w:w="360"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808</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spacing w:val="-6"/>
                <w:sz w:val="16"/>
                <w:szCs w:val="16"/>
                <w:lang w:eastAsia="ar-SA"/>
              </w:rPr>
            </w:pPr>
            <w:r w:rsidRPr="00975D33">
              <w:rPr>
                <w:rFonts w:ascii="Times New Roman" w:hAnsi="Times New Roman"/>
                <w:spacing w:val="-6"/>
                <w:sz w:val="16"/>
                <w:szCs w:val="16"/>
                <w:lang w:eastAsia="ar-SA"/>
              </w:rPr>
              <w:t>очная</w:t>
            </w:r>
          </w:p>
        </w:tc>
        <w:tc>
          <w:tcPr>
            <w:tcW w:w="375"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3465</w:t>
            </w:r>
          </w:p>
        </w:tc>
        <w:tc>
          <w:tcPr>
            <w:tcW w:w="374"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1935</w:t>
            </w:r>
          </w:p>
        </w:tc>
        <w:tc>
          <w:tcPr>
            <w:tcW w:w="31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248</w:t>
            </w:r>
          </w:p>
        </w:tc>
        <w:tc>
          <w:tcPr>
            <w:tcW w:w="385"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1282</w:t>
            </w:r>
          </w:p>
        </w:tc>
        <w:tc>
          <w:tcPr>
            <w:tcW w:w="37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10928</w:t>
            </w:r>
          </w:p>
        </w:tc>
        <w:tc>
          <w:tcPr>
            <w:tcW w:w="36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7281</w:t>
            </w:r>
          </w:p>
        </w:tc>
        <w:tc>
          <w:tcPr>
            <w:tcW w:w="396"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1324</w:t>
            </w:r>
          </w:p>
        </w:tc>
        <w:tc>
          <w:tcPr>
            <w:tcW w:w="366"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2323</w:t>
            </w:r>
          </w:p>
        </w:tc>
        <w:tc>
          <w:tcPr>
            <w:tcW w:w="377"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2180</w:t>
            </w:r>
          </w:p>
        </w:tc>
        <w:tc>
          <w:tcPr>
            <w:tcW w:w="362"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1369</w:t>
            </w:r>
          </w:p>
        </w:tc>
        <w:tc>
          <w:tcPr>
            <w:tcW w:w="34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105</w:t>
            </w:r>
          </w:p>
        </w:tc>
        <w:tc>
          <w:tcPr>
            <w:tcW w:w="360"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706</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tabs>
                <w:tab w:val="left" w:pos="151"/>
              </w:tabs>
              <w:suppressAutoHyphens/>
              <w:snapToGrid w:val="0"/>
              <w:ind w:right="-133"/>
              <w:rPr>
                <w:rFonts w:ascii="Times New Roman" w:hAnsi="Times New Roman"/>
                <w:spacing w:val="-8"/>
                <w:sz w:val="16"/>
                <w:szCs w:val="16"/>
                <w:lang w:eastAsia="ar-SA"/>
              </w:rPr>
            </w:pPr>
            <w:r w:rsidRPr="00975D33">
              <w:rPr>
                <w:rFonts w:ascii="Times New Roman" w:hAnsi="Times New Roman"/>
                <w:spacing w:val="-8"/>
                <w:sz w:val="16"/>
                <w:szCs w:val="16"/>
                <w:lang w:eastAsia="ar-SA"/>
              </w:rPr>
              <w:t>очно-заочная</w:t>
            </w:r>
          </w:p>
        </w:tc>
        <w:tc>
          <w:tcPr>
            <w:tcW w:w="375"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192</w:t>
            </w:r>
          </w:p>
        </w:tc>
        <w:tc>
          <w:tcPr>
            <w:tcW w:w="374"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56</w:t>
            </w:r>
          </w:p>
        </w:tc>
        <w:tc>
          <w:tcPr>
            <w:tcW w:w="31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85"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136</w:t>
            </w:r>
          </w:p>
        </w:tc>
        <w:tc>
          <w:tcPr>
            <w:tcW w:w="37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980</w:t>
            </w:r>
          </w:p>
        </w:tc>
        <w:tc>
          <w:tcPr>
            <w:tcW w:w="36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698</w:t>
            </w:r>
          </w:p>
        </w:tc>
        <w:tc>
          <w:tcPr>
            <w:tcW w:w="396"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66"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282</w:t>
            </w:r>
          </w:p>
        </w:tc>
        <w:tc>
          <w:tcPr>
            <w:tcW w:w="377"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238</w:t>
            </w:r>
          </w:p>
        </w:tc>
        <w:tc>
          <w:tcPr>
            <w:tcW w:w="362"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222</w:t>
            </w:r>
          </w:p>
        </w:tc>
        <w:tc>
          <w:tcPr>
            <w:tcW w:w="34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60"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16</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tabs>
                <w:tab w:val="left" w:pos="151"/>
              </w:tabs>
              <w:suppressAutoHyphens/>
              <w:snapToGrid w:val="0"/>
              <w:rPr>
                <w:rFonts w:ascii="Times New Roman" w:hAnsi="Times New Roman"/>
                <w:spacing w:val="-6"/>
                <w:sz w:val="16"/>
                <w:szCs w:val="16"/>
                <w:lang w:eastAsia="ar-SA"/>
              </w:rPr>
            </w:pPr>
            <w:r w:rsidRPr="00975D33">
              <w:rPr>
                <w:rFonts w:ascii="Times New Roman" w:hAnsi="Times New Roman"/>
                <w:spacing w:val="-6"/>
                <w:sz w:val="16"/>
                <w:szCs w:val="16"/>
                <w:lang w:eastAsia="ar-SA"/>
              </w:rPr>
              <w:t>заочная</w:t>
            </w:r>
          </w:p>
        </w:tc>
        <w:tc>
          <w:tcPr>
            <w:tcW w:w="375"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333</w:t>
            </w:r>
          </w:p>
        </w:tc>
        <w:tc>
          <w:tcPr>
            <w:tcW w:w="374"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130</w:t>
            </w:r>
          </w:p>
        </w:tc>
        <w:tc>
          <w:tcPr>
            <w:tcW w:w="31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25</w:t>
            </w:r>
          </w:p>
        </w:tc>
        <w:tc>
          <w:tcPr>
            <w:tcW w:w="385"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178</w:t>
            </w:r>
          </w:p>
        </w:tc>
        <w:tc>
          <w:tcPr>
            <w:tcW w:w="37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1782</w:t>
            </w:r>
          </w:p>
        </w:tc>
        <w:tc>
          <w:tcPr>
            <w:tcW w:w="36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1306</w:t>
            </w:r>
          </w:p>
        </w:tc>
        <w:tc>
          <w:tcPr>
            <w:tcW w:w="396"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115</w:t>
            </w:r>
          </w:p>
        </w:tc>
        <w:tc>
          <w:tcPr>
            <w:tcW w:w="366"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361</w:t>
            </w:r>
          </w:p>
        </w:tc>
        <w:tc>
          <w:tcPr>
            <w:tcW w:w="377"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345</w:t>
            </w:r>
          </w:p>
        </w:tc>
        <w:tc>
          <w:tcPr>
            <w:tcW w:w="362"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252</w:t>
            </w:r>
          </w:p>
        </w:tc>
        <w:tc>
          <w:tcPr>
            <w:tcW w:w="34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7</w:t>
            </w:r>
          </w:p>
        </w:tc>
        <w:tc>
          <w:tcPr>
            <w:tcW w:w="360"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86</w:t>
            </w:r>
          </w:p>
        </w:tc>
      </w:tr>
      <w:tr w:rsidR="00645229" w:rsidRPr="00975D33" w:rsidTr="00975D33">
        <w:trPr>
          <w:trHeight w:val="20"/>
        </w:trPr>
        <w:tc>
          <w:tcPr>
            <w:tcW w:w="4982" w:type="pct"/>
            <w:gridSpan w:val="26"/>
            <w:tcBorders>
              <w:top w:val="single" w:sz="4" w:space="0" w:color="000000"/>
              <w:left w:val="single" w:sz="4" w:space="0" w:color="000000"/>
              <w:bottom w:val="single" w:sz="4" w:space="0" w:color="000000"/>
              <w:right w:val="single" w:sz="4" w:space="0" w:color="000000"/>
            </w:tcBorders>
            <w:shd w:val="clear" w:color="auto" w:fill="BFBFBF"/>
            <w:vAlign w:val="center"/>
            <w:hideMark/>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Томский политехнический университет</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b/>
                <w:spacing w:val="-6"/>
                <w:sz w:val="16"/>
                <w:szCs w:val="16"/>
                <w:lang w:eastAsia="ar-SA"/>
              </w:rPr>
            </w:pPr>
            <w:r w:rsidRPr="00975D33">
              <w:rPr>
                <w:rFonts w:ascii="Times New Roman" w:hAnsi="Times New Roman"/>
                <w:b/>
                <w:spacing w:val="-6"/>
                <w:sz w:val="16"/>
                <w:szCs w:val="16"/>
                <w:lang w:eastAsia="ar-SA"/>
              </w:rPr>
              <w:t>Всего</w:t>
            </w:r>
          </w:p>
        </w:tc>
        <w:tc>
          <w:tcPr>
            <w:tcW w:w="375"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3749</w:t>
            </w:r>
          </w:p>
        </w:tc>
        <w:tc>
          <w:tcPr>
            <w:tcW w:w="374"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2003</w:t>
            </w:r>
          </w:p>
        </w:tc>
        <w:tc>
          <w:tcPr>
            <w:tcW w:w="31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247</w:t>
            </w:r>
          </w:p>
        </w:tc>
        <w:tc>
          <w:tcPr>
            <w:tcW w:w="385"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1499</w:t>
            </w:r>
          </w:p>
        </w:tc>
        <w:tc>
          <w:tcPr>
            <w:tcW w:w="37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12683</w:t>
            </w:r>
          </w:p>
        </w:tc>
        <w:tc>
          <w:tcPr>
            <w:tcW w:w="36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8411</w:t>
            </w:r>
          </w:p>
        </w:tc>
        <w:tc>
          <w:tcPr>
            <w:tcW w:w="396"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1429</w:t>
            </w:r>
          </w:p>
        </w:tc>
        <w:tc>
          <w:tcPr>
            <w:tcW w:w="366"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2843</w:t>
            </w:r>
          </w:p>
        </w:tc>
        <w:tc>
          <w:tcPr>
            <w:tcW w:w="377"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3529</w:t>
            </w:r>
          </w:p>
        </w:tc>
        <w:tc>
          <w:tcPr>
            <w:tcW w:w="362"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2066</w:t>
            </w:r>
          </w:p>
        </w:tc>
        <w:tc>
          <w:tcPr>
            <w:tcW w:w="34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369</w:t>
            </w:r>
          </w:p>
        </w:tc>
        <w:tc>
          <w:tcPr>
            <w:tcW w:w="360"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1094</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spacing w:val="-6"/>
                <w:sz w:val="16"/>
                <w:szCs w:val="16"/>
                <w:lang w:eastAsia="ar-SA"/>
              </w:rPr>
            </w:pPr>
            <w:r w:rsidRPr="00975D33">
              <w:rPr>
                <w:rFonts w:ascii="Times New Roman" w:hAnsi="Times New Roman"/>
                <w:spacing w:val="-6"/>
                <w:sz w:val="16"/>
                <w:szCs w:val="16"/>
                <w:lang w:eastAsia="ar-SA"/>
              </w:rPr>
              <w:t>очная</w:t>
            </w:r>
          </w:p>
        </w:tc>
        <w:tc>
          <w:tcPr>
            <w:tcW w:w="375"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2938</w:t>
            </w:r>
          </w:p>
        </w:tc>
        <w:tc>
          <w:tcPr>
            <w:tcW w:w="374"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1309</w:t>
            </w:r>
          </w:p>
        </w:tc>
        <w:tc>
          <w:tcPr>
            <w:tcW w:w="31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175</w:t>
            </w:r>
          </w:p>
        </w:tc>
        <w:tc>
          <w:tcPr>
            <w:tcW w:w="385"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1454</w:t>
            </w:r>
          </w:p>
        </w:tc>
        <w:tc>
          <w:tcPr>
            <w:tcW w:w="37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8484</w:t>
            </w:r>
          </w:p>
        </w:tc>
        <w:tc>
          <w:tcPr>
            <w:tcW w:w="36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4752</w:t>
            </w:r>
          </w:p>
        </w:tc>
        <w:tc>
          <w:tcPr>
            <w:tcW w:w="396"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995</w:t>
            </w:r>
          </w:p>
        </w:tc>
        <w:tc>
          <w:tcPr>
            <w:tcW w:w="366"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2737</w:t>
            </w:r>
          </w:p>
        </w:tc>
        <w:tc>
          <w:tcPr>
            <w:tcW w:w="377"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2619</w:t>
            </w:r>
          </w:p>
        </w:tc>
        <w:tc>
          <w:tcPr>
            <w:tcW w:w="362"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1296</w:t>
            </w:r>
          </w:p>
        </w:tc>
        <w:tc>
          <w:tcPr>
            <w:tcW w:w="34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255</w:t>
            </w:r>
          </w:p>
        </w:tc>
        <w:tc>
          <w:tcPr>
            <w:tcW w:w="360"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1068</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tabs>
                <w:tab w:val="left" w:pos="151"/>
              </w:tabs>
              <w:suppressAutoHyphens/>
              <w:snapToGrid w:val="0"/>
              <w:ind w:right="-133"/>
              <w:rPr>
                <w:rFonts w:ascii="Times New Roman" w:hAnsi="Times New Roman"/>
                <w:spacing w:val="-6"/>
                <w:sz w:val="16"/>
                <w:szCs w:val="16"/>
                <w:lang w:eastAsia="ar-SA"/>
              </w:rPr>
            </w:pPr>
            <w:r w:rsidRPr="00975D33">
              <w:rPr>
                <w:rFonts w:ascii="Times New Roman" w:hAnsi="Times New Roman"/>
                <w:spacing w:val="-8"/>
                <w:sz w:val="16"/>
                <w:szCs w:val="16"/>
                <w:lang w:eastAsia="ar-SA"/>
              </w:rPr>
              <w:t>очно-заочная</w:t>
            </w:r>
          </w:p>
        </w:tc>
        <w:tc>
          <w:tcPr>
            <w:tcW w:w="375"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45</w:t>
            </w:r>
          </w:p>
        </w:tc>
        <w:tc>
          <w:tcPr>
            <w:tcW w:w="374"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1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85"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45</w:t>
            </w:r>
          </w:p>
        </w:tc>
        <w:tc>
          <w:tcPr>
            <w:tcW w:w="37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127</w:t>
            </w:r>
          </w:p>
        </w:tc>
        <w:tc>
          <w:tcPr>
            <w:tcW w:w="36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18</w:t>
            </w:r>
          </w:p>
        </w:tc>
        <w:tc>
          <w:tcPr>
            <w:tcW w:w="396"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w:t>
            </w:r>
          </w:p>
        </w:tc>
        <w:tc>
          <w:tcPr>
            <w:tcW w:w="366"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106</w:t>
            </w:r>
          </w:p>
        </w:tc>
        <w:tc>
          <w:tcPr>
            <w:tcW w:w="377"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50</w:t>
            </w:r>
          </w:p>
        </w:tc>
        <w:tc>
          <w:tcPr>
            <w:tcW w:w="362"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35</w:t>
            </w:r>
          </w:p>
        </w:tc>
        <w:tc>
          <w:tcPr>
            <w:tcW w:w="34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15</w:t>
            </w:r>
          </w:p>
        </w:tc>
        <w:tc>
          <w:tcPr>
            <w:tcW w:w="360"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spacing w:val="-6"/>
                <w:sz w:val="16"/>
                <w:szCs w:val="16"/>
                <w:lang w:eastAsia="ar-SA"/>
              </w:rPr>
            </w:pPr>
            <w:r w:rsidRPr="00975D33">
              <w:rPr>
                <w:rFonts w:ascii="Times New Roman" w:hAnsi="Times New Roman"/>
                <w:spacing w:val="-6"/>
                <w:sz w:val="16"/>
                <w:szCs w:val="16"/>
                <w:lang w:eastAsia="ar-SA"/>
              </w:rPr>
              <w:t>заочная</w:t>
            </w:r>
          </w:p>
        </w:tc>
        <w:tc>
          <w:tcPr>
            <w:tcW w:w="375"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766</w:t>
            </w:r>
          </w:p>
        </w:tc>
        <w:tc>
          <w:tcPr>
            <w:tcW w:w="374"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694</w:t>
            </w:r>
          </w:p>
        </w:tc>
        <w:tc>
          <w:tcPr>
            <w:tcW w:w="31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72</w:t>
            </w:r>
          </w:p>
        </w:tc>
        <w:tc>
          <w:tcPr>
            <w:tcW w:w="385"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7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4072</w:t>
            </w:r>
          </w:p>
        </w:tc>
        <w:tc>
          <w:tcPr>
            <w:tcW w:w="36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3641</w:t>
            </w:r>
          </w:p>
        </w:tc>
        <w:tc>
          <w:tcPr>
            <w:tcW w:w="396"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431</w:t>
            </w:r>
          </w:p>
        </w:tc>
        <w:tc>
          <w:tcPr>
            <w:tcW w:w="366"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77"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860</w:t>
            </w:r>
          </w:p>
        </w:tc>
        <w:tc>
          <w:tcPr>
            <w:tcW w:w="362"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735</w:t>
            </w:r>
          </w:p>
        </w:tc>
        <w:tc>
          <w:tcPr>
            <w:tcW w:w="34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99</w:t>
            </w:r>
          </w:p>
        </w:tc>
        <w:tc>
          <w:tcPr>
            <w:tcW w:w="360"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26</w:t>
            </w:r>
          </w:p>
        </w:tc>
      </w:tr>
      <w:tr w:rsidR="00645229" w:rsidRPr="00975D33" w:rsidTr="00975D33">
        <w:trPr>
          <w:trHeight w:val="20"/>
        </w:trPr>
        <w:tc>
          <w:tcPr>
            <w:tcW w:w="4982" w:type="pct"/>
            <w:gridSpan w:val="26"/>
            <w:tcBorders>
              <w:top w:val="single" w:sz="4" w:space="0" w:color="000000"/>
              <w:left w:val="single" w:sz="4" w:space="0" w:color="000000"/>
              <w:bottom w:val="single" w:sz="4" w:space="0" w:color="000000"/>
              <w:right w:val="single" w:sz="4" w:space="0" w:color="000000"/>
            </w:tcBorders>
            <w:shd w:val="clear" w:color="auto" w:fill="BFBFBF"/>
            <w:vAlign w:val="center"/>
            <w:hideMark/>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Томский государственный университет систем управления и радиоэлектроники</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b/>
                <w:spacing w:val="-6"/>
                <w:sz w:val="16"/>
                <w:szCs w:val="16"/>
                <w:lang w:eastAsia="ar-SA"/>
              </w:rPr>
            </w:pPr>
            <w:r w:rsidRPr="00975D33">
              <w:rPr>
                <w:rFonts w:ascii="Times New Roman" w:hAnsi="Times New Roman"/>
                <w:b/>
                <w:spacing w:val="-6"/>
                <w:sz w:val="16"/>
                <w:szCs w:val="16"/>
                <w:lang w:eastAsia="ar-SA"/>
              </w:rPr>
              <w:t>Всего</w:t>
            </w:r>
          </w:p>
        </w:tc>
        <w:tc>
          <w:tcPr>
            <w:tcW w:w="375"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3544</w:t>
            </w:r>
          </w:p>
        </w:tc>
        <w:tc>
          <w:tcPr>
            <w:tcW w:w="374"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2855</w:t>
            </w:r>
          </w:p>
        </w:tc>
        <w:tc>
          <w:tcPr>
            <w:tcW w:w="31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208</w:t>
            </w:r>
          </w:p>
        </w:tc>
        <w:tc>
          <w:tcPr>
            <w:tcW w:w="385"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481</w:t>
            </w:r>
          </w:p>
        </w:tc>
        <w:tc>
          <w:tcPr>
            <w:tcW w:w="37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11272</w:t>
            </w:r>
          </w:p>
        </w:tc>
        <w:tc>
          <w:tcPr>
            <w:tcW w:w="36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9385</w:t>
            </w:r>
          </w:p>
        </w:tc>
        <w:tc>
          <w:tcPr>
            <w:tcW w:w="396"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1041</w:t>
            </w:r>
          </w:p>
        </w:tc>
        <w:tc>
          <w:tcPr>
            <w:tcW w:w="366"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846</w:t>
            </w:r>
          </w:p>
        </w:tc>
        <w:tc>
          <w:tcPr>
            <w:tcW w:w="377"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1769</w:t>
            </w:r>
          </w:p>
        </w:tc>
        <w:tc>
          <w:tcPr>
            <w:tcW w:w="362"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1316</w:t>
            </w:r>
          </w:p>
        </w:tc>
        <w:tc>
          <w:tcPr>
            <w:tcW w:w="34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203</w:t>
            </w:r>
          </w:p>
        </w:tc>
        <w:tc>
          <w:tcPr>
            <w:tcW w:w="360"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250</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spacing w:val="-6"/>
                <w:sz w:val="16"/>
                <w:szCs w:val="16"/>
                <w:lang w:eastAsia="ar-SA"/>
              </w:rPr>
            </w:pPr>
            <w:r w:rsidRPr="00975D33">
              <w:rPr>
                <w:rFonts w:ascii="Times New Roman" w:hAnsi="Times New Roman"/>
                <w:spacing w:val="-6"/>
                <w:sz w:val="16"/>
                <w:szCs w:val="16"/>
                <w:lang w:eastAsia="ar-SA"/>
              </w:rPr>
              <w:t>очная</w:t>
            </w:r>
          </w:p>
        </w:tc>
        <w:tc>
          <w:tcPr>
            <w:tcW w:w="375"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1697</w:t>
            </w:r>
          </w:p>
        </w:tc>
        <w:tc>
          <w:tcPr>
            <w:tcW w:w="374"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1084</w:t>
            </w:r>
          </w:p>
        </w:tc>
        <w:tc>
          <w:tcPr>
            <w:tcW w:w="31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188</w:t>
            </w:r>
          </w:p>
        </w:tc>
        <w:tc>
          <w:tcPr>
            <w:tcW w:w="385"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425</w:t>
            </w:r>
          </w:p>
        </w:tc>
        <w:tc>
          <w:tcPr>
            <w:tcW w:w="37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5833</w:t>
            </w:r>
          </w:p>
        </w:tc>
        <w:tc>
          <w:tcPr>
            <w:tcW w:w="36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4115</w:t>
            </w:r>
          </w:p>
        </w:tc>
        <w:tc>
          <w:tcPr>
            <w:tcW w:w="396"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950</w:t>
            </w:r>
          </w:p>
        </w:tc>
        <w:tc>
          <w:tcPr>
            <w:tcW w:w="366"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768</w:t>
            </w:r>
          </w:p>
        </w:tc>
        <w:tc>
          <w:tcPr>
            <w:tcW w:w="377"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995</w:t>
            </w:r>
          </w:p>
        </w:tc>
        <w:tc>
          <w:tcPr>
            <w:tcW w:w="362"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660</w:t>
            </w:r>
          </w:p>
        </w:tc>
        <w:tc>
          <w:tcPr>
            <w:tcW w:w="34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87</w:t>
            </w:r>
          </w:p>
        </w:tc>
        <w:tc>
          <w:tcPr>
            <w:tcW w:w="360"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248</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tabs>
                <w:tab w:val="left" w:pos="151"/>
              </w:tabs>
              <w:suppressAutoHyphens/>
              <w:snapToGrid w:val="0"/>
              <w:ind w:right="-133"/>
              <w:rPr>
                <w:rFonts w:ascii="Times New Roman" w:hAnsi="Times New Roman"/>
                <w:spacing w:val="-6"/>
                <w:sz w:val="16"/>
                <w:szCs w:val="16"/>
                <w:lang w:eastAsia="ar-SA"/>
              </w:rPr>
            </w:pPr>
            <w:r w:rsidRPr="00975D33">
              <w:rPr>
                <w:rFonts w:ascii="Times New Roman" w:hAnsi="Times New Roman"/>
                <w:spacing w:val="-8"/>
                <w:sz w:val="16"/>
                <w:szCs w:val="16"/>
                <w:lang w:eastAsia="ar-SA"/>
              </w:rPr>
              <w:t>очно-заочная</w:t>
            </w:r>
          </w:p>
        </w:tc>
        <w:tc>
          <w:tcPr>
            <w:tcW w:w="375"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74"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1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85"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7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12</w:t>
            </w:r>
          </w:p>
        </w:tc>
        <w:tc>
          <w:tcPr>
            <w:tcW w:w="36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12</w:t>
            </w:r>
          </w:p>
        </w:tc>
        <w:tc>
          <w:tcPr>
            <w:tcW w:w="396"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66"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77"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14</w:t>
            </w:r>
          </w:p>
        </w:tc>
        <w:tc>
          <w:tcPr>
            <w:tcW w:w="362"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14</w:t>
            </w:r>
          </w:p>
        </w:tc>
        <w:tc>
          <w:tcPr>
            <w:tcW w:w="34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60"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spacing w:val="-6"/>
                <w:sz w:val="16"/>
                <w:szCs w:val="16"/>
                <w:lang w:eastAsia="ar-SA"/>
              </w:rPr>
            </w:pPr>
            <w:r w:rsidRPr="00975D33">
              <w:rPr>
                <w:rFonts w:ascii="Times New Roman" w:hAnsi="Times New Roman"/>
                <w:spacing w:val="-6"/>
                <w:sz w:val="16"/>
                <w:szCs w:val="16"/>
                <w:lang w:eastAsia="ar-SA"/>
              </w:rPr>
              <w:t>заочная</w:t>
            </w:r>
          </w:p>
        </w:tc>
        <w:tc>
          <w:tcPr>
            <w:tcW w:w="375"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1847</w:t>
            </w:r>
          </w:p>
        </w:tc>
        <w:tc>
          <w:tcPr>
            <w:tcW w:w="374"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1771</w:t>
            </w:r>
          </w:p>
        </w:tc>
        <w:tc>
          <w:tcPr>
            <w:tcW w:w="31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20</w:t>
            </w:r>
          </w:p>
        </w:tc>
        <w:tc>
          <w:tcPr>
            <w:tcW w:w="385"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56</w:t>
            </w:r>
          </w:p>
        </w:tc>
        <w:tc>
          <w:tcPr>
            <w:tcW w:w="37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5427</w:t>
            </w:r>
          </w:p>
        </w:tc>
        <w:tc>
          <w:tcPr>
            <w:tcW w:w="36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5258</w:t>
            </w:r>
          </w:p>
        </w:tc>
        <w:tc>
          <w:tcPr>
            <w:tcW w:w="396"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91</w:t>
            </w:r>
          </w:p>
        </w:tc>
        <w:tc>
          <w:tcPr>
            <w:tcW w:w="366"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78</w:t>
            </w:r>
          </w:p>
        </w:tc>
        <w:tc>
          <w:tcPr>
            <w:tcW w:w="377"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760</w:t>
            </w:r>
          </w:p>
        </w:tc>
        <w:tc>
          <w:tcPr>
            <w:tcW w:w="362"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642</w:t>
            </w:r>
          </w:p>
        </w:tc>
        <w:tc>
          <w:tcPr>
            <w:tcW w:w="34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116</w:t>
            </w:r>
          </w:p>
        </w:tc>
        <w:tc>
          <w:tcPr>
            <w:tcW w:w="360"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w:t>
            </w:r>
          </w:p>
        </w:tc>
      </w:tr>
      <w:tr w:rsidR="00645229" w:rsidRPr="00975D33" w:rsidTr="00975D33">
        <w:trPr>
          <w:trHeight w:val="20"/>
        </w:trPr>
        <w:tc>
          <w:tcPr>
            <w:tcW w:w="4982" w:type="pct"/>
            <w:gridSpan w:val="26"/>
            <w:tcBorders>
              <w:top w:val="single" w:sz="4" w:space="0" w:color="000000"/>
              <w:left w:val="single" w:sz="4" w:space="0" w:color="000000"/>
              <w:bottom w:val="single" w:sz="4" w:space="0" w:color="000000"/>
              <w:right w:val="single" w:sz="4" w:space="0" w:color="000000"/>
            </w:tcBorders>
            <w:shd w:val="clear" w:color="auto" w:fill="BFBFBF"/>
            <w:vAlign w:val="center"/>
            <w:hideMark/>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Томский государственный архитектурно-строительный университет</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b/>
                <w:spacing w:val="-6"/>
                <w:sz w:val="16"/>
                <w:szCs w:val="16"/>
                <w:lang w:eastAsia="ar-SA"/>
              </w:rPr>
            </w:pPr>
            <w:r w:rsidRPr="00975D33">
              <w:rPr>
                <w:rFonts w:ascii="Times New Roman" w:hAnsi="Times New Roman"/>
                <w:b/>
                <w:spacing w:val="-6"/>
                <w:sz w:val="16"/>
                <w:szCs w:val="16"/>
                <w:lang w:eastAsia="ar-SA"/>
              </w:rPr>
              <w:t>Всего</w:t>
            </w:r>
          </w:p>
        </w:tc>
        <w:tc>
          <w:tcPr>
            <w:tcW w:w="375"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1376</w:t>
            </w:r>
          </w:p>
        </w:tc>
        <w:tc>
          <w:tcPr>
            <w:tcW w:w="374"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938</w:t>
            </w:r>
          </w:p>
        </w:tc>
        <w:tc>
          <w:tcPr>
            <w:tcW w:w="31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51</w:t>
            </w:r>
          </w:p>
        </w:tc>
        <w:tc>
          <w:tcPr>
            <w:tcW w:w="385"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387</w:t>
            </w:r>
          </w:p>
        </w:tc>
        <w:tc>
          <w:tcPr>
            <w:tcW w:w="37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5639</w:t>
            </w:r>
          </w:p>
        </w:tc>
        <w:tc>
          <w:tcPr>
            <w:tcW w:w="36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4389</w:t>
            </w:r>
          </w:p>
        </w:tc>
        <w:tc>
          <w:tcPr>
            <w:tcW w:w="396"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516</w:t>
            </w:r>
          </w:p>
        </w:tc>
        <w:tc>
          <w:tcPr>
            <w:tcW w:w="366"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734</w:t>
            </w:r>
          </w:p>
        </w:tc>
        <w:tc>
          <w:tcPr>
            <w:tcW w:w="377"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1317</w:t>
            </w:r>
          </w:p>
        </w:tc>
        <w:tc>
          <w:tcPr>
            <w:tcW w:w="362"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1041</w:t>
            </w:r>
          </w:p>
        </w:tc>
        <w:tc>
          <w:tcPr>
            <w:tcW w:w="34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86</w:t>
            </w:r>
          </w:p>
        </w:tc>
        <w:tc>
          <w:tcPr>
            <w:tcW w:w="360"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190</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spacing w:val="-6"/>
                <w:sz w:val="16"/>
                <w:szCs w:val="16"/>
                <w:lang w:eastAsia="ar-SA"/>
              </w:rPr>
            </w:pPr>
            <w:r w:rsidRPr="00975D33">
              <w:rPr>
                <w:rFonts w:ascii="Times New Roman" w:hAnsi="Times New Roman"/>
                <w:spacing w:val="-6"/>
                <w:sz w:val="16"/>
                <w:szCs w:val="16"/>
                <w:lang w:eastAsia="ar-SA"/>
              </w:rPr>
              <w:t>очная</w:t>
            </w:r>
          </w:p>
        </w:tc>
        <w:tc>
          <w:tcPr>
            <w:tcW w:w="375"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882</w:t>
            </w:r>
          </w:p>
        </w:tc>
        <w:tc>
          <w:tcPr>
            <w:tcW w:w="374"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517</w:t>
            </w:r>
          </w:p>
        </w:tc>
        <w:tc>
          <w:tcPr>
            <w:tcW w:w="31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51</w:t>
            </w:r>
          </w:p>
        </w:tc>
        <w:tc>
          <w:tcPr>
            <w:tcW w:w="385"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314</w:t>
            </w:r>
          </w:p>
        </w:tc>
        <w:tc>
          <w:tcPr>
            <w:tcW w:w="37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3812</w:t>
            </w:r>
          </w:p>
        </w:tc>
        <w:tc>
          <w:tcPr>
            <w:tcW w:w="36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2759</w:t>
            </w:r>
          </w:p>
        </w:tc>
        <w:tc>
          <w:tcPr>
            <w:tcW w:w="396"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471</w:t>
            </w:r>
          </w:p>
        </w:tc>
        <w:tc>
          <w:tcPr>
            <w:tcW w:w="366"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582</w:t>
            </w:r>
          </w:p>
        </w:tc>
        <w:tc>
          <w:tcPr>
            <w:tcW w:w="377"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740</w:t>
            </w:r>
          </w:p>
        </w:tc>
        <w:tc>
          <w:tcPr>
            <w:tcW w:w="362"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497</w:t>
            </w:r>
          </w:p>
        </w:tc>
        <w:tc>
          <w:tcPr>
            <w:tcW w:w="34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58</w:t>
            </w:r>
          </w:p>
        </w:tc>
        <w:tc>
          <w:tcPr>
            <w:tcW w:w="360"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185</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tabs>
                <w:tab w:val="left" w:pos="151"/>
              </w:tabs>
              <w:suppressAutoHyphens/>
              <w:snapToGrid w:val="0"/>
              <w:ind w:right="-133"/>
              <w:rPr>
                <w:rFonts w:ascii="Times New Roman" w:hAnsi="Times New Roman"/>
                <w:spacing w:val="-6"/>
                <w:sz w:val="16"/>
                <w:szCs w:val="16"/>
                <w:lang w:eastAsia="ar-SA"/>
              </w:rPr>
            </w:pPr>
            <w:r w:rsidRPr="00975D33">
              <w:rPr>
                <w:rFonts w:ascii="Times New Roman" w:hAnsi="Times New Roman"/>
                <w:spacing w:val="-8"/>
                <w:sz w:val="16"/>
                <w:szCs w:val="16"/>
                <w:lang w:eastAsia="ar-SA"/>
              </w:rPr>
              <w:t>очно-заочная</w:t>
            </w:r>
          </w:p>
        </w:tc>
        <w:tc>
          <w:tcPr>
            <w:tcW w:w="375"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25</w:t>
            </w:r>
          </w:p>
        </w:tc>
        <w:tc>
          <w:tcPr>
            <w:tcW w:w="374"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25</w:t>
            </w:r>
          </w:p>
        </w:tc>
        <w:tc>
          <w:tcPr>
            <w:tcW w:w="31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85"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7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65</w:t>
            </w:r>
          </w:p>
        </w:tc>
        <w:tc>
          <w:tcPr>
            <w:tcW w:w="36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65</w:t>
            </w:r>
          </w:p>
        </w:tc>
        <w:tc>
          <w:tcPr>
            <w:tcW w:w="396"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66"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77"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62"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4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60"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spacing w:val="-6"/>
                <w:sz w:val="16"/>
                <w:szCs w:val="16"/>
                <w:lang w:eastAsia="ar-SA"/>
              </w:rPr>
            </w:pPr>
            <w:r w:rsidRPr="00975D33">
              <w:rPr>
                <w:rFonts w:ascii="Times New Roman" w:hAnsi="Times New Roman"/>
                <w:spacing w:val="-6"/>
                <w:sz w:val="16"/>
                <w:szCs w:val="16"/>
                <w:lang w:eastAsia="ar-SA"/>
              </w:rPr>
              <w:t>заочная</w:t>
            </w:r>
          </w:p>
        </w:tc>
        <w:tc>
          <w:tcPr>
            <w:tcW w:w="375"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469</w:t>
            </w:r>
          </w:p>
        </w:tc>
        <w:tc>
          <w:tcPr>
            <w:tcW w:w="374"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396</w:t>
            </w:r>
          </w:p>
        </w:tc>
        <w:tc>
          <w:tcPr>
            <w:tcW w:w="31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85"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73</w:t>
            </w:r>
          </w:p>
        </w:tc>
        <w:tc>
          <w:tcPr>
            <w:tcW w:w="37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1762</w:t>
            </w:r>
          </w:p>
        </w:tc>
        <w:tc>
          <w:tcPr>
            <w:tcW w:w="36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1565</w:t>
            </w:r>
          </w:p>
        </w:tc>
        <w:tc>
          <w:tcPr>
            <w:tcW w:w="396"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45</w:t>
            </w:r>
          </w:p>
        </w:tc>
        <w:tc>
          <w:tcPr>
            <w:tcW w:w="366"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152</w:t>
            </w:r>
          </w:p>
        </w:tc>
        <w:tc>
          <w:tcPr>
            <w:tcW w:w="377"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577</w:t>
            </w:r>
          </w:p>
        </w:tc>
        <w:tc>
          <w:tcPr>
            <w:tcW w:w="362"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544</w:t>
            </w:r>
          </w:p>
        </w:tc>
        <w:tc>
          <w:tcPr>
            <w:tcW w:w="34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28</w:t>
            </w:r>
          </w:p>
        </w:tc>
        <w:tc>
          <w:tcPr>
            <w:tcW w:w="360"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5</w:t>
            </w:r>
          </w:p>
        </w:tc>
      </w:tr>
      <w:tr w:rsidR="00645229" w:rsidRPr="00975D33" w:rsidTr="00975D33">
        <w:trPr>
          <w:trHeight w:val="20"/>
        </w:trPr>
        <w:tc>
          <w:tcPr>
            <w:tcW w:w="4982" w:type="pct"/>
            <w:gridSpan w:val="26"/>
            <w:tcBorders>
              <w:top w:val="single" w:sz="4" w:space="0" w:color="000000"/>
              <w:left w:val="single" w:sz="4" w:space="0" w:color="000000"/>
              <w:bottom w:val="single" w:sz="4" w:space="0" w:color="000000"/>
              <w:right w:val="single" w:sz="4" w:space="0" w:color="000000"/>
            </w:tcBorders>
            <w:shd w:val="clear" w:color="auto" w:fill="BFBFBF"/>
            <w:vAlign w:val="center"/>
            <w:hideMark/>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Томский государственный педагогический университет</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b/>
                <w:spacing w:val="-6"/>
                <w:sz w:val="16"/>
                <w:szCs w:val="16"/>
                <w:lang w:eastAsia="ar-SA"/>
              </w:rPr>
            </w:pPr>
            <w:r w:rsidRPr="00975D33">
              <w:rPr>
                <w:rFonts w:ascii="Times New Roman" w:hAnsi="Times New Roman"/>
                <w:b/>
                <w:spacing w:val="-6"/>
                <w:sz w:val="16"/>
                <w:szCs w:val="16"/>
                <w:lang w:eastAsia="ar-SA"/>
              </w:rPr>
              <w:t>Всего</w:t>
            </w:r>
          </w:p>
        </w:tc>
        <w:tc>
          <w:tcPr>
            <w:tcW w:w="375"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1988</w:t>
            </w:r>
          </w:p>
        </w:tc>
        <w:tc>
          <w:tcPr>
            <w:tcW w:w="374"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1416</w:t>
            </w:r>
          </w:p>
        </w:tc>
        <w:tc>
          <w:tcPr>
            <w:tcW w:w="31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52</w:t>
            </w:r>
          </w:p>
        </w:tc>
        <w:tc>
          <w:tcPr>
            <w:tcW w:w="385"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520</w:t>
            </w:r>
          </w:p>
        </w:tc>
        <w:tc>
          <w:tcPr>
            <w:tcW w:w="37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7048</w:t>
            </w:r>
          </w:p>
        </w:tc>
        <w:tc>
          <w:tcPr>
            <w:tcW w:w="36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5733</w:t>
            </w:r>
          </w:p>
        </w:tc>
        <w:tc>
          <w:tcPr>
            <w:tcW w:w="396"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175</w:t>
            </w:r>
          </w:p>
        </w:tc>
        <w:tc>
          <w:tcPr>
            <w:tcW w:w="366"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1140</w:t>
            </w:r>
          </w:p>
        </w:tc>
        <w:tc>
          <w:tcPr>
            <w:tcW w:w="377"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1137</w:t>
            </w:r>
          </w:p>
        </w:tc>
        <w:tc>
          <w:tcPr>
            <w:tcW w:w="362"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763</w:t>
            </w:r>
          </w:p>
        </w:tc>
        <w:tc>
          <w:tcPr>
            <w:tcW w:w="34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61</w:t>
            </w:r>
          </w:p>
        </w:tc>
        <w:tc>
          <w:tcPr>
            <w:tcW w:w="360"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313</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spacing w:val="-6"/>
                <w:sz w:val="16"/>
                <w:szCs w:val="16"/>
                <w:lang w:eastAsia="ar-SA"/>
              </w:rPr>
            </w:pPr>
            <w:r w:rsidRPr="00975D33">
              <w:rPr>
                <w:rFonts w:ascii="Times New Roman" w:hAnsi="Times New Roman"/>
                <w:spacing w:val="-6"/>
                <w:sz w:val="16"/>
                <w:szCs w:val="16"/>
                <w:lang w:eastAsia="ar-SA"/>
              </w:rPr>
              <w:t>очная</w:t>
            </w:r>
          </w:p>
        </w:tc>
        <w:tc>
          <w:tcPr>
            <w:tcW w:w="375"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798</w:t>
            </w:r>
          </w:p>
        </w:tc>
        <w:tc>
          <w:tcPr>
            <w:tcW w:w="374"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450</w:t>
            </w:r>
          </w:p>
        </w:tc>
        <w:tc>
          <w:tcPr>
            <w:tcW w:w="31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39</w:t>
            </w:r>
          </w:p>
        </w:tc>
        <w:tc>
          <w:tcPr>
            <w:tcW w:w="385"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309</w:t>
            </w:r>
          </w:p>
        </w:tc>
        <w:tc>
          <w:tcPr>
            <w:tcW w:w="37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3077</w:t>
            </w:r>
          </w:p>
        </w:tc>
        <w:tc>
          <w:tcPr>
            <w:tcW w:w="36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2248</w:t>
            </w:r>
          </w:p>
        </w:tc>
        <w:tc>
          <w:tcPr>
            <w:tcW w:w="396"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161</w:t>
            </w:r>
          </w:p>
        </w:tc>
        <w:tc>
          <w:tcPr>
            <w:tcW w:w="366"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668</w:t>
            </w:r>
          </w:p>
        </w:tc>
        <w:tc>
          <w:tcPr>
            <w:tcW w:w="377"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603</w:t>
            </w:r>
          </w:p>
        </w:tc>
        <w:tc>
          <w:tcPr>
            <w:tcW w:w="362"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311</w:t>
            </w:r>
          </w:p>
        </w:tc>
        <w:tc>
          <w:tcPr>
            <w:tcW w:w="34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w:t>
            </w:r>
          </w:p>
        </w:tc>
        <w:tc>
          <w:tcPr>
            <w:tcW w:w="360"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291</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tabs>
                <w:tab w:val="left" w:pos="151"/>
              </w:tabs>
              <w:suppressAutoHyphens/>
              <w:snapToGrid w:val="0"/>
              <w:ind w:right="-133"/>
              <w:rPr>
                <w:rFonts w:ascii="Times New Roman" w:hAnsi="Times New Roman"/>
                <w:spacing w:val="-6"/>
                <w:sz w:val="16"/>
                <w:szCs w:val="16"/>
                <w:lang w:eastAsia="ar-SA"/>
              </w:rPr>
            </w:pPr>
            <w:r w:rsidRPr="00975D33">
              <w:rPr>
                <w:rFonts w:ascii="Times New Roman" w:hAnsi="Times New Roman"/>
                <w:spacing w:val="-8"/>
                <w:sz w:val="16"/>
                <w:szCs w:val="16"/>
                <w:lang w:eastAsia="ar-SA"/>
              </w:rPr>
              <w:t>очно-заочная</w:t>
            </w:r>
          </w:p>
        </w:tc>
        <w:tc>
          <w:tcPr>
            <w:tcW w:w="375"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74"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1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85"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7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37</w:t>
            </w:r>
          </w:p>
        </w:tc>
        <w:tc>
          <w:tcPr>
            <w:tcW w:w="36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36</w:t>
            </w:r>
          </w:p>
        </w:tc>
        <w:tc>
          <w:tcPr>
            <w:tcW w:w="396"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w:t>
            </w:r>
          </w:p>
        </w:tc>
        <w:tc>
          <w:tcPr>
            <w:tcW w:w="366"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77"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36</w:t>
            </w:r>
          </w:p>
        </w:tc>
        <w:tc>
          <w:tcPr>
            <w:tcW w:w="362"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4</w:t>
            </w:r>
          </w:p>
        </w:tc>
        <w:tc>
          <w:tcPr>
            <w:tcW w:w="34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30</w:t>
            </w:r>
          </w:p>
        </w:tc>
        <w:tc>
          <w:tcPr>
            <w:tcW w:w="360"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spacing w:val="-6"/>
                <w:sz w:val="16"/>
                <w:szCs w:val="16"/>
                <w:lang w:eastAsia="ar-SA"/>
              </w:rPr>
            </w:pPr>
            <w:r w:rsidRPr="00975D33">
              <w:rPr>
                <w:rFonts w:ascii="Times New Roman" w:hAnsi="Times New Roman"/>
                <w:spacing w:val="-6"/>
                <w:sz w:val="16"/>
                <w:szCs w:val="16"/>
                <w:lang w:eastAsia="ar-SA"/>
              </w:rPr>
              <w:t>заочная</w:t>
            </w:r>
          </w:p>
        </w:tc>
        <w:tc>
          <w:tcPr>
            <w:tcW w:w="375"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1190</w:t>
            </w:r>
          </w:p>
        </w:tc>
        <w:tc>
          <w:tcPr>
            <w:tcW w:w="374"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966</w:t>
            </w:r>
          </w:p>
        </w:tc>
        <w:tc>
          <w:tcPr>
            <w:tcW w:w="31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13</w:t>
            </w:r>
          </w:p>
        </w:tc>
        <w:tc>
          <w:tcPr>
            <w:tcW w:w="385"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211</w:t>
            </w:r>
          </w:p>
        </w:tc>
        <w:tc>
          <w:tcPr>
            <w:tcW w:w="37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3934</w:t>
            </w:r>
          </w:p>
        </w:tc>
        <w:tc>
          <w:tcPr>
            <w:tcW w:w="36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3449</w:t>
            </w:r>
          </w:p>
        </w:tc>
        <w:tc>
          <w:tcPr>
            <w:tcW w:w="396"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13</w:t>
            </w:r>
          </w:p>
        </w:tc>
        <w:tc>
          <w:tcPr>
            <w:tcW w:w="366"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472</w:t>
            </w:r>
          </w:p>
        </w:tc>
        <w:tc>
          <w:tcPr>
            <w:tcW w:w="377"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498</w:t>
            </w:r>
          </w:p>
        </w:tc>
        <w:tc>
          <w:tcPr>
            <w:tcW w:w="362"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448</w:t>
            </w:r>
          </w:p>
        </w:tc>
        <w:tc>
          <w:tcPr>
            <w:tcW w:w="34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30</w:t>
            </w:r>
          </w:p>
        </w:tc>
        <w:tc>
          <w:tcPr>
            <w:tcW w:w="360"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20</w:t>
            </w:r>
          </w:p>
        </w:tc>
      </w:tr>
      <w:tr w:rsidR="00645229" w:rsidRPr="00975D33" w:rsidTr="00975D33">
        <w:trPr>
          <w:trHeight w:val="20"/>
        </w:trPr>
        <w:tc>
          <w:tcPr>
            <w:tcW w:w="4982" w:type="pct"/>
            <w:gridSpan w:val="26"/>
            <w:tcBorders>
              <w:top w:val="single" w:sz="4" w:space="0" w:color="000000"/>
              <w:left w:val="single" w:sz="4" w:space="0" w:color="000000"/>
              <w:bottom w:val="single" w:sz="4" w:space="0" w:color="000000"/>
              <w:right w:val="single" w:sz="4" w:space="0" w:color="000000"/>
            </w:tcBorders>
            <w:shd w:val="clear" w:color="auto" w:fill="BFBFBF"/>
            <w:vAlign w:val="center"/>
            <w:hideMark/>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Сибирский  государственный медицинский университет</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b/>
                <w:spacing w:val="-6"/>
                <w:sz w:val="16"/>
                <w:szCs w:val="16"/>
                <w:lang w:eastAsia="ar-SA"/>
              </w:rPr>
            </w:pPr>
            <w:r w:rsidRPr="00975D33">
              <w:rPr>
                <w:rFonts w:ascii="Times New Roman" w:hAnsi="Times New Roman"/>
                <w:b/>
                <w:spacing w:val="-6"/>
                <w:sz w:val="16"/>
                <w:szCs w:val="16"/>
                <w:lang w:eastAsia="ar-SA"/>
              </w:rPr>
              <w:t>Всего</w:t>
            </w:r>
          </w:p>
        </w:tc>
        <w:tc>
          <w:tcPr>
            <w:tcW w:w="375"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1310</w:t>
            </w:r>
          </w:p>
        </w:tc>
        <w:tc>
          <w:tcPr>
            <w:tcW w:w="374"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49</w:t>
            </w:r>
          </w:p>
        </w:tc>
        <w:tc>
          <w:tcPr>
            <w:tcW w:w="31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1261</w:t>
            </w:r>
          </w:p>
        </w:tc>
        <w:tc>
          <w:tcPr>
            <w:tcW w:w="385"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0</w:t>
            </w:r>
          </w:p>
        </w:tc>
        <w:tc>
          <w:tcPr>
            <w:tcW w:w="37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5529</w:t>
            </w:r>
          </w:p>
        </w:tc>
        <w:tc>
          <w:tcPr>
            <w:tcW w:w="36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157</w:t>
            </w:r>
          </w:p>
        </w:tc>
        <w:tc>
          <w:tcPr>
            <w:tcW w:w="396"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5372</w:t>
            </w:r>
          </w:p>
        </w:tc>
        <w:tc>
          <w:tcPr>
            <w:tcW w:w="366"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0</w:t>
            </w:r>
          </w:p>
        </w:tc>
        <w:tc>
          <w:tcPr>
            <w:tcW w:w="377"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500</w:t>
            </w:r>
          </w:p>
        </w:tc>
        <w:tc>
          <w:tcPr>
            <w:tcW w:w="362"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37</w:t>
            </w:r>
          </w:p>
        </w:tc>
        <w:tc>
          <w:tcPr>
            <w:tcW w:w="34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463</w:t>
            </w:r>
          </w:p>
        </w:tc>
        <w:tc>
          <w:tcPr>
            <w:tcW w:w="360"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0</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spacing w:val="-6"/>
                <w:sz w:val="16"/>
                <w:szCs w:val="16"/>
                <w:lang w:eastAsia="ar-SA"/>
              </w:rPr>
            </w:pPr>
            <w:r w:rsidRPr="00975D33">
              <w:rPr>
                <w:rFonts w:ascii="Times New Roman" w:hAnsi="Times New Roman"/>
                <w:spacing w:val="-6"/>
                <w:sz w:val="16"/>
                <w:szCs w:val="16"/>
                <w:lang w:eastAsia="ar-SA"/>
              </w:rPr>
              <w:t>очная</w:t>
            </w:r>
          </w:p>
        </w:tc>
        <w:tc>
          <w:tcPr>
            <w:tcW w:w="375"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1273</w:t>
            </w:r>
          </w:p>
        </w:tc>
        <w:tc>
          <w:tcPr>
            <w:tcW w:w="374"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12</w:t>
            </w:r>
          </w:p>
        </w:tc>
        <w:tc>
          <w:tcPr>
            <w:tcW w:w="31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1261</w:t>
            </w:r>
          </w:p>
        </w:tc>
        <w:tc>
          <w:tcPr>
            <w:tcW w:w="385"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7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4957</w:t>
            </w:r>
          </w:p>
        </w:tc>
        <w:tc>
          <w:tcPr>
            <w:tcW w:w="36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38</w:t>
            </w:r>
          </w:p>
        </w:tc>
        <w:tc>
          <w:tcPr>
            <w:tcW w:w="396"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4919</w:t>
            </w:r>
          </w:p>
        </w:tc>
        <w:tc>
          <w:tcPr>
            <w:tcW w:w="366"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77"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419</w:t>
            </w:r>
          </w:p>
        </w:tc>
        <w:tc>
          <w:tcPr>
            <w:tcW w:w="362"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12</w:t>
            </w:r>
          </w:p>
        </w:tc>
        <w:tc>
          <w:tcPr>
            <w:tcW w:w="34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407</w:t>
            </w:r>
          </w:p>
        </w:tc>
        <w:tc>
          <w:tcPr>
            <w:tcW w:w="360"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tabs>
                <w:tab w:val="left" w:pos="151"/>
              </w:tabs>
              <w:suppressAutoHyphens/>
              <w:snapToGrid w:val="0"/>
              <w:ind w:right="-133"/>
              <w:rPr>
                <w:rFonts w:ascii="Times New Roman" w:hAnsi="Times New Roman"/>
                <w:spacing w:val="-6"/>
                <w:sz w:val="16"/>
                <w:szCs w:val="16"/>
                <w:lang w:eastAsia="ar-SA"/>
              </w:rPr>
            </w:pPr>
            <w:r w:rsidRPr="00975D33">
              <w:rPr>
                <w:rFonts w:ascii="Times New Roman" w:hAnsi="Times New Roman"/>
                <w:spacing w:val="-8"/>
                <w:sz w:val="16"/>
                <w:szCs w:val="16"/>
                <w:lang w:eastAsia="ar-SA"/>
              </w:rPr>
              <w:t>очно-заочная</w:t>
            </w:r>
          </w:p>
        </w:tc>
        <w:tc>
          <w:tcPr>
            <w:tcW w:w="375"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74"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1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85"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7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365</w:t>
            </w:r>
          </w:p>
        </w:tc>
        <w:tc>
          <w:tcPr>
            <w:tcW w:w="36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96"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365</w:t>
            </w:r>
          </w:p>
        </w:tc>
        <w:tc>
          <w:tcPr>
            <w:tcW w:w="366"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77"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62"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4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60"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spacing w:val="-6"/>
                <w:sz w:val="16"/>
                <w:szCs w:val="16"/>
                <w:lang w:eastAsia="ar-SA"/>
              </w:rPr>
            </w:pPr>
            <w:r w:rsidRPr="00975D33">
              <w:rPr>
                <w:rFonts w:ascii="Times New Roman" w:hAnsi="Times New Roman"/>
                <w:spacing w:val="-6"/>
                <w:sz w:val="16"/>
                <w:szCs w:val="16"/>
                <w:lang w:eastAsia="ar-SA"/>
              </w:rPr>
              <w:t>заочная</w:t>
            </w:r>
          </w:p>
        </w:tc>
        <w:tc>
          <w:tcPr>
            <w:tcW w:w="375"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37</w:t>
            </w:r>
          </w:p>
        </w:tc>
        <w:tc>
          <w:tcPr>
            <w:tcW w:w="374"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37</w:t>
            </w:r>
          </w:p>
        </w:tc>
        <w:tc>
          <w:tcPr>
            <w:tcW w:w="31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85"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7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207</w:t>
            </w:r>
          </w:p>
        </w:tc>
        <w:tc>
          <w:tcPr>
            <w:tcW w:w="36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119</w:t>
            </w:r>
          </w:p>
        </w:tc>
        <w:tc>
          <w:tcPr>
            <w:tcW w:w="396"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88</w:t>
            </w:r>
          </w:p>
        </w:tc>
        <w:tc>
          <w:tcPr>
            <w:tcW w:w="366"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77"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81</w:t>
            </w:r>
          </w:p>
        </w:tc>
        <w:tc>
          <w:tcPr>
            <w:tcW w:w="362"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25</w:t>
            </w:r>
          </w:p>
        </w:tc>
        <w:tc>
          <w:tcPr>
            <w:tcW w:w="34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56</w:t>
            </w:r>
          </w:p>
        </w:tc>
        <w:tc>
          <w:tcPr>
            <w:tcW w:w="360"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r>
      <w:tr w:rsidR="00645229" w:rsidRPr="00975D33" w:rsidTr="00975D33">
        <w:trPr>
          <w:trHeight w:val="20"/>
        </w:trPr>
        <w:tc>
          <w:tcPr>
            <w:tcW w:w="4982" w:type="pct"/>
            <w:gridSpan w:val="26"/>
            <w:tcBorders>
              <w:top w:val="single" w:sz="4" w:space="0" w:color="000000"/>
              <w:left w:val="single" w:sz="4" w:space="0" w:color="000000"/>
              <w:bottom w:val="single" w:sz="4" w:space="0" w:color="000000"/>
              <w:right w:val="single" w:sz="4" w:space="0" w:color="000000"/>
            </w:tcBorders>
            <w:shd w:val="clear" w:color="auto" w:fill="BFBFBF"/>
            <w:vAlign w:val="center"/>
            <w:hideMark/>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ИТОГО ПО  УНИВЕРСИТЕТАМ</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b/>
                <w:spacing w:val="-6"/>
                <w:sz w:val="16"/>
                <w:szCs w:val="16"/>
                <w:lang w:eastAsia="ar-SA"/>
              </w:rPr>
            </w:pPr>
            <w:r w:rsidRPr="00975D33">
              <w:rPr>
                <w:rFonts w:ascii="Times New Roman" w:hAnsi="Times New Roman"/>
                <w:b/>
                <w:spacing w:val="-6"/>
                <w:sz w:val="16"/>
                <w:szCs w:val="16"/>
                <w:lang w:eastAsia="ar-SA"/>
              </w:rPr>
              <w:t>Всего</w:t>
            </w:r>
          </w:p>
        </w:tc>
        <w:tc>
          <w:tcPr>
            <w:tcW w:w="375"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15957</w:t>
            </w:r>
          </w:p>
        </w:tc>
        <w:tc>
          <w:tcPr>
            <w:tcW w:w="374"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9382</w:t>
            </w:r>
          </w:p>
        </w:tc>
        <w:tc>
          <w:tcPr>
            <w:tcW w:w="31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2092</w:t>
            </w:r>
          </w:p>
        </w:tc>
        <w:tc>
          <w:tcPr>
            <w:tcW w:w="385"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4483</w:t>
            </w:r>
          </w:p>
        </w:tc>
        <w:tc>
          <w:tcPr>
            <w:tcW w:w="37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55861</w:t>
            </w:r>
          </w:p>
        </w:tc>
        <w:tc>
          <w:tcPr>
            <w:tcW w:w="36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37360</w:t>
            </w:r>
          </w:p>
        </w:tc>
        <w:tc>
          <w:tcPr>
            <w:tcW w:w="396"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9972</w:t>
            </w:r>
          </w:p>
        </w:tc>
        <w:tc>
          <w:tcPr>
            <w:tcW w:w="366"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8529</w:t>
            </w:r>
          </w:p>
        </w:tc>
        <w:tc>
          <w:tcPr>
            <w:tcW w:w="377"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11015</w:t>
            </w:r>
          </w:p>
        </w:tc>
        <w:tc>
          <w:tcPr>
            <w:tcW w:w="362"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7066</w:t>
            </w:r>
          </w:p>
        </w:tc>
        <w:tc>
          <w:tcPr>
            <w:tcW w:w="34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1294</w:t>
            </w:r>
          </w:p>
        </w:tc>
        <w:tc>
          <w:tcPr>
            <w:tcW w:w="360"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2655</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spacing w:val="-6"/>
                <w:sz w:val="16"/>
                <w:szCs w:val="16"/>
                <w:lang w:eastAsia="ar-SA"/>
              </w:rPr>
            </w:pPr>
            <w:r w:rsidRPr="00975D33">
              <w:rPr>
                <w:rFonts w:ascii="Times New Roman" w:hAnsi="Times New Roman"/>
                <w:spacing w:val="-6"/>
                <w:sz w:val="16"/>
                <w:szCs w:val="16"/>
                <w:lang w:eastAsia="ar-SA"/>
              </w:rPr>
              <w:t>очная</w:t>
            </w:r>
          </w:p>
        </w:tc>
        <w:tc>
          <w:tcPr>
            <w:tcW w:w="375"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11053</w:t>
            </w:r>
          </w:p>
        </w:tc>
        <w:tc>
          <w:tcPr>
            <w:tcW w:w="374"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5307</w:t>
            </w:r>
          </w:p>
        </w:tc>
        <w:tc>
          <w:tcPr>
            <w:tcW w:w="31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1962</w:t>
            </w:r>
          </w:p>
        </w:tc>
        <w:tc>
          <w:tcPr>
            <w:tcW w:w="385"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3784</w:t>
            </w:r>
          </w:p>
        </w:tc>
        <w:tc>
          <w:tcPr>
            <w:tcW w:w="37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37091</w:t>
            </w:r>
          </w:p>
        </w:tc>
        <w:tc>
          <w:tcPr>
            <w:tcW w:w="36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21193</w:t>
            </w:r>
          </w:p>
        </w:tc>
        <w:tc>
          <w:tcPr>
            <w:tcW w:w="396"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8820</w:t>
            </w:r>
          </w:p>
        </w:tc>
        <w:tc>
          <w:tcPr>
            <w:tcW w:w="366"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7078</w:t>
            </w:r>
          </w:p>
        </w:tc>
        <w:tc>
          <w:tcPr>
            <w:tcW w:w="377"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7556</w:t>
            </w:r>
          </w:p>
        </w:tc>
        <w:tc>
          <w:tcPr>
            <w:tcW w:w="362"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4145</w:t>
            </w:r>
          </w:p>
        </w:tc>
        <w:tc>
          <w:tcPr>
            <w:tcW w:w="34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913</w:t>
            </w:r>
          </w:p>
        </w:tc>
        <w:tc>
          <w:tcPr>
            <w:tcW w:w="360"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2498</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tabs>
                <w:tab w:val="left" w:pos="151"/>
              </w:tabs>
              <w:suppressAutoHyphens/>
              <w:snapToGrid w:val="0"/>
              <w:ind w:right="-133"/>
              <w:rPr>
                <w:rFonts w:ascii="Times New Roman" w:hAnsi="Times New Roman"/>
                <w:spacing w:val="-6"/>
                <w:sz w:val="16"/>
                <w:szCs w:val="16"/>
                <w:lang w:eastAsia="ar-SA"/>
              </w:rPr>
            </w:pPr>
            <w:r w:rsidRPr="00975D33">
              <w:rPr>
                <w:rFonts w:ascii="Times New Roman" w:hAnsi="Times New Roman"/>
                <w:spacing w:val="-8"/>
                <w:sz w:val="16"/>
                <w:szCs w:val="16"/>
                <w:lang w:eastAsia="ar-SA"/>
              </w:rPr>
              <w:t>очно-заочная</w:t>
            </w:r>
          </w:p>
        </w:tc>
        <w:tc>
          <w:tcPr>
            <w:tcW w:w="375"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262</w:t>
            </w:r>
          </w:p>
        </w:tc>
        <w:tc>
          <w:tcPr>
            <w:tcW w:w="374"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81</w:t>
            </w:r>
          </w:p>
        </w:tc>
        <w:tc>
          <w:tcPr>
            <w:tcW w:w="31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0</w:t>
            </w:r>
          </w:p>
        </w:tc>
        <w:tc>
          <w:tcPr>
            <w:tcW w:w="385"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181</w:t>
            </w:r>
          </w:p>
        </w:tc>
        <w:tc>
          <w:tcPr>
            <w:tcW w:w="37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1586</w:t>
            </w:r>
          </w:p>
        </w:tc>
        <w:tc>
          <w:tcPr>
            <w:tcW w:w="36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829</w:t>
            </w:r>
          </w:p>
        </w:tc>
        <w:tc>
          <w:tcPr>
            <w:tcW w:w="396"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369</w:t>
            </w:r>
          </w:p>
        </w:tc>
        <w:tc>
          <w:tcPr>
            <w:tcW w:w="366"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388</w:t>
            </w:r>
          </w:p>
        </w:tc>
        <w:tc>
          <w:tcPr>
            <w:tcW w:w="377"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338</w:t>
            </w:r>
          </w:p>
        </w:tc>
        <w:tc>
          <w:tcPr>
            <w:tcW w:w="362"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275</w:t>
            </w:r>
          </w:p>
        </w:tc>
        <w:tc>
          <w:tcPr>
            <w:tcW w:w="34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45</w:t>
            </w:r>
          </w:p>
        </w:tc>
        <w:tc>
          <w:tcPr>
            <w:tcW w:w="360"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18</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spacing w:val="-6"/>
                <w:sz w:val="16"/>
                <w:szCs w:val="16"/>
                <w:lang w:eastAsia="ar-SA"/>
              </w:rPr>
            </w:pPr>
            <w:r w:rsidRPr="00975D33">
              <w:rPr>
                <w:rFonts w:ascii="Times New Roman" w:hAnsi="Times New Roman"/>
                <w:spacing w:val="-6"/>
                <w:sz w:val="16"/>
                <w:szCs w:val="16"/>
                <w:lang w:eastAsia="ar-SA"/>
              </w:rPr>
              <w:t>заочная</w:t>
            </w:r>
          </w:p>
        </w:tc>
        <w:tc>
          <w:tcPr>
            <w:tcW w:w="375"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4642</w:t>
            </w:r>
          </w:p>
        </w:tc>
        <w:tc>
          <w:tcPr>
            <w:tcW w:w="374"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3994</w:t>
            </w:r>
          </w:p>
        </w:tc>
        <w:tc>
          <w:tcPr>
            <w:tcW w:w="31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130</w:t>
            </w:r>
          </w:p>
        </w:tc>
        <w:tc>
          <w:tcPr>
            <w:tcW w:w="385"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518</w:t>
            </w:r>
          </w:p>
        </w:tc>
        <w:tc>
          <w:tcPr>
            <w:tcW w:w="37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17184</w:t>
            </w:r>
          </w:p>
        </w:tc>
        <w:tc>
          <w:tcPr>
            <w:tcW w:w="36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15338</w:t>
            </w:r>
          </w:p>
        </w:tc>
        <w:tc>
          <w:tcPr>
            <w:tcW w:w="396"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783</w:t>
            </w:r>
          </w:p>
        </w:tc>
        <w:tc>
          <w:tcPr>
            <w:tcW w:w="366"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1063</w:t>
            </w:r>
          </w:p>
        </w:tc>
        <w:tc>
          <w:tcPr>
            <w:tcW w:w="377"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3121</w:t>
            </w:r>
          </w:p>
        </w:tc>
        <w:tc>
          <w:tcPr>
            <w:tcW w:w="362"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2646</w:t>
            </w:r>
          </w:p>
        </w:tc>
        <w:tc>
          <w:tcPr>
            <w:tcW w:w="34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336</w:t>
            </w:r>
          </w:p>
        </w:tc>
        <w:tc>
          <w:tcPr>
            <w:tcW w:w="360"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139</w:t>
            </w:r>
          </w:p>
        </w:tc>
      </w:tr>
      <w:tr w:rsidR="00645229" w:rsidRPr="00975D33" w:rsidTr="00975D33">
        <w:trPr>
          <w:trHeight w:val="20"/>
        </w:trPr>
        <w:tc>
          <w:tcPr>
            <w:tcW w:w="5000" w:type="pct"/>
            <w:gridSpan w:val="26"/>
            <w:tcBorders>
              <w:top w:val="single" w:sz="4" w:space="0" w:color="000000"/>
              <w:left w:val="single" w:sz="4" w:space="0" w:color="000000"/>
              <w:bottom w:val="single" w:sz="4" w:space="0" w:color="000000"/>
              <w:right w:val="single" w:sz="4" w:space="0" w:color="000000"/>
            </w:tcBorders>
            <w:shd w:val="clear" w:color="auto" w:fill="BFBFBF"/>
            <w:vAlign w:val="center"/>
            <w:hideMark/>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ЗСФ Российского государственного университета правосудия</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b/>
                <w:spacing w:val="-6"/>
                <w:sz w:val="16"/>
                <w:szCs w:val="16"/>
                <w:lang w:eastAsia="ar-SA"/>
              </w:rPr>
            </w:pPr>
            <w:r w:rsidRPr="00975D33">
              <w:rPr>
                <w:rFonts w:ascii="Times New Roman" w:hAnsi="Times New Roman"/>
                <w:b/>
                <w:spacing w:val="-6"/>
                <w:sz w:val="16"/>
                <w:szCs w:val="16"/>
                <w:lang w:eastAsia="ar-SA"/>
              </w:rPr>
              <w:t>Всего</w:t>
            </w:r>
          </w:p>
        </w:tc>
        <w:tc>
          <w:tcPr>
            <w:tcW w:w="36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221</w:t>
            </w:r>
          </w:p>
        </w:tc>
        <w:tc>
          <w:tcPr>
            <w:tcW w:w="35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204</w:t>
            </w:r>
          </w:p>
        </w:tc>
        <w:tc>
          <w:tcPr>
            <w:tcW w:w="366"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0</w:t>
            </w:r>
          </w:p>
        </w:tc>
        <w:tc>
          <w:tcPr>
            <w:tcW w:w="347"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17</w:t>
            </w:r>
          </w:p>
        </w:tc>
        <w:tc>
          <w:tcPr>
            <w:tcW w:w="416"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665</w:t>
            </w:r>
          </w:p>
        </w:tc>
        <w:tc>
          <w:tcPr>
            <w:tcW w:w="34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618</w:t>
            </w:r>
          </w:p>
        </w:tc>
        <w:tc>
          <w:tcPr>
            <w:tcW w:w="417"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w:t>
            </w:r>
          </w:p>
        </w:tc>
        <w:tc>
          <w:tcPr>
            <w:tcW w:w="341"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46</w:t>
            </w:r>
          </w:p>
        </w:tc>
        <w:tc>
          <w:tcPr>
            <w:tcW w:w="353"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149</w:t>
            </w:r>
          </w:p>
        </w:tc>
        <w:tc>
          <w:tcPr>
            <w:tcW w:w="417" w:type="pct"/>
            <w:gridSpan w:val="5"/>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122</w:t>
            </w:r>
          </w:p>
        </w:tc>
        <w:tc>
          <w:tcPr>
            <w:tcW w:w="33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0</w:t>
            </w:r>
          </w:p>
        </w:tc>
        <w:tc>
          <w:tcPr>
            <w:tcW w:w="356"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27</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spacing w:val="-6"/>
                <w:sz w:val="16"/>
                <w:szCs w:val="16"/>
                <w:lang w:eastAsia="ar-SA"/>
              </w:rPr>
            </w:pPr>
            <w:r w:rsidRPr="00975D33">
              <w:rPr>
                <w:rFonts w:ascii="Times New Roman" w:hAnsi="Times New Roman"/>
                <w:spacing w:val="-6"/>
                <w:sz w:val="16"/>
                <w:szCs w:val="16"/>
                <w:lang w:eastAsia="ar-SA"/>
              </w:rPr>
              <w:t>очная</w:t>
            </w:r>
          </w:p>
        </w:tc>
        <w:tc>
          <w:tcPr>
            <w:tcW w:w="36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107</w:t>
            </w:r>
          </w:p>
        </w:tc>
        <w:tc>
          <w:tcPr>
            <w:tcW w:w="35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107</w:t>
            </w:r>
          </w:p>
        </w:tc>
        <w:tc>
          <w:tcPr>
            <w:tcW w:w="366"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47"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416"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307</w:t>
            </w:r>
          </w:p>
        </w:tc>
        <w:tc>
          <w:tcPr>
            <w:tcW w:w="34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307</w:t>
            </w:r>
          </w:p>
        </w:tc>
        <w:tc>
          <w:tcPr>
            <w:tcW w:w="417"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41"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53"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41</w:t>
            </w:r>
          </w:p>
        </w:tc>
        <w:tc>
          <w:tcPr>
            <w:tcW w:w="417" w:type="pct"/>
            <w:gridSpan w:val="5"/>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41</w:t>
            </w:r>
          </w:p>
        </w:tc>
        <w:tc>
          <w:tcPr>
            <w:tcW w:w="33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56"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tabs>
                <w:tab w:val="left" w:pos="151"/>
              </w:tabs>
              <w:suppressAutoHyphens/>
              <w:snapToGrid w:val="0"/>
              <w:ind w:right="-133"/>
              <w:rPr>
                <w:rFonts w:ascii="Times New Roman" w:hAnsi="Times New Roman"/>
                <w:spacing w:val="-6"/>
                <w:sz w:val="16"/>
                <w:szCs w:val="16"/>
                <w:lang w:eastAsia="ar-SA"/>
              </w:rPr>
            </w:pPr>
            <w:r w:rsidRPr="00975D33">
              <w:rPr>
                <w:rFonts w:ascii="Times New Roman" w:hAnsi="Times New Roman"/>
                <w:spacing w:val="-8"/>
                <w:sz w:val="16"/>
                <w:szCs w:val="16"/>
                <w:lang w:eastAsia="ar-SA"/>
              </w:rPr>
              <w:t>очно-заочная</w:t>
            </w:r>
          </w:p>
        </w:tc>
        <w:tc>
          <w:tcPr>
            <w:tcW w:w="36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5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66"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47"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416"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4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417"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41"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53"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417" w:type="pct"/>
            <w:gridSpan w:val="5"/>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3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56"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spacing w:val="-6"/>
                <w:sz w:val="16"/>
                <w:szCs w:val="16"/>
                <w:lang w:eastAsia="ar-SA"/>
              </w:rPr>
            </w:pPr>
            <w:r w:rsidRPr="00975D33">
              <w:rPr>
                <w:rFonts w:ascii="Times New Roman" w:hAnsi="Times New Roman"/>
                <w:spacing w:val="-6"/>
                <w:sz w:val="16"/>
                <w:szCs w:val="16"/>
                <w:lang w:eastAsia="ar-SA"/>
              </w:rPr>
              <w:t>заочная</w:t>
            </w:r>
          </w:p>
        </w:tc>
        <w:tc>
          <w:tcPr>
            <w:tcW w:w="36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114</w:t>
            </w:r>
          </w:p>
        </w:tc>
        <w:tc>
          <w:tcPr>
            <w:tcW w:w="35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97</w:t>
            </w:r>
          </w:p>
        </w:tc>
        <w:tc>
          <w:tcPr>
            <w:tcW w:w="366"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47"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17</w:t>
            </w:r>
          </w:p>
        </w:tc>
        <w:tc>
          <w:tcPr>
            <w:tcW w:w="416"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358</w:t>
            </w:r>
          </w:p>
        </w:tc>
        <w:tc>
          <w:tcPr>
            <w:tcW w:w="34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311</w:t>
            </w:r>
          </w:p>
        </w:tc>
        <w:tc>
          <w:tcPr>
            <w:tcW w:w="417"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w:t>
            </w:r>
          </w:p>
        </w:tc>
        <w:tc>
          <w:tcPr>
            <w:tcW w:w="341"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46</w:t>
            </w:r>
          </w:p>
        </w:tc>
        <w:tc>
          <w:tcPr>
            <w:tcW w:w="353"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108</w:t>
            </w:r>
          </w:p>
        </w:tc>
        <w:tc>
          <w:tcPr>
            <w:tcW w:w="417" w:type="pct"/>
            <w:gridSpan w:val="5"/>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81</w:t>
            </w:r>
          </w:p>
        </w:tc>
        <w:tc>
          <w:tcPr>
            <w:tcW w:w="33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56"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27</w:t>
            </w:r>
          </w:p>
        </w:tc>
      </w:tr>
      <w:tr w:rsidR="00645229" w:rsidRPr="00975D33" w:rsidTr="00975D33">
        <w:trPr>
          <w:trHeight w:val="20"/>
        </w:trPr>
        <w:tc>
          <w:tcPr>
            <w:tcW w:w="5000" w:type="pct"/>
            <w:gridSpan w:val="26"/>
            <w:tcBorders>
              <w:top w:val="single" w:sz="4" w:space="0" w:color="000000"/>
              <w:left w:val="single" w:sz="4" w:space="0" w:color="000000"/>
              <w:bottom w:val="single" w:sz="4" w:space="0" w:color="000000"/>
              <w:right w:val="single" w:sz="4" w:space="0" w:color="000000"/>
            </w:tcBorders>
            <w:shd w:val="clear" w:color="auto" w:fill="BFBFBF"/>
            <w:vAlign w:val="center"/>
            <w:hideMark/>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Северский технологический институт</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b/>
                <w:spacing w:val="-6"/>
                <w:sz w:val="16"/>
                <w:szCs w:val="16"/>
                <w:lang w:eastAsia="ar-SA"/>
              </w:rPr>
            </w:pPr>
            <w:r w:rsidRPr="00975D33">
              <w:rPr>
                <w:rFonts w:ascii="Times New Roman" w:hAnsi="Times New Roman"/>
                <w:b/>
                <w:spacing w:val="-6"/>
                <w:sz w:val="16"/>
                <w:szCs w:val="16"/>
                <w:lang w:eastAsia="ar-SA"/>
              </w:rPr>
              <w:t>Всего</w:t>
            </w:r>
          </w:p>
        </w:tc>
        <w:tc>
          <w:tcPr>
            <w:tcW w:w="36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130</w:t>
            </w:r>
          </w:p>
        </w:tc>
        <w:tc>
          <w:tcPr>
            <w:tcW w:w="35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66</w:t>
            </w:r>
          </w:p>
        </w:tc>
        <w:tc>
          <w:tcPr>
            <w:tcW w:w="366"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59</w:t>
            </w:r>
          </w:p>
        </w:tc>
        <w:tc>
          <w:tcPr>
            <w:tcW w:w="347"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5</w:t>
            </w:r>
          </w:p>
        </w:tc>
        <w:tc>
          <w:tcPr>
            <w:tcW w:w="416"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621</w:t>
            </w:r>
          </w:p>
        </w:tc>
        <w:tc>
          <w:tcPr>
            <w:tcW w:w="34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334</w:t>
            </w:r>
          </w:p>
        </w:tc>
        <w:tc>
          <w:tcPr>
            <w:tcW w:w="417"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282</w:t>
            </w:r>
          </w:p>
        </w:tc>
        <w:tc>
          <w:tcPr>
            <w:tcW w:w="341"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5</w:t>
            </w:r>
          </w:p>
        </w:tc>
        <w:tc>
          <w:tcPr>
            <w:tcW w:w="356"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104</w:t>
            </w:r>
          </w:p>
        </w:tc>
        <w:tc>
          <w:tcPr>
            <w:tcW w:w="414" w:type="pct"/>
            <w:gridSpan w:val="4"/>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72</w:t>
            </w:r>
          </w:p>
        </w:tc>
        <w:tc>
          <w:tcPr>
            <w:tcW w:w="33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32</w:t>
            </w:r>
          </w:p>
        </w:tc>
        <w:tc>
          <w:tcPr>
            <w:tcW w:w="356"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0</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spacing w:val="-6"/>
                <w:sz w:val="16"/>
                <w:szCs w:val="16"/>
                <w:lang w:eastAsia="ar-SA"/>
              </w:rPr>
            </w:pPr>
            <w:r w:rsidRPr="00975D33">
              <w:rPr>
                <w:rFonts w:ascii="Times New Roman" w:hAnsi="Times New Roman"/>
                <w:spacing w:val="-6"/>
                <w:sz w:val="16"/>
                <w:szCs w:val="16"/>
                <w:lang w:eastAsia="ar-SA"/>
              </w:rPr>
              <w:t>очная</w:t>
            </w:r>
          </w:p>
        </w:tc>
        <w:tc>
          <w:tcPr>
            <w:tcW w:w="36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94</w:t>
            </w:r>
          </w:p>
        </w:tc>
        <w:tc>
          <w:tcPr>
            <w:tcW w:w="35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48</w:t>
            </w:r>
          </w:p>
        </w:tc>
        <w:tc>
          <w:tcPr>
            <w:tcW w:w="366"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41</w:t>
            </w:r>
          </w:p>
        </w:tc>
        <w:tc>
          <w:tcPr>
            <w:tcW w:w="347"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5</w:t>
            </w:r>
          </w:p>
        </w:tc>
        <w:tc>
          <w:tcPr>
            <w:tcW w:w="416"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403</w:t>
            </w:r>
          </w:p>
        </w:tc>
        <w:tc>
          <w:tcPr>
            <w:tcW w:w="34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164</w:t>
            </w:r>
          </w:p>
        </w:tc>
        <w:tc>
          <w:tcPr>
            <w:tcW w:w="417"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234</w:t>
            </w:r>
          </w:p>
        </w:tc>
        <w:tc>
          <w:tcPr>
            <w:tcW w:w="341"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5</w:t>
            </w:r>
          </w:p>
        </w:tc>
        <w:tc>
          <w:tcPr>
            <w:tcW w:w="356"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67</w:t>
            </w:r>
          </w:p>
        </w:tc>
        <w:tc>
          <w:tcPr>
            <w:tcW w:w="414" w:type="pct"/>
            <w:gridSpan w:val="4"/>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35</w:t>
            </w:r>
          </w:p>
        </w:tc>
        <w:tc>
          <w:tcPr>
            <w:tcW w:w="33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32</w:t>
            </w:r>
          </w:p>
        </w:tc>
        <w:tc>
          <w:tcPr>
            <w:tcW w:w="356"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tabs>
                <w:tab w:val="left" w:pos="151"/>
              </w:tabs>
              <w:suppressAutoHyphens/>
              <w:snapToGrid w:val="0"/>
              <w:ind w:right="-133"/>
              <w:rPr>
                <w:rFonts w:ascii="Times New Roman" w:hAnsi="Times New Roman"/>
                <w:spacing w:val="-6"/>
                <w:sz w:val="16"/>
                <w:szCs w:val="16"/>
                <w:lang w:eastAsia="ar-SA"/>
              </w:rPr>
            </w:pPr>
            <w:r w:rsidRPr="00975D33">
              <w:rPr>
                <w:rFonts w:ascii="Times New Roman" w:hAnsi="Times New Roman"/>
                <w:spacing w:val="-8"/>
                <w:sz w:val="16"/>
                <w:szCs w:val="16"/>
                <w:lang w:eastAsia="ar-SA"/>
              </w:rPr>
              <w:t>очно-заочная</w:t>
            </w:r>
          </w:p>
        </w:tc>
        <w:tc>
          <w:tcPr>
            <w:tcW w:w="36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5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66"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47"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416"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19</w:t>
            </w:r>
          </w:p>
        </w:tc>
        <w:tc>
          <w:tcPr>
            <w:tcW w:w="34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417"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19</w:t>
            </w:r>
          </w:p>
        </w:tc>
        <w:tc>
          <w:tcPr>
            <w:tcW w:w="341"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56"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414" w:type="pct"/>
            <w:gridSpan w:val="4"/>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3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56"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spacing w:val="-6"/>
                <w:sz w:val="16"/>
                <w:szCs w:val="16"/>
                <w:lang w:eastAsia="ar-SA"/>
              </w:rPr>
            </w:pPr>
            <w:r w:rsidRPr="00975D33">
              <w:rPr>
                <w:rFonts w:ascii="Times New Roman" w:hAnsi="Times New Roman"/>
                <w:spacing w:val="-6"/>
                <w:sz w:val="16"/>
                <w:szCs w:val="16"/>
                <w:lang w:eastAsia="ar-SA"/>
              </w:rPr>
              <w:t>заочная</w:t>
            </w:r>
          </w:p>
        </w:tc>
        <w:tc>
          <w:tcPr>
            <w:tcW w:w="36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36</w:t>
            </w:r>
          </w:p>
        </w:tc>
        <w:tc>
          <w:tcPr>
            <w:tcW w:w="35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18</w:t>
            </w:r>
          </w:p>
        </w:tc>
        <w:tc>
          <w:tcPr>
            <w:tcW w:w="366"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18</w:t>
            </w:r>
          </w:p>
        </w:tc>
        <w:tc>
          <w:tcPr>
            <w:tcW w:w="347"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p>
        </w:tc>
        <w:tc>
          <w:tcPr>
            <w:tcW w:w="416"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199</w:t>
            </w:r>
          </w:p>
        </w:tc>
        <w:tc>
          <w:tcPr>
            <w:tcW w:w="34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170</w:t>
            </w:r>
          </w:p>
        </w:tc>
        <w:tc>
          <w:tcPr>
            <w:tcW w:w="417"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29</w:t>
            </w:r>
          </w:p>
        </w:tc>
        <w:tc>
          <w:tcPr>
            <w:tcW w:w="341"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p>
        </w:tc>
        <w:tc>
          <w:tcPr>
            <w:tcW w:w="356"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37</w:t>
            </w:r>
          </w:p>
        </w:tc>
        <w:tc>
          <w:tcPr>
            <w:tcW w:w="414" w:type="pct"/>
            <w:gridSpan w:val="4"/>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37</w:t>
            </w:r>
          </w:p>
        </w:tc>
        <w:tc>
          <w:tcPr>
            <w:tcW w:w="33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56"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r>
      <w:tr w:rsidR="00645229" w:rsidRPr="00975D33" w:rsidTr="00975D33">
        <w:trPr>
          <w:trHeight w:val="20"/>
        </w:trPr>
        <w:tc>
          <w:tcPr>
            <w:tcW w:w="5000" w:type="pct"/>
            <w:gridSpan w:val="26"/>
            <w:tcBorders>
              <w:top w:val="single" w:sz="4" w:space="0" w:color="000000"/>
              <w:left w:val="single" w:sz="4" w:space="0" w:color="000000"/>
              <w:bottom w:val="single" w:sz="4" w:space="0" w:color="000000"/>
              <w:right w:val="single" w:sz="4" w:space="0" w:color="000000"/>
            </w:tcBorders>
            <w:shd w:val="clear" w:color="auto" w:fill="BFBFBF"/>
            <w:vAlign w:val="center"/>
            <w:hideMark/>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Томский сельскохозяйственный институт</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spacing w:val="-6"/>
                <w:sz w:val="16"/>
                <w:szCs w:val="16"/>
                <w:lang w:eastAsia="ar-SA"/>
              </w:rPr>
            </w:pPr>
            <w:r w:rsidRPr="00975D33">
              <w:rPr>
                <w:rFonts w:ascii="Times New Roman" w:hAnsi="Times New Roman"/>
                <w:spacing w:val="-6"/>
                <w:sz w:val="16"/>
                <w:szCs w:val="16"/>
                <w:lang w:eastAsia="ar-SA"/>
              </w:rPr>
              <w:t>Всего</w:t>
            </w:r>
          </w:p>
        </w:tc>
        <w:tc>
          <w:tcPr>
            <w:tcW w:w="36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444</w:t>
            </w:r>
          </w:p>
        </w:tc>
        <w:tc>
          <w:tcPr>
            <w:tcW w:w="35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364</w:t>
            </w:r>
          </w:p>
        </w:tc>
        <w:tc>
          <w:tcPr>
            <w:tcW w:w="366"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80</w:t>
            </w:r>
          </w:p>
        </w:tc>
        <w:tc>
          <w:tcPr>
            <w:tcW w:w="347"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0</w:t>
            </w:r>
          </w:p>
        </w:tc>
        <w:tc>
          <w:tcPr>
            <w:tcW w:w="416"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1599</w:t>
            </w:r>
          </w:p>
        </w:tc>
        <w:tc>
          <w:tcPr>
            <w:tcW w:w="34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1429</w:t>
            </w:r>
          </w:p>
        </w:tc>
        <w:tc>
          <w:tcPr>
            <w:tcW w:w="417"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170</w:t>
            </w:r>
          </w:p>
        </w:tc>
        <w:tc>
          <w:tcPr>
            <w:tcW w:w="341"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0</w:t>
            </w:r>
          </w:p>
        </w:tc>
        <w:tc>
          <w:tcPr>
            <w:tcW w:w="356"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262</w:t>
            </w:r>
          </w:p>
        </w:tc>
        <w:tc>
          <w:tcPr>
            <w:tcW w:w="34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244</w:t>
            </w:r>
          </w:p>
        </w:tc>
        <w:tc>
          <w:tcPr>
            <w:tcW w:w="404" w:type="pct"/>
            <w:gridSpan w:val="4"/>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18</w:t>
            </w:r>
          </w:p>
        </w:tc>
        <w:tc>
          <w:tcPr>
            <w:tcW w:w="356"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0</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spacing w:val="-6"/>
                <w:sz w:val="16"/>
                <w:szCs w:val="16"/>
                <w:lang w:eastAsia="ar-SA"/>
              </w:rPr>
            </w:pPr>
            <w:r w:rsidRPr="00975D33">
              <w:rPr>
                <w:rFonts w:ascii="Times New Roman" w:hAnsi="Times New Roman"/>
                <w:spacing w:val="-6"/>
                <w:sz w:val="16"/>
                <w:szCs w:val="16"/>
                <w:lang w:eastAsia="ar-SA"/>
              </w:rPr>
              <w:t>очная</w:t>
            </w:r>
          </w:p>
        </w:tc>
        <w:tc>
          <w:tcPr>
            <w:tcW w:w="36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135</w:t>
            </w:r>
          </w:p>
        </w:tc>
        <w:tc>
          <w:tcPr>
            <w:tcW w:w="35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111</w:t>
            </w:r>
          </w:p>
        </w:tc>
        <w:tc>
          <w:tcPr>
            <w:tcW w:w="366"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24</w:t>
            </w:r>
          </w:p>
        </w:tc>
        <w:tc>
          <w:tcPr>
            <w:tcW w:w="347"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416"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340</w:t>
            </w:r>
          </w:p>
        </w:tc>
        <w:tc>
          <w:tcPr>
            <w:tcW w:w="34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262</w:t>
            </w:r>
          </w:p>
        </w:tc>
        <w:tc>
          <w:tcPr>
            <w:tcW w:w="417"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78</w:t>
            </w:r>
          </w:p>
        </w:tc>
        <w:tc>
          <w:tcPr>
            <w:tcW w:w="341"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56"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72</w:t>
            </w:r>
          </w:p>
        </w:tc>
        <w:tc>
          <w:tcPr>
            <w:tcW w:w="34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63</w:t>
            </w:r>
          </w:p>
        </w:tc>
        <w:tc>
          <w:tcPr>
            <w:tcW w:w="404" w:type="pct"/>
            <w:gridSpan w:val="4"/>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9</w:t>
            </w:r>
          </w:p>
        </w:tc>
        <w:tc>
          <w:tcPr>
            <w:tcW w:w="356"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tabs>
                <w:tab w:val="left" w:pos="151"/>
              </w:tabs>
              <w:suppressAutoHyphens/>
              <w:snapToGrid w:val="0"/>
              <w:ind w:right="-133"/>
              <w:rPr>
                <w:rFonts w:ascii="Times New Roman" w:hAnsi="Times New Roman"/>
                <w:spacing w:val="-6"/>
                <w:sz w:val="16"/>
                <w:szCs w:val="16"/>
                <w:lang w:eastAsia="ar-SA"/>
              </w:rPr>
            </w:pPr>
            <w:r w:rsidRPr="00975D33">
              <w:rPr>
                <w:rFonts w:ascii="Times New Roman" w:hAnsi="Times New Roman"/>
                <w:spacing w:val="-8"/>
                <w:sz w:val="16"/>
                <w:szCs w:val="16"/>
                <w:lang w:eastAsia="ar-SA"/>
              </w:rPr>
              <w:t>очно-заочная</w:t>
            </w:r>
          </w:p>
        </w:tc>
        <w:tc>
          <w:tcPr>
            <w:tcW w:w="36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51</w:t>
            </w:r>
          </w:p>
        </w:tc>
        <w:tc>
          <w:tcPr>
            <w:tcW w:w="35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51</w:t>
            </w:r>
          </w:p>
        </w:tc>
        <w:tc>
          <w:tcPr>
            <w:tcW w:w="366"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47"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416"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88</w:t>
            </w:r>
          </w:p>
        </w:tc>
        <w:tc>
          <w:tcPr>
            <w:tcW w:w="34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50</w:t>
            </w:r>
          </w:p>
        </w:tc>
        <w:tc>
          <w:tcPr>
            <w:tcW w:w="417"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38</w:t>
            </w:r>
          </w:p>
        </w:tc>
        <w:tc>
          <w:tcPr>
            <w:tcW w:w="341"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56"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9</w:t>
            </w:r>
          </w:p>
        </w:tc>
        <w:tc>
          <w:tcPr>
            <w:tcW w:w="34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404" w:type="pct"/>
            <w:gridSpan w:val="4"/>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9</w:t>
            </w:r>
          </w:p>
        </w:tc>
        <w:tc>
          <w:tcPr>
            <w:tcW w:w="356"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spacing w:val="-6"/>
                <w:sz w:val="16"/>
                <w:szCs w:val="16"/>
                <w:lang w:eastAsia="ar-SA"/>
              </w:rPr>
            </w:pPr>
            <w:r w:rsidRPr="00975D33">
              <w:rPr>
                <w:rFonts w:ascii="Times New Roman" w:hAnsi="Times New Roman"/>
                <w:spacing w:val="-6"/>
                <w:sz w:val="16"/>
                <w:szCs w:val="16"/>
                <w:lang w:eastAsia="ar-SA"/>
              </w:rPr>
              <w:t>заочная</w:t>
            </w:r>
          </w:p>
        </w:tc>
        <w:tc>
          <w:tcPr>
            <w:tcW w:w="36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258</w:t>
            </w:r>
          </w:p>
        </w:tc>
        <w:tc>
          <w:tcPr>
            <w:tcW w:w="35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202</w:t>
            </w:r>
          </w:p>
        </w:tc>
        <w:tc>
          <w:tcPr>
            <w:tcW w:w="366"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56</w:t>
            </w:r>
          </w:p>
        </w:tc>
        <w:tc>
          <w:tcPr>
            <w:tcW w:w="347"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416"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1171</w:t>
            </w:r>
          </w:p>
        </w:tc>
        <w:tc>
          <w:tcPr>
            <w:tcW w:w="34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1117</w:t>
            </w:r>
          </w:p>
        </w:tc>
        <w:tc>
          <w:tcPr>
            <w:tcW w:w="417"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54</w:t>
            </w:r>
          </w:p>
        </w:tc>
        <w:tc>
          <w:tcPr>
            <w:tcW w:w="341"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56"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181</w:t>
            </w:r>
          </w:p>
        </w:tc>
        <w:tc>
          <w:tcPr>
            <w:tcW w:w="34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181</w:t>
            </w:r>
          </w:p>
        </w:tc>
        <w:tc>
          <w:tcPr>
            <w:tcW w:w="404" w:type="pct"/>
            <w:gridSpan w:val="4"/>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56"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r>
      <w:tr w:rsidR="00645229" w:rsidRPr="00975D33" w:rsidTr="00975D33">
        <w:trPr>
          <w:trHeight w:val="20"/>
        </w:trPr>
        <w:tc>
          <w:tcPr>
            <w:tcW w:w="5000" w:type="pct"/>
            <w:gridSpan w:val="26"/>
            <w:tcBorders>
              <w:top w:val="single" w:sz="4" w:space="0" w:color="000000"/>
              <w:left w:val="single" w:sz="4" w:space="0" w:color="000000"/>
              <w:bottom w:val="single" w:sz="4" w:space="0" w:color="000000"/>
              <w:right w:val="single" w:sz="4" w:space="0" w:color="000000"/>
            </w:tcBorders>
            <w:shd w:val="clear" w:color="auto" w:fill="BFBFBF"/>
            <w:vAlign w:val="center"/>
            <w:hideMark/>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 xml:space="preserve">ТФ Российской академии народного хозяйства и государственной службы </w:t>
            </w:r>
            <w:r w:rsidRPr="00975D33">
              <w:rPr>
                <w:rFonts w:ascii="Times New Roman" w:hAnsi="Times New Roman"/>
                <w:b/>
                <w:spacing w:val="-6"/>
                <w:sz w:val="16"/>
                <w:szCs w:val="16"/>
                <w:lang w:eastAsia="ar-SA"/>
              </w:rPr>
              <w:br/>
              <w:t>при Президенте Российской Федерации</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b/>
                <w:spacing w:val="-6"/>
                <w:sz w:val="16"/>
                <w:szCs w:val="16"/>
                <w:lang w:eastAsia="ar-SA"/>
              </w:rPr>
            </w:pPr>
            <w:r w:rsidRPr="00975D33">
              <w:rPr>
                <w:rFonts w:ascii="Times New Roman" w:hAnsi="Times New Roman"/>
                <w:b/>
                <w:spacing w:val="-6"/>
                <w:sz w:val="16"/>
                <w:szCs w:val="16"/>
                <w:lang w:eastAsia="ar-SA"/>
              </w:rPr>
              <w:t>Всего</w:t>
            </w:r>
          </w:p>
        </w:tc>
        <w:tc>
          <w:tcPr>
            <w:tcW w:w="36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37</w:t>
            </w:r>
          </w:p>
        </w:tc>
        <w:tc>
          <w:tcPr>
            <w:tcW w:w="35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37</w:t>
            </w:r>
          </w:p>
        </w:tc>
        <w:tc>
          <w:tcPr>
            <w:tcW w:w="366"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0</w:t>
            </w:r>
          </w:p>
        </w:tc>
        <w:tc>
          <w:tcPr>
            <w:tcW w:w="347"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0</w:t>
            </w:r>
          </w:p>
        </w:tc>
        <w:tc>
          <w:tcPr>
            <w:tcW w:w="416"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114</w:t>
            </w:r>
          </w:p>
        </w:tc>
        <w:tc>
          <w:tcPr>
            <w:tcW w:w="34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114</w:t>
            </w:r>
          </w:p>
        </w:tc>
        <w:tc>
          <w:tcPr>
            <w:tcW w:w="417"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0</w:t>
            </w:r>
          </w:p>
        </w:tc>
        <w:tc>
          <w:tcPr>
            <w:tcW w:w="341"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0</w:t>
            </w:r>
          </w:p>
        </w:tc>
        <w:tc>
          <w:tcPr>
            <w:tcW w:w="356"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24</w:t>
            </w:r>
          </w:p>
        </w:tc>
        <w:tc>
          <w:tcPr>
            <w:tcW w:w="34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24</w:t>
            </w:r>
          </w:p>
        </w:tc>
        <w:tc>
          <w:tcPr>
            <w:tcW w:w="404" w:type="pct"/>
            <w:gridSpan w:val="4"/>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0</w:t>
            </w:r>
          </w:p>
        </w:tc>
        <w:tc>
          <w:tcPr>
            <w:tcW w:w="356"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0</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spacing w:val="-6"/>
                <w:sz w:val="16"/>
                <w:szCs w:val="16"/>
                <w:lang w:eastAsia="ar-SA"/>
              </w:rPr>
            </w:pPr>
            <w:r w:rsidRPr="00975D33">
              <w:rPr>
                <w:rFonts w:ascii="Times New Roman" w:hAnsi="Times New Roman"/>
                <w:spacing w:val="-6"/>
                <w:sz w:val="16"/>
                <w:szCs w:val="16"/>
                <w:lang w:eastAsia="ar-SA"/>
              </w:rPr>
              <w:t>очная</w:t>
            </w:r>
          </w:p>
        </w:tc>
        <w:tc>
          <w:tcPr>
            <w:tcW w:w="36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5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66"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47"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416"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4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417"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41"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56"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4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404" w:type="pct"/>
            <w:gridSpan w:val="4"/>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56"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tabs>
                <w:tab w:val="left" w:pos="151"/>
              </w:tabs>
              <w:suppressAutoHyphens/>
              <w:snapToGrid w:val="0"/>
              <w:ind w:right="-133"/>
              <w:rPr>
                <w:rFonts w:ascii="Times New Roman" w:hAnsi="Times New Roman"/>
                <w:spacing w:val="-6"/>
                <w:sz w:val="16"/>
                <w:szCs w:val="16"/>
                <w:lang w:eastAsia="ar-SA"/>
              </w:rPr>
            </w:pPr>
            <w:r w:rsidRPr="00975D33">
              <w:rPr>
                <w:rFonts w:ascii="Times New Roman" w:hAnsi="Times New Roman"/>
                <w:spacing w:val="-8"/>
                <w:sz w:val="16"/>
                <w:szCs w:val="16"/>
                <w:lang w:eastAsia="ar-SA"/>
              </w:rPr>
              <w:t>очно-заочная</w:t>
            </w:r>
          </w:p>
        </w:tc>
        <w:tc>
          <w:tcPr>
            <w:tcW w:w="36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5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66"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47"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416"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4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417"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41"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56"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4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404" w:type="pct"/>
            <w:gridSpan w:val="4"/>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56"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spacing w:val="-6"/>
                <w:sz w:val="16"/>
                <w:szCs w:val="16"/>
                <w:lang w:eastAsia="ar-SA"/>
              </w:rPr>
            </w:pPr>
            <w:r w:rsidRPr="00975D33">
              <w:rPr>
                <w:rFonts w:ascii="Times New Roman" w:hAnsi="Times New Roman"/>
                <w:spacing w:val="-6"/>
                <w:sz w:val="16"/>
                <w:szCs w:val="16"/>
                <w:lang w:eastAsia="ar-SA"/>
              </w:rPr>
              <w:t>заочная</w:t>
            </w:r>
          </w:p>
        </w:tc>
        <w:tc>
          <w:tcPr>
            <w:tcW w:w="36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37</w:t>
            </w:r>
          </w:p>
        </w:tc>
        <w:tc>
          <w:tcPr>
            <w:tcW w:w="35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37</w:t>
            </w:r>
          </w:p>
        </w:tc>
        <w:tc>
          <w:tcPr>
            <w:tcW w:w="366"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47"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416"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114</w:t>
            </w:r>
          </w:p>
        </w:tc>
        <w:tc>
          <w:tcPr>
            <w:tcW w:w="34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114</w:t>
            </w:r>
          </w:p>
        </w:tc>
        <w:tc>
          <w:tcPr>
            <w:tcW w:w="417"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41"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56"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24</w:t>
            </w:r>
          </w:p>
        </w:tc>
        <w:tc>
          <w:tcPr>
            <w:tcW w:w="34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24</w:t>
            </w:r>
          </w:p>
        </w:tc>
        <w:tc>
          <w:tcPr>
            <w:tcW w:w="404" w:type="pct"/>
            <w:gridSpan w:val="4"/>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56"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r>
      <w:tr w:rsidR="00645229" w:rsidRPr="00975D33" w:rsidTr="00975D33">
        <w:trPr>
          <w:trHeight w:val="20"/>
        </w:trPr>
        <w:tc>
          <w:tcPr>
            <w:tcW w:w="5000" w:type="pct"/>
            <w:gridSpan w:val="26"/>
            <w:tcBorders>
              <w:top w:val="single" w:sz="4" w:space="0" w:color="000000"/>
              <w:left w:val="single" w:sz="4" w:space="0" w:color="000000"/>
              <w:bottom w:val="single" w:sz="4" w:space="0" w:color="000000"/>
              <w:right w:val="single" w:sz="4" w:space="0" w:color="000000"/>
            </w:tcBorders>
            <w:shd w:val="clear" w:color="auto" w:fill="BFBFBF"/>
            <w:vAlign w:val="center"/>
            <w:hideMark/>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Томский институт бизнеса</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b/>
                <w:spacing w:val="-6"/>
                <w:sz w:val="16"/>
                <w:szCs w:val="16"/>
                <w:lang w:eastAsia="ar-SA"/>
              </w:rPr>
            </w:pPr>
            <w:r w:rsidRPr="00975D33">
              <w:rPr>
                <w:rFonts w:ascii="Times New Roman" w:hAnsi="Times New Roman"/>
                <w:b/>
                <w:spacing w:val="-6"/>
                <w:sz w:val="16"/>
                <w:szCs w:val="16"/>
                <w:lang w:eastAsia="ar-SA"/>
              </w:rPr>
              <w:t>Всего</w:t>
            </w:r>
          </w:p>
        </w:tc>
        <w:tc>
          <w:tcPr>
            <w:tcW w:w="36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81</w:t>
            </w:r>
          </w:p>
        </w:tc>
        <w:tc>
          <w:tcPr>
            <w:tcW w:w="35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81</w:t>
            </w:r>
          </w:p>
        </w:tc>
        <w:tc>
          <w:tcPr>
            <w:tcW w:w="366"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0</w:t>
            </w:r>
          </w:p>
        </w:tc>
        <w:tc>
          <w:tcPr>
            <w:tcW w:w="347"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0</w:t>
            </w:r>
          </w:p>
        </w:tc>
        <w:tc>
          <w:tcPr>
            <w:tcW w:w="416"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748</w:t>
            </w:r>
          </w:p>
        </w:tc>
        <w:tc>
          <w:tcPr>
            <w:tcW w:w="34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748</w:t>
            </w:r>
          </w:p>
        </w:tc>
        <w:tc>
          <w:tcPr>
            <w:tcW w:w="417"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0</w:t>
            </w:r>
          </w:p>
        </w:tc>
        <w:tc>
          <w:tcPr>
            <w:tcW w:w="341"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0</w:t>
            </w:r>
          </w:p>
        </w:tc>
        <w:tc>
          <w:tcPr>
            <w:tcW w:w="356"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29</w:t>
            </w:r>
          </w:p>
        </w:tc>
        <w:tc>
          <w:tcPr>
            <w:tcW w:w="34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29</w:t>
            </w:r>
          </w:p>
        </w:tc>
        <w:tc>
          <w:tcPr>
            <w:tcW w:w="404" w:type="pct"/>
            <w:gridSpan w:val="4"/>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0</w:t>
            </w:r>
          </w:p>
        </w:tc>
        <w:tc>
          <w:tcPr>
            <w:tcW w:w="356"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0</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spacing w:val="-6"/>
                <w:sz w:val="16"/>
                <w:szCs w:val="16"/>
                <w:lang w:eastAsia="ar-SA"/>
              </w:rPr>
            </w:pPr>
            <w:r w:rsidRPr="00975D33">
              <w:rPr>
                <w:rFonts w:ascii="Times New Roman" w:hAnsi="Times New Roman"/>
                <w:spacing w:val="-6"/>
                <w:sz w:val="16"/>
                <w:szCs w:val="16"/>
                <w:lang w:eastAsia="ar-SA"/>
              </w:rPr>
              <w:t>очная</w:t>
            </w:r>
          </w:p>
        </w:tc>
        <w:tc>
          <w:tcPr>
            <w:tcW w:w="36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30</w:t>
            </w:r>
          </w:p>
        </w:tc>
        <w:tc>
          <w:tcPr>
            <w:tcW w:w="35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30</w:t>
            </w:r>
          </w:p>
        </w:tc>
        <w:tc>
          <w:tcPr>
            <w:tcW w:w="366"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47"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416"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83</w:t>
            </w:r>
          </w:p>
        </w:tc>
        <w:tc>
          <w:tcPr>
            <w:tcW w:w="34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83</w:t>
            </w:r>
          </w:p>
        </w:tc>
        <w:tc>
          <w:tcPr>
            <w:tcW w:w="417"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41"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56"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6</w:t>
            </w:r>
          </w:p>
        </w:tc>
        <w:tc>
          <w:tcPr>
            <w:tcW w:w="34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6</w:t>
            </w:r>
          </w:p>
        </w:tc>
        <w:tc>
          <w:tcPr>
            <w:tcW w:w="404" w:type="pct"/>
            <w:gridSpan w:val="4"/>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56"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tabs>
                <w:tab w:val="left" w:pos="151"/>
              </w:tabs>
              <w:suppressAutoHyphens/>
              <w:snapToGrid w:val="0"/>
              <w:ind w:right="-133"/>
              <w:rPr>
                <w:rFonts w:ascii="Times New Roman" w:hAnsi="Times New Roman"/>
                <w:spacing w:val="-6"/>
                <w:sz w:val="16"/>
                <w:szCs w:val="16"/>
                <w:lang w:eastAsia="ar-SA"/>
              </w:rPr>
            </w:pPr>
            <w:r w:rsidRPr="00975D33">
              <w:rPr>
                <w:rFonts w:ascii="Times New Roman" w:hAnsi="Times New Roman"/>
                <w:spacing w:val="-8"/>
                <w:sz w:val="16"/>
                <w:szCs w:val="16"/>
                <w:lang w:eastAsia="ar-SA"/>
              </w:rPr>
              <w:t>очно-заочная</w:t>
            </w:r>
          </w:p>
        </w:tc>
        <w:tc>
          <w:tcPr>
            <w:tcW w:w="36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5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66"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47"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416"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4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417"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41"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56"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4</w:t>
            </w:r>
          </w:p>
        </w:tc>
        <w:tc>
          <w:tcPr>
            <w:tcW w:w="34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4</w:t>
            </w:r>
          </w:p>
        </w:tc>
        <w:tc>
          <w:tcPr>
            <w:tcW w:w="404" w:type="pct"/>
            <w:gridSpan w:val="4"/>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56"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spacing w:val="-6"/>
                <w:sz w:val="16"/>
                <w:szCs w:val="16"/>
                <w:lang w:eastAsia="ar-SA"/>
              </w:rPr>
            </w:pPr>
            <w:r w:rsidRPr="00975D33">
              <w:rPr>
                <w:rFonts w:ascii="Times New Roman" w:hAnsi="Times New Roman"/>
                <w:spacing w:val="-6"/>
                <w:sz w:val="16"/>
                <w:szCs w:val="16"/>
                <w:lang w:eastAsia="ar-SA"/>
              </w:rPr>
              <w:t>заочная</w:t>
            </w:r>
          </w:p>
        </w:tc>
        <w:tc>
          <w:tcPr>
            <w:tcW w:w="36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51</w:t>
            </w:r>
          </w:p>
        </w:tc>
        <w:tc>
          <w:tcPr>
            <w:tcW w:w="35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51</w:t>
            </w:r>
          </w:p>
        </w:tc>
        <w:tc>
          <w:tcPr>
            <w:tcW w:w="366"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47"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416"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665</w:t>
            </w:r>
          </w:p>
        </w:tc>
        <w:tc>
          <w:tcPr>
            <w:tcW w:w="34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665</w:t>
            </w:r>
          </w:p>
        </w:tc>
        <w:tc>
          <w:tcPr>
            <w:tcW w:w="417"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41"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56"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19</w:t>
            </w:r>
          </w:p>
        </w:tc>
        <w:tc>
          <w:tcPr>
            <w:tcW w:w="34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19</w:t>
            </w:r>
          </w:p>
        </w:tc>
        <w:tc>
          <w:tcPr>
            <w:tcW w:w="404" w:type="pct"/>
            <w:gridSpan w:val="4"/>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56"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r>
      <w:tr w:rsidR="00645229" w:rsidRPr="00975D33" w:rsidTr="00975D33">
        <w:trPr>
          <w:trHeight w:val="20"/>
        </w:trPr>
        <w:tc>
          <w:tcPr>
            <w:tcW w:w="5000" w:type="pct"/>
            <w:gridSpan w:val="26"/>
            <w:tcBorders>
              <w:top w:val="single" w:sz="4" w:space="0" w:color="000000"/>
              <w:left w:val="single" w:sz="4" w:space="0" w:color="000000"/>
              <w:bottom w:val="single" w:sz="4" w:space="0" w:color="000000"/>
              <w:right w:val="single" w:sz="4" w:space="0" w:color="000000"/>
            </w:tcBorders>
            <w:shd w:val="clear" w:color="auto" w:fill="BFBFBF"/>
            <w:vAlign w:val="center"/>
            <w:hideMark/>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ИТОГО ПО ВУЗАМ</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b/>
                <w:spacing w:val="-6"/>
                <w:sz w:val="16"/>
                <w:szCs w:val="16"/>
                <w:lang w:eastAsia="ar-SA"/>
              </w:rPr>
            </w:pPr>
            <w:r w:rsidRPr="00975D33">
              <w:rPr>
                <w:rFonts w:ascii="Times New Roman" w:hAnsi="Times New Roman"/>
                <w:b/>
                <w:spacing w:val="-6"/>
                <w:sz w:val="16"/>
                <w:szCs w:val="16"/>
                <w:lang w:eastAsia="ar-SA"/>
              </w:rPr>
              <w:t>Всего</w:t>
            </w:r>
          </w:p>
        </w:tc>
        <w:tc>
          <w:tcPr>
            <w:tcW w:w="364" w:type="pct"/>
            <w:tcBorders>
              <w:top w:val="single" w:sz="4" w:space="0" w:color="000000"/>
              <w:left w:val="single" w:sz="4" w:space="0" w:color="000000"/>
              <w:bottom w:val="single" w:sz="4" w:space="0" w:color="000000"/>
              <w:right w:val="nil"/>
            </w:tcBorders>
            <w:shd w:val="clear" w:color="auto" w:fill="BFBFBF"/>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16870</w:t>
            </w:r>
          </w:p>
        </w:tc>
        <w:tc>
          <w:tcPr>
            <w:tcW w:w="357" w:type="pct"/>
            <w:gridSpan w:val="2"/>
            <w:tcBorders>
              <w:top w:val="single" w:sz="4" w:space="0" w:color="000000"/>
              <w:left w:val="single" w:sz="4" w:space="0" w:color="000000"/>
              <w:bottom w:val="single" w:sz="4" w:space="0" w:color="000000"/>
              <w:right w:val="nil"/>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10134</w:t>
            </w:r>
          </w:p>
        </w:tc>
        <w:tc>
          <w:tcPr>
            <w:tcW w:w="366" w:type="pct"/>
            <w:gridSpan w:val="3"/>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2231</w:t>
            </w:r>
          </w:p>
        </w:tc>
        <w:tc>
          <w:tcPr>
            <w:tcW w:w="347" w:type="pct"/>
            <w:tcBorders>
              <w:top w:val="single" w:sz="4" w:space="0" w:color="000000"/>
              <w:left w:val="single" w:sz="4" w:space="0" w:color="000000"/>
              <w:bottom w:val="single" w:sz="4" w:space="0" w:color="000000"/>
              <w:right w:val="nil"/>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4505</w:t>
            </w:r>
          </w:p>
        </w:tc>
        <w:tc>
          <w:tcPr>
            <w:tcW w:w="416" w:type="pct"/>
            <w:gridSpan w:val="3"/>
            <w:tcBorders>
              <w:top w:val="single" w:sz="4" w:space="0" w:color="000000"/>
              <w:left w:val="single" w:sz="4" w:space="0" w:color="000000"/>
              <w:bottom w:val="single" w:sz="4" w:space="0" w:color="000000"/>
              <w:right w:val="nil"/>
            </w:tcBorders>
            <w:shd w:val="clear" w:color="auto" w:fill="BFBFBF"/>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59608</w:t>
            </w:r>
          </w:p>
        </w:tc>
        <w:tc>
          <w:tcPr>
            <w:tcW w:w="348" w:type="pct"/>
            <w:gridSpan w:val="2"/>
            <w:tcBorders>
              <w:top w:val="single" w:sz="4" w:space="0" w:color="000000"/>
              <w:left w:val="single" w:sz="4" w:space="0" w:color="000000"/>
              <w:bottom w:val="single" w:sz="4" w:space="0" w:color="000000"/>
              <w:right w:val="nil"/>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40603</w:t>
            </w:r>
          </w:p>
        </w:tc>
        <w:tc>
          <w:tcPr>
            <w:tcW w:w="417" w:type="pct"/>
            <w:gridSpan w:val="3"/>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10425</w:t>
            </w:r>
          </w:p>
        </w:tc>
        <w:tc>
          <w:tcPr>
            <w:tcW w:w="341" w:type="pct"/>
            <w:tcBorders>
              <w:top w:val="single" w:sz="4" w:space="0" w:color="000000"/>
              <w:left w:val="single" w:sz="4" w:space="0" w:color="000000"/>
              <w:bottom w:val="single" w:sz="4" w:space="0" w:color="000000"/>
              <w:right w:val="nil"/>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8580</w:t>
            </w:r>
          </w:p>
        </w:tc>
        <w:tc>
          <w:tcPr>
            <w:tcW w:w="356" w:type="pct"/>
            <w:gridSpan w:val="2"/>
            <w:tcBorders>
              <w:top w:val="single" w:sz="4" w:space="0" w:color="000000"/>
              <w:left w:val="single" w:sz="4" w:space="0" w:color="000000"/>
              <w:bottom w:val="single" w:sz="4" w:space="0" w:color="000000"/>
              <w:right w:val="nil"/>
            </w:tcBorders>
            <w:shd w:val="clear" w:color="auto" w:fill="BFBFBF"/>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11583</w:t>
            </w:r>
          </w:p>
        </w:tc>
        <w:tc>
          <w:tcPr>
            <w:tcW w:w="348" w:type="pct"/>
            <w:gridSpan w:val="2"/>
            <w:tcBorders>
              <w:top w:val="single" w:sz="4" w:space="0" w:color="000000"/>
              <w:left w:val="single" w:sz="4" w:space="0" w:color="000000"/>
              <w:bottom w:val="single" w:sz="4" w:space="0" w:color="000000"/>
              <w:right w:val="nil"/>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7557</w:t>
            </w:r>
          </w:p>
        </w:tc>
        <w:tc>
          <w:tcPr>
            <w:tcW w:w="404" w:type="pct"/>
            <w:gridSpan w:val="4"/>
            <w:tcBorders>
              <w:top w:val="single" w:sz="4" w:space="0" w:color="000000"/>
              <w:left w:val="single" w:sz="4" w:space="0" w:color="000000"/>
              <w:bottom w:val="single" w:sz="4" w:space="0" w:color="000000"/>
              <w:right w:val="nil"/>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1344</w:t>
            </w:r>
          </w:p>
        </w:tc>
        <w:tc>
          <w:tcPr>
            <w:tcW w:w="356"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2682</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spacing w:val="-6"/>
                <w:sz w:val="16"/>
                <w:szCs w:val="16"/>
                <w:lang w:eastAsia="ar-SA"/>
              </w:rPr>
            </w:pPr>
            <w:r w:rsidRPr="00975D33">
              <w:rPr>
                <w:rFonts w:ascii="Times New Roman" w:hAnsi="Times New Roman"/>
                <w:spacing w:val="-6"/>
                <w:sz w:val="16"/>
                <w:szCs w:val="16"/>
                <w:lang w:eastAsia="ar-SA"/>
              </w:rPr>
              <w:t>очная</w:t>
            </w:r>
          </w:p>
        </w:tc>
        <w:tc>
          <w:tcPr>
            <w:tcW w:w="364" w:type="pct"/>
            <w:tcBorders>
              <w:top w:val="single" w:sz="4" w:space="0" w:color="000000"/>
              <w:left w:val="single" w:sz="4" w:space="0" w:color="000000"/>
              <w:bottom w:val="single" w:sz="4" w:space="0" w:color="000000"/>
              <w:right w:val="nil"/>
            </w:tcBorders>
            <w:shd w:val="clear" w:color="auto" w:fill="BFBFBF"/>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11419</w:t>
            </w:r>
          </w:p>
        </w:tc>
        <w:tc>
          <w:tcPr>
            <w:tcW w:w="357" w:type="pct"/>
            <w:gridSpan w:val="2"/>
            <w:tcBorders>
              <w:top w:val="single" w:sz="4" w:space="0" w:color="000000"/>
              <w:left w:val="single" w:sz="4" w:space="0" w:color="000000"/>
              <w:bottom w:val="single" w:sz="4" w:space="0" w:color="000000"/>
              <w:right w:val="nil"/>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5603</w:t>
            </w:r>
          </w:p>
        </w:tc>
        <w:tc>
          <w:tcPr>
            <w:tcW w:w="366" w:type="pct"/>
            <w:gridSpan w:val="3"/>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2027</w:t>
            </w:r>
          </w:p>
        </w:tc>
        <w:tc>
          <w:tcPr>
            <w:tcW w:w="347" w:type="pct"/>
            <w:tcBorders>
              <w:top w:val="single" w:sz="4" w:space="0" w:color="000000"/>
              <w:left w:val="single" w:sz="4" w:space="0" w:color="000000"/>
              <w:bottom w:val="single" w:sz="4" w:space="0" w:color="000000"/>
              <w:right w:val="nil"/>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3789</w:t>
            </w:r>
          </w:p>
        </w:tc>
        <w:tc>
          <w:tcPr>
            <w:tcW w:w="416" w:type="pct"/>
            <w:gridSpan w:val="3"/>
            <w:tcBorders>
              <w:top w:val="single" w:sz="4" w:space="0" w:color="000000"/>
              <w:left w:val="single" w:sz="4" w:space="0" w:color="000000"/>
              <w:bottom w:val="single" w:sz="4" w:space="0" w:color="000000"/>
              <w:right w:val="nil"/>
            </w:tcBorders>
            <w:shd w:val="clear" w:color="auto" w:fill="BFBFBF"/>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38224</w:t>
            </w:r>
          </w:p>
        </w:tc>
        <w:tc>
          <w:tcPr>
            <w:tcW w:w="348" w:type="pct"/>
            <w:gridSpan w:val="2"/>
            <w:tcBorders>
              <w:top w:val="single" w:sz="4" w:space="0" w:color="000000"/>
              <w:left w:val="single" w:sz="4" w:space="0" w:color="000000"/>
              <w:bottom w:val="single" w:sz="4" w:space="0" w:color="000000"/>
              <w:right w:val="nil"/>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22009</w:t>
            </w:r>
          </w:p>
        </w:tc>
        <w:tc>
          <w:tcPr>
            <w:tcW w:w="417" w:type="pct"/>
            <w:gridSpan w:val="3"/>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9132</w:t>
            </w:r>
          </w:p>
        </w:tc>
        <w:tc>
          <w:tcPr>
            <w:tcW w:w="341" w:type="pct"/>
            <w:tcBorders>
              <w:top w:val="single" w:sz="4" w:space="0" w:color="000000"/>
              <w:left w:val="single" w:sz="4" w:space="0" w:color="000000"/>
              <w:bottom w:val="single" w:sz="4" w:space="0" w:color="000000"/>
              <w:right w:val="nil"/>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7083</w:t>
            </w:r>
          </w:p>
        </w:tc>
        <w:tc>
          <w:tcPr>
            <w:tcW w:w="356" w:type="pct"/>
            <w:gridSpan w:val="2"/>
            <w:tcBorders>
              <w:top w:val="single" w:sz="4" w:space="0" w:color="000000"/>
              <w:left w:val="single" w:sz="4" w:space="0" w:color="000000"/>
              <w:bottom w:val="single" w:sz="4" w:space="0" w:color="000000"/>
              <w:right w:val="nil"/>
            </w:tcBorders>
            <w:shd w:val="clear" w:color="auto" w:fill="BFBFBF"/>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7742</w:t>
            </w:r>
          </w:p>
        </w:tc>
        <w:tc>
          <w:tcPr>
            <w:tcW w:w="348" w:type="pct"/>
            <w:gridSpan w:val="2"/>
            <w:tcBorders>
              <w:top w:val="single" w:sz="4" w:space="0" w:color="000000"/>
              <w:left w:val="single" w:sz="4" w:space="0" w:color="000000"/>
              <w:bottom w:val="single" w:sz="4" w:space="0" w:color="000000"/>
              <w:right w:val="nil"/>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4290</w:t>
            </w:r>
          </w:p>
        </w:tc>
        <w:tc>
          <w:tcPr>
            <w:tcW w:w="404" w:type="pct"/>
            <w:gridSpan w:val="4"/>
            <w:tcBorders>
              <w:top w:val="single" w:sz="4" w:space="0" w:color="000000"/>
              <w:left w:val="single" w:sz="4" w:space="0" w:color="000000"/>
              <w:bottom w:val="single" w:sz="4" w:space="0" w:color="000000"/>
              <w:right w:val="nil"/>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954</w:t>
            </w:r>
          </w:p>
        </w:tc>
        <w:tc>
          <w:tcPr>
            <w:tcW w:w="356"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2498</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tabs>
                <w:tab w:val="left" w:pos="151"/>
              </w:tabs>
              <w:suppressAutoHyphens/>
              <w:snapToGrid w:val="0"/>
              <w:ind w:right="-133"/>
              <w:rPr>
                <w:rFonts w:ascii="Times New Roman" w:hAnsi="Times New Roman"/>
                <w:spacing w:val="-6"/>
                <w:sz w:val="16"/>
                <w:szCs w:val="16"/>
                <w:lang w:eastAsia="ar-SA"/>
              </w:rPr>
            </w:pPr>
            <w:r w:rsidRPr="00975D33">
              <w:rPr>
                <w:rFonts w:ascii="Times New Roman" w:hAnsi="Times New Roman"/>
                <w:spacing w:val="-8"/>
                <w:sz w:val="16"/>
                <w:szCs w:val="16"/>
                <w:lang w:eastAsia="ar-SA"/>
              </w:rPr>
              <w:t>очно-заочная</w:t>
            </w:r>
          </w:p>
        </w:tc>
        <w:tc>
          <w:tcPr>
            <w:tcW w:w="364" w:type="pct"/>
            <w:tcBorders>
              <w:top w:val="single" w:sz="4" w:space="0" w:color="000000"/>
              <w:left w:val="single" w:sz="4" w:space="0" w:color="000000"/>
              <w:bottom w:val="single" w:sz="4" w:space="0" w:color="000000"/>
              <w:right w:val="nil"/>
            </w:tcBorders>
            <w:shd w:val="clear" w:color="auto" w:fill="BFBFBF"/>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313</w:t>
            </w:r>
          </w:p>
        </w:tc>
        <w:tc>
          <w:tcPr>
            <w:tcW w:w="357" w:type="pct"/>
            <w:gridSpan w:val="2"/>
            <w:tcBorders>
              <w:top w:val="single" w:sz="4" w:space="0" w:color="000000"/>
              <w:left w:val="single" w:sz="4" w:space="0" w:color="000000"/>
              <w:bottom w:val="single" w:sz="4" w:space="0" w:color="000000"/>
              <w:right w:val="nil"/>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132</w:t>
            </w:r>
          </w:p>
        </w:tc>
        <w:tc>
          <w:tcPr>
            <w:tcW w:w="366" w:type="pct"/>
            <w:gridSpan w:val="3"/>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0</w:t>
            </w:r>
          </w:p>
        </w:tc>
        <w:tc>
          <w:tcPr>
            <w:tcW w:w="347" w:type="pct"/>
            <w:tcBorders>
              <w:top w:val="single" w:sz="4" w:space="0" w:color="000000"/>
              <w:left w:val="single" w:sz="4" w:space="0" w:color="000000"/>
              <w:bottom w:val="single" w:sz="4" w:space="0" w:color="000000"/>
              <w:right w:val="nil"/>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181</w:t>
            </w:r>
          </w:p>
        </w:tc>
        <w:tc>
          <w:tcPr>
            <w:tcW w:w="416" w:type="pct"/>
            <w:gridSpan w:val="3"/>
            <w:tcBorders>
              <w:top w:val="single" w:sz="4" w:space="0" w:color="000000"/>
              <w:left w:val="single" w:sz="4" w:space="0" w:color="000000"/>
              <w:bottom w:val="single" w:sz="4" w:space="0" w:color="000000"/>
              <w:right w:val="nil"/>
            </w:tcBorders>
            <w:shd w:val="clear" w:color="auto" w:fill="BFBFBF"/>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1693</w:t>
            </w:r>
          </w:p>
        </w:tc>
        <w:tc>
          <w:tcPr>
            <w:tcW w:w="348" w:type="pct"/>
            <w:gridSpan w:val="2"/>
            <w:tcBorders>
              <w:top w:val="single" w:sz="4" w:space="0" w:color="000000"/>
              <w:left w:val="single" w:sz="4" w:space="0" w:color="000000"/>
              <w:bottom w:val="single" w:sz="4" w:space="0" w:color="000000"/>
              <w:right w:val="nil"/>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879</w:t>
            </w:r>
          </w:p>
        </w:tc>
        <w:tc>
          <w:tcPr>
            <w:tcW w:w="417" w:type="pct"/>
            <w:gridSpan w:val="3"/>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426</w:t>
            </w:r>
          </w:p>
        </w:tc>
        <w:tc>
          <w:tcPr>
            <w:tcW w:w="341" w:type="pct"/>
            <w:tcBorders>
              <w:top w:val="single" w:sz="4" w:space="0" w:color="000000"/>
              <w:left w:val="single" w:sz="4" w:space="0" w:color="000000"/>
              <w:bottom w:val="single" w:sz="4" w:space="0" w:color="000000"/>
              <w:right w:val="nil"/>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388</w:t>
            </w:r>
          </w:p>
        </w:tc>
        <w:tc>
          <w:tcPr>
            <w:tcW w:w="356" w:type="pct"/>
            <w:gridSpan w:val="2"/>
            <w:tcBorders>
              <w:top w:val="single" w:sz="4" w:space="0" w:color="000000"/>
              <w:left w:val="single" w:sz="4" w:space="0" w:color="000000"/>
              <w:bottom w:val="single" w:sz="4" w:space="0" w:color="000000"/>
              <w:right w:val="nil"/>
            </w:tcBorders>
            <w:shd w:val="clear" w:color="auto" w:fill="BFBFBF"/>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351</w:t>
            </w:r>
          </w:p>
        </w:tc>
        <w:tc>
          <w:tcPr>
            <w:tcW w:w="348" w:type="pct"/>
            <w:gridSpan w:val="2"/>
            <w:tcBorders>
              <w:top w:val="single" w:sz="4" w:space="0" w:color="000000"/>
              <w:left w:val="single" w:sz="4" w:space="0" w:color="000000"/>
              <w:bottom w:val="single" w:sz="4" w:space="0" w:color="000000"/>
              <w:right w:val="nil"/>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279</w:t>
            </w:r>
          </w:p>
        </w:tc>
        <w:tc>
          <w:tcPr>
            <w:tcW w:w="404" w:type="pct"/>
            <w:gridSpan w:val="4"/>
            <w:tcBorders>
              <w:top w:val="single" w:sz="4" w:space="0" w:color="000000"/>
              <w:left w:val="single" w:sz="4" w:space="0" w:color="000000"/>
              <w:bottom w:val="single" w:sz="4" w:space="0" w:color="000000"/>
              <w:right w:val="nil"/>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54</w:t>
            </w:r>
          </w:p>
        </w:tc>
        <w:tc>
          <w:tcPr>
            <w:tcW w:w="356"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18</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spacing w:val="-6"/>
                <w:sz w:val="16"/>
                <w:szCs w:val="16"/>
                <w:lang w:eastAsia="ar-SA"/>
              </w:rPr>
            </w:pPr>
            <w:r w:rsidRPr="00975D33">
              <w:rPr>
                <w:rFonts w:ascii="Times New Roman" w:hAnsi="Times New Roman"/>
                <w:spacing w:val="-6"/>
                <w:sz w:val="16"/>
                <w:szCs w:val="16"/>
                <w:lang w:eastAsia="ar-SA"/>
              </w:rPr>
              <w:t>заочная</w:t>
            </w:r>
          </w:p>
        </w:tc>
        <w:tc>
          <w:tcPr>
            <w:tcW w:w="364" w:type="pct"/>
            <w:tcBorders>
              <w:top w:val="single" w:sz="4" w:space="0" w:color="000000"/>
              <w:left w:val="single" w:sz="4" w:space="0" w:color="000000"/>
              <w:bottom w:val="single" w:sz="4" w:space="0" w:color="000000"/>
              <w:right w:val="nil"/>
            </w:tcBorders>
            <w:shd w:val="clear" w:color="auto" w:fill="BFBFBF"/>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5138</w:t>
            </w:r>
          </w:p>
        </w:tc>
        <w:tc>
          <w:tcPr>
            <w:tcW w:w="357" w:type="pct"/>
            <w:gridSpan w:val="2"/>
            <w:tcBorders>
              <w:top w:val="single" w:sz="4" w:space="0" w:color="000000"/>
              <w:left w:val="single" w:sz="4" w:space="0" w:color="000000"/>
              <w:bottom w:val="single" w:sz="4" w:space="0" w:color="000000"/>
              <w:right w:val="nil"/>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4399</w:t>
            </w:r>
          </w:p>
        </w:tc>
        <w:tc>
          <w:tcPr>
            <w:tcW w:w="366" w:type="pct"/>
            <w:gridSpan w:val="3"/>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204</w:t>
            </w:r>
          </w:p>
        </w:tc>
        <w:tc>
          <w:tcPr>
            <w:tcW w:w="347" w:type="pct"/>
            <w:tcBorders>
              <w:top w:val="single" w:sz="4" w:space="0" w:color="000000"/>
              <w:left w:val="single" w:sz="4" w:space="0" w:color="000000"/>
              <w:bottom w:val="single" w:sz="4" w:space="0" w:color="000000"/>
              <w:right w:val="nil"/>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535</w:t>
            </w:r>
          </w:p>
        </w:tc>
        <w:tc>
          <w:tcPr>
            <w:tcW w:w="416" w:type="pct"/>
            <w:gridSpan w:val="3"/>
            <w:tcBorders>
              <w:top w:val="single" w:sz="4" w:space="0" w:color="000000"/>
              <w:left w:val="single" w:sz="4" w:space="0" w:color="000000"/>
              <w:bottom w:val="single" w:sz="4" w:space="0" w:color="000000"/>
              <w:right w:val="nil"/>
            </w:tcBorders>
            <w:shd w:val="clear" w:color="auto" w:fill="BFBFBF"/>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19691</w:t>
            </w:r>
          </w:p>
        </w:tc>
        <w:tc>
          <w:tcPr>
            <w:tcW w:w="348" w:type="pct"/>
            <w:gridSpan w:val="2"/>
            <w:tcBorders>
              <w:top w:val="single" w:sz="4" w:space="0" w:color="000000"/>
              <w:left w:val="single" w:sz="4" w:space="0" w:color="000000"/>
              <w:bottom w:val="single" w:sz="4" w:space="0" w:color="000000"/>
              <w:right w:val="nil"/>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17715</w:t>
            </w:r>
          </w:p>
        </w:tc>
        <w:tc>
          <w:tcPr>
            <w:tcW w:w="417" w:type="pct"/>
            <w:gridSpan w:val="3"/>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867</w:t>
            </w:r>
          </w:p>
        </w:tc>
        <w:tc>
          <w:tcPr>
            <w:tcW w:w="341" w:type="pct"/>
            <w:tcBorders>
              <w:top w:val="single" w:sz="4" w:space="0" w:color="000000"/>
              <w:left w:val="single" w:sz="4" w:space="0" w:color="000000"/>
              <w:bottom w:val="single" w:sz="4" w:space="0" w:color="000000"/>
              <w:right w:val="nil"/>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1109</w:t>
            </w:r>
          </w:p>
        </w:tc>
        <w:tc>
          <w:tcPr>
            <w:tcW w:w="356" w:type="pct"/>
            <w:gridSpan w:val="2"/>
            <w:tcBorders>
              <w:top w:val="single" w:sz="4" w:space="0" w:color="000000"/>
              <w:left w:val="single" w:sz="4" w:space="0" w:color="000000"/>
              <w:bottom w:val="single" w:sz="4" w:space="0" w:color="000000"/>
              <w:right w:val="nil"/>
            </w:tcBorders>
            <w:shd w:val="clear" w:color="auto" w:fill="BFBFBF"/>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3490</w:t>
            </w:r>
          </w:p>
        </w:tc>
        <w:tc>
          <w:tcPr>
            <w:tcW w:w="348" w:type="pct"/>
            <w:gridSpan w:val="2"/>
            <w:tcBorders>
              <w:top w:val="single" w:sz="4" w:space="0" w:color="000000"/>
              <w:left w:val="single" w:sz="4" w:space="0" w:color="000000"/>
              <w:bottom w:val="single" w:sz="4" w:space="0" w:color="000000"/>
              <w:right w:val="nil"/>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2988</w:t>
            </w:r>
          </w:p>
        </w:tc>
        <w:tc>
          <w:tcPr>
            <w:tcW w:w="404" w:type="pct"/>
            <w:gridSpan w:val="4"/>
            <w:tcBorders>
              <w:top w:val="single" w:sz="4" w:space="0" w:color="000000"/>
              <w:left w:val="single" w:sz="4" w:space="0" w:color="000000"/>
              <w:bottom w:val="single" w:sz="4" w:space="0" w:color="000000"/>
              <w:right w:val="nil"/>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336</w:t>
            </w:r>
          </w:p>
        </w:tc>
        <w:tc>
          <w:tcPr>
            <w:tcW w:w="356"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166</w:t>
            </w:r>
          </w:p>
        </w:tc>
      </w:tr>
    </w:tbl>
    <w:p w:rsidR="00645229" w:rsidRPr="00645229" w:rsidRDefault="00645229" w:rsidP="00D040C5">
      <w:pPr>
        <w:keepNext/>
        <w:widowControl w:val="0"/>
        <w:jc w:val="center"/>
        <w:rPr>
          <w:rFonts w:ascii="Times New Roman" w:eastAsiaTheme="minorHAnsi" w:hAnsi="Times New Roman"/>
          <w:sz w:val="24"/>
          <w:szCs w:val="24"/>
        </w:rPr>
      </w:pPr>
    </w:p>
    <w:p w:rsidR="00645229" w:rsidRPr="00645229" w:rsidRDefault="00645229" w:rsidP="00D040C5">
      <w:pPr>
        <w:keepNext/>
        <w:widowControl w:val="0"/>
        <w:jc w:val="center"/>
        <w:rPr>
          <w:rFonts w:ascii="Times New Roman" w:eastAsiaTheme="minorHAnsi" w:hAnsi="Times New Roman"/>
          <w:sz w:val="24"/>
          <w:szCs w:val="24"/>
        </w:rPr>
      </w:pPr>
    </w:p>
    <w:p w:rsidR="00645229" w:rsidRPr="00645229" w:rsidRDefault="00645229" w:rsidP="00D040C5">
      <w:pPr>
        <w:keepNext/>
        <w:widowControl w:val="0"/>
        <w:rPr>
          <w:rFonts w:ascii="Times New Roman" w:eastAsiaTheme="minorHAnsi" w:hAnsi="Times New Roman"/>
          <w:sz w:val="24"/>
          <w:szCs w:val="24"/>
        </w:rPr>
      </w:pPr>
      <w:r w:rsidRPr="00645229">
        <w:rPr>
          <w:rFonts w:ascii="Times New Roman" w:eastAsiaTheme="minorHAnsi" w:hAnsi="Times New Roman"/>
          <w:sz w:val="24"/>
          <w:szCs w:val="24"/>
        </w:rPr>
        <w:t xml:space="preserve">Приложение </w:t>
      </w:r>
      <w:r w:rsidR="00975D33">
        <w:rPr>
          <w:rFonts w:ascii="Times New Roman" w:eastAsiaTheme="minorHAnsi" w:hAnsi="Times New Roman"/>
          <w:sz w:val="24"/>
          <w:szCs w:val="24"/>
        </w:rPr>
        <w:t>4.</w:t>
      </w:r>
      <w:r w:rsidRPr="00645229">
        <w:rPr>
          <w:rFonts w:ascii="Times New Roman" w:eastAsiaTheme="minorHAnsi" w:hAnsi="Times New Roman"/>
          <w:sz w:val="24"/>
          <w:szCs w:val="24"/>
        </w:rPr>
        <w:t xml:space="preserve">5 – </w:t>
      </w:r>
      <w:r w:rsidRPr="00645229">
        <w:rPr>
          <w:rFonts w:ascii="Times New Roman" w:eastAsiaTheme="minorHAnsi" w:hAnsi="Times New Roman"/>
          <w:b/>
          <w:sz w:val="24"/>
          <w:szCs w:val="24"/>
        </w:rPr>
        <w:t>Численность студентов университетов из стран Ближнего зарубежья</w:t>
      </w:r>
    </w:p>
    <w:tbl>
      <w:tblPr>
        <w:tblW w:w="5000" w:type="pct"/>
        <w:jc w:val="center"/>
        <w:tblCellMar>
          <w:left w:w="0" w:type="dxa"/>
          <w:right w:w="0" w:type="dxa"/>
        </w:tblCellMar>
        <w:tblLook w:val="0000" w:firstRow="0" w:lastRow="0" w:firstColumn="0" w:lastColumn="0" w:noHBand="0" w:noVBand="0"/>
      </w:tblPr>
      <w:tblGrid>
        <w:gridCol w:w="2942"/>
        <w:gridCol w:w="1285"/>
        <w:gridCol w:w="1498"/>
        <w:gridCol w:w="1290"/>
        <w:gridCol w:w="1287"/>
        <w:gridCol w:w="1315"/>
        <w:gridCol w:w="1281"/>
        <w:gridCol w:w="1190"/>
        <w:gridCol w:w="1516"/>
        <w:gridCol w:w="1650"/>
      </w:tblGrid>
      <w:tr w:rsidR="00645229" w:rsidRPr="00975D33" w:rsidTr="00645229">
        <w:trPr>
          <w:trHeight w:val="179"/>
          <w:jc w:val="center"/>
        </w:trPr>
        <w:tc>
          <w:tcPr>
            <w:tcW w:w="964" w:type="pct"/>
            <w:vMerge w:val="restart"/>
            <w:tcBorders>
              <w:top w:val="single" w:sz="2" w:space="0" w:color="auto"/>
              <w:left w:val="single" w:sz="4" w:space="0" w:color="000000"/>
              <w:bottom w:val="single" w:sz="2" w:space="0" w:color="auto"/>
              <w:right w:val="single" w:sz="2" w:space="0" w:color="auto"/>
            </w:tcBorders>
            <w:shd w:val="clear" w:color="auto" w:fill="D9D9D9"/>
            <w:tcMar>
              <w:right w:w="113" w:type="dxa"/>
            </w:tcMar>
            <w:vAlign w:val="center"/>
          </w:tcPr>
          <w:p w:rsidR="00645229" w:rsidRPr="00975D33" w:rsidRDefault="00645229" w:rsidP="00D040C5">
            <w:pPr>
              <w:keepNext/>
              <w:widowControl w:val="0"/>
              <w:suppressAutoHyphens/>
              <w:snapToGrid w:val="0"/>
              <w:jc w:val="center"/>
              <w:rPr>
                <w:rFonts w:ascii="Times New Roman" w:hAnsi="Times New Roman"/>
                <w:b/>
                <w:sz w:val="18"/>
                <w:szCs w:val="18"/>
                <w:lang w:eastAsia="ar-SA"/>
              </w:rPr>
            </w:pPr>
            <w:r w:rsidRPr="00975D33">
              <w:rPr>
                <w:rFonts w:ascii="Times New Roman" w:hAnsi="Times New Roman"/>
                <w:b/>
                <w:sz w:val="18"/>
                <w:szCs w:val="18"/>
                <w:lang w:eastAsia="ar-SA"/>
              </w:rPr>
              <w:t>Государство</w:t>
            </w:r>
          </w:p>
        </w:tc>
        <w:tc>
          <w:tcPr>
            <w:tcW w:w="1335" w:type="pct"/>
            <w:gridSpan w:val="3"/>
            <w:tcBorders>
              <w:top w:val="single" w:sz="2" w:space="0" w:color="auto"/>
              <w:left w:val="single" w:sz="2" w:space="0" w:color="auto"/>
              <w:bottom w:val="single" w:sz="2" w:space="0" w:color="auto"/>
              <w:right w:val="single" w:sz="2" w:space="0" w:color="auto"/>
            </w:tcBorders>
            <w:shd w:val="clear" w:color="auto" w:fill="D9D9D9"/>
          </w:tcPr>
          <w:p w:rsidR="00645229" w:rsidRPr="00975D33" w:rsidRDefault="00645229" w:rsidP="00D040C5">
            <w:pPr>
              <w:keepNext/>
              <w:widowControl w:val="0"/>
              <w:suppressAutoHyphens/>
              <w:snapToGrid w:val="0"/>
              <w:jc w:val="center"/>
              <w:rPr>
                <w:rFonts w:ascii="Times New Roman" w:hAnsi="Times New Roman"/>
                <w:b/>
                <w:sz w:val="18"/>
                <w:szCs w:val="18"/>
                <w:lang w:eastAsia="ar-SA"/>
              </w:rPr>
            </w:pPr>
            <w:r w:rsidRPr="00975D33">
              <w:rPr>
                <w:rFonts w:ascii="Times New Roman" w:hAnsi="Times New Roman"/>
                <w:b/>
                <w:sz w:val="18"/>
                <w:szCs w:val="18"/>
                <w:lang w:eastAsia="ar-SA"/>
              </w:rPr>
              <w:t>2015 г.</w:t>
            </w:r>
          </w:p>
        </w:tc>
        <w:tc>
          <w:tcPr>
            <w:tcW w:w="1273" w:type="pct"/>
            <w:gridSpan w:val="3"/>
            <w:tcBorders>
              <w:top w:val="single" w:sz="2" w:space="0" w:color="auto"/>
              <w:left w:val="single" w:sz="2" w:space="0" w:color="auto"/>
              <w:bottom w:val="single" w:sz="2" w:space="0" w:color="auto"/>
              <w:right w:val="single" w:sz="2" w:space="0" w:color="auto"/>
            </w:tcBorders>
            <w:shd w:val="clear" w:color="auto" w:fill="D9D9D9"/>
            <w:vAlign w:val="bottom"/>
          </w:tcPr>
          <w:p w:rsidR="00645229" w:rsidRPr="00975D33" w:rsidRDefault="00645229" w:rsidP="00D040C5">
            <w:pPr>
              <w:keepNext/>
              <w:widowControl w:val="0"/>
              <w:suppressAutoHyphens/>
              <w:snapToGrid w:val="0"/>
              <w:jc w:val="center"/>
              <w:rPr>
                <w:rFonts w:ascii="Times New Roman" w:hAnsi="Times New Roman"/>
                <w:b/>
                <w:sz w:val="18"/>
                <w:szCs w:val="18"/>
                <w:lang w:eastAsia="ar-SA"/>
              </w:rPr>
            </w:pPr>
            <w:r w:rsidRPr="00975D33">
              <w:rPr>
                <w:rFonts w:ascii="Times New Roman" w:hAnsi="Times New Roman"/>
                <w:b/>
                <w:sz w:val="18"/>
                <w:szCs w:val="18"/>
                <w:lang w:eastAsia="ar-SA"/>
              </w:rPr>
              <w:t>2016 г.</w:t>
            </w:r>
          </w:p>
        </w:tc>
        <w:tc>
          <w:tcPr>
            <w:tcW w:w="1428" w:type="pct"/>
            <w:gridSpan w:val="3"/>
            <w:tcBorders>
              <w:top w:val="single" w:sz="2" w:space="0" w:color="auto"/>
              <w:left w:val="single" w:sz="2" w:space="0" w:color="auto"/>
              <w:bottom w:val="single" w:sz="2" w:space="0" w:color="auto"/>
              <w:right w:val="single" w:sz="2" w:space="0" w:color="auto"/>
            </w:tcBorders>
            <w:shd w:val="clear" w:color="auto" w:fill="D9D9D9"/>
            <w:tcMar>
              <w:right w:w="113" w:type="dxa"/>
            </w:tcMar>
            <w:vAlign w:val="bottom"/>
          </w:tcPr>
          <w:p w:rsidR="00645229" w:rsidRPr="00975D33" w:rsidRDefault="00645229" w:rsidP="00D040C5">
            <w:pPr>
              <w:keepNext/>
              <w:widowControl w:val="0"/>
              <w:suppressAutoHyphens/>
              <w:snapToGrid w:val="0"/>
              <w:jc w:val="center"/>
              <w:rPr>
                <w:rFonts w:ascii="Times New Roman" w:hAnsi="Times New Roman"/>
                <w:b/>
                <w:sz w:val="18"/>
                <w:szCs w:val="18"/>
                <w:lang w:eastAsia="ar-SA"/>
              </w:rPr>
            </w:pPr>
            <w:r w:rsidRPr="00975D33">
              <w:rPr>
                <w:rFonts w:ascii="Times New Roman" w:hAnsi="Times New Roman"/>
                <w:b/>
                <w:sz w:val="18"/>
                <w:szCs w:val="18"/>
                <w:lang w:eastAsia="ar-SA"/>
              </w:rPr>
              <w:t>2017 г.</w:t>
            </w:r>
          </w:p>
        </w:tc>
      </w:tr>
      <w:tr w:rsidR="00645229" w:rsidRPr="00975D33" w:rsidTr="00645229">
        <w:trPr>
          <w:trHeight w:val="19"/>
          <w:jc w:val="center"/>
        </w:trPr>
        <w:tc>
          <w:tcPr>
            <w:tcW w:w="964" w:type="pct"/>
            <w:vMerge/>
            <w:tcBorders>
              <w:top w:val="single" w:sz="2" w:space="0" w:color="auto"/>
              <w:left w:val="single" w:sz="4" w:space="0" w:color="000000"/>
              <w:bottom w:val="single" w:sz="2" w:space="0" w:color="auto"/>
              <w:right w:val="single" w:sz="2" w:space="0" w:color="auto"/>
            </w:tcBorders>
            <w:shd w:val="clear" w:color="auto" w:fill="auto"/>
            <w:tcMar>
              <w:right w:w="113" w:type="dxa"/>
            </w:tcMar>
            <w:vAlign w:val="center"/>
          </w:tcPr>
          <w:p w:rsidR="00645229" w:rsidRPr="00975D33" w:rsidRDefault="00645229" w:rsidP="00D040C5">
            <w:pPr>
              <w:keepNext/>
              <w:widowControl w:val="0"/>
              <w:suppressAutoHyphens/>
              <w:snapToGrid w:val="0"/>
              <w:jc w:val="center"/>
              <w:rPr>
                <w:rFonts w:ascii="Times New Roman" w:hAnsi="Times New Roman"/>
                <w:b/>
                <w:sz w:val="18"/>
                <w:szCs w:val="18"/>
                <w:lang w:eastAsia="ar-SA"/>
              </w:rPr>
            </w:pPr>
          </w:p>
        </w:tc>
        <w:tc>
          <w:tcPr>
            <w:tcW w:w="421" w:type="pct"/>
            <w:vMerge w:val="restart"/>
            <w:tcBorders>
              <w:top w:val="single" w:sz="2" w:space="0" w:color="auto"/>
              <w:left w:val="single" w:sz="2" w:space="0" w:color="auto"/>
              <w:right w:val="single" w:sz="2" w:space="0" w:color="auto"/>
            </w:tcBorders>
            <w:shd w:val="clear" w:color="auto" w:fill="D9D9D9" w:themeFill="background1" w:themeFillShade="D9"/>
            <w:vAlign w:val="center"/>
          </w:tcPr>
          <w:p w:rsidR="00645229" w:rsidRPr="00975D33" w:rsidRDefault="00645229" w:rsidP="00D040C5">
            <w:pPr>
              <w:keepNext/>
              <w:widowControl w:val="0"/>
              <w:suppressAutoHyphens/>
              <w:snapToGrid w:val="0"/>
              <w:jc w:val="center"/>
              <w:rPr>
                <w:rFonts w:ascii="Times New Roman" w:hAnsi="Times New Roman"/>
                <w:b/>
                <w:sz w:val="18"/>
                <w:szCs w:val="18"/>
                <w:lang w:eastAsia="ar-SA"/>
              </w:rPr>
            </w:pPr>
            <w:r w:rsidRPr="00975D33">
              <w:rPr>
                <w:rFonts w:ascii="Times New Roman" w:hAnsi="Times New Roman"/>
                <w:b/>
                <w:sz w:val="18"/>
                <w:szCs w:val="18"/>
                <w:lang w:eastAsia="ar-SA"/>
              </w:rPr>
              <w:t>Всего</w:t>
            </w:r>
          </w:p>
        </w:tc>
        <w:tc>
          <w:tcPr>
            <w:tcW w:w="491" w:type="pct"/>
            <w:tcBorders>
              <w:top w:val="single" w:sz="2" w:space="0" w:color="auto"/>
              <w:left w:val="single" w:sz="2" w:space="0" w:color="auto"/>
              <w:right w:val="single" w:sz="2" w:space="0" w:color="auto"/>
            </w:tcBorders>
            <w:shd w:val="clear" w:color="auto" w:fill="D9D9D9" w:themeFill="background1" w:themeFillShade="D9"/>
            <w:vAlign w:val="bottom"/>
          </w:tcPr>
          <w:p w:rsidR="00645229" w:rsidRPr="00975D33" w:rsidRDefault="00645229" w:rsidP="00D040C5">
            <w:pPr>
              <w:keepNext/>
              <w:widowControl w:val="0"/>
              <w:suppressAutoHyphens/>
              <w:snapToGrid w:val="0"/>
              <w:jc w:val="center"/>
              <w:rPr>
                <w:rFonts w:ascii="Times New Roman" w:hAnsi="Times New Roman"/>
                <w:b/>
                <w:sz w:val="18"/>
                <w:szCs w:val="18"/>
                <w:lang w:eastAsia="ar-SA"/>
              </w:rPr>
            </w:pPr>
            <w:r w:rsidRPr="00975D33">
              <w:rPr>
                <w:rFonts w:ascii="Times New Roman" w:hAnsi="Times New Roman"/>
                <w:b/>
                <w:sz w:val="18"/>
                <w:szCs w:val="18"/>
                <w:lang w:eastAsia="ar-SA"/>
              </w:rPr>
              <w:t>в т.ч.</w:t>
            </w:r>
          </w:p>
        </w:tc>
        <w:tc>
          <w:tcPr>
            <w:tcW w:w="423" w:type="pct"/>
            <w:vMerge w:val="restart"/>
            <w:tcBorders>
              <w:top w:val="single" w:sz="2" w:space="0" w:color="auto"/>
              <w:left w:val="single" w:sz="2" w:space="0" w:color="auto"/>
              <w:right w:val="single" w:sz="2" w:space="0" w:color="auto"/>
            </w:tcBorders>
            <w:shd w:val="clear" w:color="auto" w:fill="D9D9D9" w:themeFill="background1" w:themeFillShade="D9"/>
            <w:vAlign w:val="center"/>
          </w:tcPr>
          <w:p w:rsidR="00645229" w:rsidRPr="00975D33" w:rsidRDefault="00645229" w:rsidP="00D040C5">
            <w:pPr>
              <w:keepNext/>
              <w:widowControl w:val="0"/>
              <w:suppressAutoHyphens/>
              <w:snapToGrid w:val="0"/>
              <w:ind w:right="-73"/>
              <w:jc w:val="center"/>
              <w:rPr>
                <w:rFonts w:ascii="Times New Roman" w:hAnsi="Times New Roman"/>
                <w:b/>
                <w:sz w:val="18"/>
                <w:szCs w:val="18"/>
                <w:lang w:eastAsia="ar-SA"/>
              </w:rPr>
            </w:pPr>
            <w:r w:rsidRPr="00975D33">
              <w:rPr>
                <w:rFonts w:ascii="Times New Roman" w:hAnsi="Times New Roman"/>
                <w:b/>
                <w:sz w:val="18"/>
                <w:szCs w:val="18"/>
                <w:lang w:eastAsia="ar-SA"/>
              </w:rPr>
              <w:t xml:space="preserve">очная </w:t>
            </w:r>
            <w:r w:rsidRPr="00975D33">
              <w:rPr>
                <w:rFonts w:ascii="Times New Roman" w:hAnsi="Times New Roman"/>
                <w:b/>
                <w:sz w:val="18"/>
                <w:szCs w:val="18"/>
                <w:lang w:eastAsia="ar-SA"/>
              </w:rPr>
              <w:br/>
              <w:t>форма</w:t>
            </w:r>
          </w:p>
        </w:tc>
        <w:tc>
          <w:tcPr>
            <w:tcW w:w="422" w:type="pct"/>
            <w:vMerge w:val="restart"/>
            <w:tcBorders>
              <w:top w:val="single" w:sz="2" w:space="0" w:color="auto"/>
              <w:left w:val="single" w:sz="2" w:space="0" w:color="auto"/>
              <w:right w:val="single" w:sz="2" w:space="0" w:color="auto"/>
            </w:tcBorders>
            <w:shd w:val="clear" w:color="auto" w:fill="D9D9D9" w:themeFill="background1" w:themeFillShade="D9"/>
            <w:vAlign w:val="center"/>
          </w:tcPr>
          <w:p w:rsidR="00645229" w:rsidRPr="00975D33" w:rsidRDefault="00645229" w:rsidP="00D040C5">
            <w:pPr>
              <w:keepNext/>
              <w:widowControl w:val="0"/>
              <w:suppressAutoHyphens/>
              <w:snapToGrid w:val="0"/>
              <w:jc w:val="center"/>
              <w:rPr>
                <w:rFonts w:ascii="Times New Roman" w:hAnsi="Times New Roman"/>
                <w:b/>
                <w:sz w:val="18"/>
                <w:szCs w:val="18"/>
                <w:lang w:eastAsia="ar-SA"/>
              </w:rPr>
            </w:pPr>
            <w:r w:rsidRPr="00975D33">
              <w:rPr>
                <w:rFonts w:ascii="Times New Roman" w:hAnsi="Times New Roman"/>
                <w:b/>
                <w:sz w:val="18"/>
                <w:szCs w:val="18"/>
                <w:lang w:eastAsia="ar-SA"/>
              </w:rPr>
              <w:t>Всего</w:t>
            </w:r>
          </w:p>
        </w:tc>
        <w:tc>
          <w:tcPr>
            <w:tcW w:w="431" w:type="pct"/>
            <w:tcBorders>
              <w:top w:val="single" w:sz="2" w:space="0" w:color="auto"/>
              <w:left w:val="single" w:sz="2" w:space="0" w:color="auto"/>
              <w:right w:val="single" w:sz="2" w:space="0" w:color="auto"/>
            </w:tcBorders>
            <w:shd w:val="clear" w:color="auto" w:fill="D9D9D9" w:themeFill="background1" w:themeFillShade="D9"/>
            <w:vAlign w:val="bottom"/>
          </w:tcPr>
          <w:p w:rsidR="00645229" w:rsidRPr="00975D33" w:rsidRDefault="00645229" w:rsidP="00D040C5">
            <w:pPr>
              <w:keepNext/>
              <w:widowControl w:val="0"/>
              <w:suppressAutoHyphens/>
              <w:snapToGrid w:val="0"/>
              <w:jc w:val="center"/>
              <w:rPr>
                <w:rFonts w:ascii="Times New Roman" w:hAnsi="Times New Roman"/>
                <w:b/>
                <w:sz w:val="18"/>
                <w:szCs w:val="18"/>
                <w:lang w:eastAsia="ar-SA"/>
              </w:rPr>
            </w:pPr>
            <w:r w:rsidRPr="00975D33">
              <w:rPr>
                <w:rFonts w:ascii="Times New Roman" w:hAnsi="Times New Roman"/>
                <w:b/>
                <w:sz w:val="18"/>
                <w:szCs w:val="18"/>
                <w:lang w:eastAsia="ar-SA"/>
              </w:rPr>
              <w:t>в т.ч.</w:t>
            </w:r>
          </w:p>
        </w:tc>
        <w:tc>
          <w:tcPr>
            <w:tcW w:w="420" w:type="pct"/>
            <w:vMerge w:val="restart"/>
            <w:tcBorders>
              <w:top w:val="single" w:sz="2" w:space="0" w:color="auto"/>
              <w:left w:val="single" w:sz="2" w:space="0" w:color="auto"/>
              <w:right w:val="single" w:sz="2" w:space="0" w:color="auto"/>
            </w:tcBorders>
            <w:shd w:val="clear" w:color="auto" w:fill="D9D9D9" w:themeFill="background1" w:themeFillShade="D9"/>
            <w:vAlign w:val="center"/>
          </w:tcPr>
          <w:p w:rsidR="00645229" w:rsidRPr="00975D33" w:rsidRDefault="00645229" w:rsidP="00D040C5">
            <w:pPr>
              <w:keepNext/>
              <w:widowControl w:val="0"/>
              <w:suppressAutoHyphens/>
              <w:snapToGrid w:val="0"/>
              <w:ind w:right="-73"/>
              <w:jc w:val="center"/>
              <w:rPr>
                <w:rFonts w:ascii="Times New Roman" w:hAnsi="Times New Roman"/>
                <w:b/>
                <w:sz w:val="18"/>
                <w:szCs w:val="18"/>
                <w:lang w:eastAsia="ar-SA"/>
              </w:rPr>
            </w:pPr>
            <w:r w:rsidRPr="00975D33">
              <w:rPr>
                <w:rFonts w:ascii="Times New Roman" w:hAnsi="Times New Roman"/>
                <w:b/>
                <w:sz w:val="18"/>
                <w:szCs w:val="18"/>
                <w:lang w:eastAsia="ar-SA"/>
              </w:rPr>
              <w:t xml:space="preserve">очная </w:t>
            </w:r>
            <w:r w:rsidRPr="00975D33">
              <w:rPr>
                <w:rFonts w:ascii="Times New Roman" w:hAnsi="Times New Roman"/>
                <w:b/>
                <w:sz w:val="18"/>
                <w:szCs w:val="18"/>
                <w:lang w:eastAsia="ar-SA"/>
              </w:rPr>
              <w:br/>
              <w:t>форма</w:t>
            </w:r>
          </w:p>
        </w:tc>
        <w:tc>
          <w:tcPr>
            <w:tcW w:w="390" w:type="pct"/>
            <w:vMerge w:val="restart"/>
            <w:tcBorders>
              <w:top w:val="single" w:sz="2" w:space="0" w:color="auto"/>
              <w:left w:val="single" w:sz="2" w:space="0" w:color="auto"/>
              <w:bottom w:val="single" w:sz="2" w:space="0" w:color="auto"/>
              <w:right w:val="single" w:sz="2" w:space="0" w:color="auto"/>
            </w:tcBorders>
            <w:shd w:val="clear" w:color="auto" w:fill="D9D9D9" w:themeFill="background1" w:themeFillShade="D9"/>
            <w:tcMar>
              <w:right w:w="113" w:type="dxa"/>
            </w:tcMar>
            <w:vAlign w:val="center"/>
          </w:tcPr>
          <w:p w:rsidR="00645229" w:rsidRPr="00975D33" w:rsidRDefault="00645229" w:rsidP="00D040C5">
            <w:pPr>
              <w:keepNext/>
              <w:widowControl w:val="0"/>
              <w:suppressAutoHyphens/>
              <w:snapToGrid w:val="0"/>
              <w:jc w:val="center"/>
              <w:rPr>
                <w:rFonts w:ascii="Times New Roman" w:hAnsi="Times New Roman"/>
                <w:b/>
                <w:sz w:val="18"/>
                <w:szCs w:val="18"/>
                <w:lang w:eastAsia="ar-SA"/>
              </w:rPr>
            </w:pPr>
            <w:r w:rsidRPr="00975D33">
              <w:rPr>
                <w:rFonts w:ascii="Times New Roman" w:hAnsi="Times New Roman"/>
                <w:b/>
                <w:sz w:val="18"/>
                <w:szCs w:val="18"/>
                <w:lang w:eastAsia="ar-SA"/>
              </w:rPr>
              <w:t>Всего</w:t>
            </w:r>
          </w:p>
        </w:tc>
        <w:tc>
          <w:tcPr>
            <w:tcW w:w="497" w:type="pct"/>
            <w:vMerge w:val="restart"/>
            <w:tcBorders>
              <w:top w:val="single" w:sz="2" w:space="0" w:color="auto"/>
              <w:left w:val="single" w:sz="2" w:space="0" w:color="auto"/>
              <w:right w:val="single" w:sz="2" w:space="0" w:color="auto"/>
            </w:tcBorders>
            <w:shd w:val="clear" w:color="auto" w:fill="D9D9D9" w:themeFill="background1" w:themeFillShade="D9"/>
            <w:tcMar>
              <w:right w:w="113" w:type="dxa"/>
            </w:tcMar>
            <w:vAlign w:val="center"/>
          </w:tcPr>
          <w:p w:rsidR="00645229" w:rsidRPr="00975D33" w:rsidRDefault="00645229" w:rsidP="00D040C5">
            <w:pPr>
              <w:keepNext/>
              <w:widowControl w:val="0"/>
              <w:suppressAutoHyphens/>
              <w:snapToGrid w:val="0"/>
              <w:jc w:val="center"/>
              <w:rPr>
                <w:rFonts w:ascii="Times New Roman" w:hAnsi="Times New Roman"/>
                <w:b/>
                <w:sz w:val="18"/>
                <w:szCs w:val="18"/>
                <w:lang w:eastAsia="ar-SA"/>
              </w:rPr>
            </w:pPr>
            <w:r w:rsidRPr="00975D33">
              <w:rPr>
                <w:rFonts w:ascii="Times New Roman" w:hAnsi="Times New Roman"/>
                <w:b/>
                <w:sz w:val="18"/>
                <w:szCs w:val="18"/>
                <w:lang w:eastAsia="ar-SA"/>
              </w:rPr>
              <w:t>в т.ч.</w:t>
            </w:r>
          </w:p>
          <w:p w:rsidR="00645229" w:rsidRPr="00975D33" w:rsidRDefault="00645229" w:rsidP="00D040C5">
            <w:pPr>
              <w:keepNext/>
              <w:widowControl w:val="0"/>
              <w:suppressAutoHyphens/>
              <w:snapToGrid w:val="0"/>
              <w:ind w:right="-108"/>
              <w:jc w:val="center"/>
              <w:rPr>
                <w:rFonts w:ascii="Times New Roman" w:hAnsi="Times New Roman"/>
                <w:b/>
                <w:sz w:val="18"/>
                <w:szCs w:val="18"/>
                <w:lang w:eastAsia="ar-SA"/>
              </w:rPr>
            </w:pPr>
            <w:r w:rsidRPr="00975D33">
              <w:rPr>
                <w:rFonts w:ascii="Times New Roman" w:hAnsi="Times New Roman"/>
                <w:b/>
                <w:sz w:val="18"/>
                <w:szCs w:val="18"/>
                <w:lang w:eastAsia="ar-SA"/>
              </w:rPr>
              <w:t>бюджет.</w:t>
            </w:r>
          </w:p>
        </w:tc>
        <w:tc>
          <w:tcPr>
            <w:tcW w:w="541" w:type="pct"/>
            <w:vMerge w:val="restart"/>
            <w:tcBorders>
              <w:top w:val="single" w:sz="2" w:space="0" w:color="auto"/>
              <w:left w:val="single" w:sz="2" w:space="0" w:color="auto"/>
              <w:bottom w:val="single" w:sz="2" w:space="0" w:color="auto"/>
              <w:right w:val="single" w:sz="2" w:space="0" w:color="auto"/>
            </w:tcBorders>
            <w:shd w:val="clear" w:color="auto" w:fill="D9D9D9" w:themeFill="background1" w:themeFillShade="D9"/>
            <w:tcMar>
              <w:right w:w="113" w:type="dxa"/>
            </w:tcMar>
            <w:vAlign w:val="center"/>
          </w:tcPr>
          <w:p w:rsidR="00645229" w:rsidRPr="00975D33" w:rsidRDefault="00645229" w:rsidP="00D040C5">
            <w:pPr>
              <w:keepNext/>
              <w:widowControl w:val="0"/>
              <w:suppressAutoHyphens/>
              <w:snapToGrid w:val="0"/>
              <w:ind w:right="-73"/>
              <w:jc w:val="center"/>
              <w:rPr>
                <w:rFonts w:ascii="Times New Roman" w:hAnsi="Times New Roman"/>
                <w:b/>
                <w:sz w:val="18"/>
                <w:szCs w:val="18"/>
                <w:lang w:eastAsia="ar-SA"/>
              </w:rPr>
            </w:pPr>
            <w:r w:rsidRPr="00975D33">
              <w:rPr>
                <w:rFonts w:ascii="Times New Roman" w:hAnsi="Times New Roman"/>
                <w:b/>
                <w:sz w:val="18"/>
                <w:szCs w:val="18"/>
                <w:lang w:eastAsia="ar-SA"/>
              </w:rPr>
              <w:t xml:space="preserve">очная </w:t>
            </w:r>
            <w:r w:rsidRPr="00975D33">
              <w:rPr>
                <w:rFonts w:ascii="Times New Roman" w:hAnsi="Times New Roman"/>
                <w:b/>
                <w:sz w:val="18"/>
                <w:szCs w:val="18"/>
                <w:lang w:eastAsia="ar-SA"/>
              </w:rPr>
              <w:br/>
              <w:t>форма</w:t>
            </w:r>
          </w:p>
        </w:tc>
      </w:tr>
      <w:tr w:rsidR="00645229" w:rsidRPr="00975D33" w:rsidTr="00645229">
        <w:trPr>
          <w:trHeight w:val="106"/>
          <w:jc w:val="center"/>
        </w:trPr>
        <w:tc>
          <w:tcPr>
            <w:tcW w:w="964" w:type="pct"/>
            <w:vMerge/>
            <w:tcBorders>
              <w:top w:val="single" w:sz="2" w:space="0" w:color="auto"/>
              <w:left w:val="single" w:sz="4" w:space="0" w:color="000000"/>
              <w:bottom w:val="single" w:sz="12" w:space="0" w:color="auto"/>
              <w:right w:val="single" w:sz="2" w:space="0" w:color="auto"/>
            </w:tcBorders>
            <w:shd w:val="clear" w:color="auto" w:fill="auto"/>
            <w:tcMar>
              <w:right w:w="113" w:type="dxa"/>
            </w:tcMar>
            <w:vAlign w:val="center"/>
          </w:tcPr>
          <w:p w:rsidR="00645229" w:rsidRPr="00975D33" w:rsidRDefault="00645229" w:rsidP="00D040C5">
            <w:pPr>
              <w:keepNext/>
              <w:widowControl w:val="0"/>
              <w:suppressAutoHyphens/>
              <w:snapToGrid w:val="0"/>
              <w:jc w:val="center"/>
              <w:rPr>
                <w:rFonts w:ascii="Times New Roman" w:hAnsi="Times New Roman"/>
                <w:b/>
                <w:sz w:val="18"/>
                <w:szCs w:val="18"/>
                <w:lang w:eastAsia="ar-SA"/>
              </w:rPr>
            </w:pPr>
          </w:p>
        </w:tc>
        <w:tc>
          <w:tcPr>
            <w:tcW w:w="421" w:type="pct"/>
            <w:vMerge/>
            <w:tcBorders>
              <w:left w:val="single" w:sz="2" w:space="0" w:color="auto"/>
              <w:bottom w:val="single" w:sz="12" w:space="0" w:color="auto"/>
              <w:right w:val="single" w:sz="2" w:space="0" w:color="auto"/>
            </w:tcBorders>
          </w:tcPr>
          <w:p w:rsidR="00645229" w:rsidRPr="00975D33" w:rsidRDefault="00645229" w:rsidP="00D040C5">
            <w:pPr>
              <w:keepNext/>
              <w:widowControl w:val="0"/>
              <w:suppressAutoHyphens/>
              <w:snapToGrid w:val="0"/>
              <w:jc w:val="center"/>
              <w:rPr>
                <w:rFonts w:ascii="Times New Roman" w:hAnsi="Times New Roman"/>
                <w:b/>
                <w:i/>
                <w:sz w:val="18"/>
                <w:szCs w:val="18"/>
                <w:lang w:eastAsia="ar-SA"/>
              </w:rPr>
            </w:pPr>
          </w:p>
        </w:tc>
        <w:tc>
          <w:tcPr>
            <w:tcW w:w="491" w:type="pct"/>
            <w:tcBorders>
              <w:left w:val="single" w:sz="2" w:space="0" w:color="auto"/>
              <w:bottom w:val="single" w:sz="12" w:space="0" w:color="auto"/>
              <w:right w:val="single" w:sz="2" w:space="0" w:color="auto"/>
            </w:tcBorders>
            <w:shd w:val="clear" w:color="auto" w:fill="D9D9D9" w:themeFill="background1" w:themeFillShade="D9"/>
          </w:tcPr>
          <w:p w:rsidR="00645229" w:rsidRPr="00975D33" w:rsidRDefault="00645229" w:rsidP="00D040C5">
            <w:pPr>
              <w:keepNext/>
              <w:widowControl w:val="0"/>
              <w:suppressAutoHyphens/>
              <w:snapToGrid w:val="0"/>
              <w:jc w:val="center"/>
              <w:rPr>
                <w:rFonts w:ascii="Times New Roman" w:hAnsi="Times New Roman"/>
                <w:b/>
                <w:i/>
                <w:sz w:val="18"/>
                <w:szCs w:val="18"/>
                <w:lang w:eastAsia="ar-SA"/>
              </w:rPr>
            </w:pPr>
            <w:r w:rsidRPr="00975D33">
              <w:rPr>
                <w:rFonts w:ascii="Times New Roman" w:hAnsi="Times New Roman"/>
                <w:b/>
                <w:i/>
                <w:sz w:val="18"/>
                <w:szCs w:val="18"/>
                <w:lang w:eastAsia="ar-SA"/>
              </w:rPr>
              <w:t>бюджет</w:t>
            </w:r>
          </w:p>
        </w:tc>
        <w:tc>
          <w:tcPr>
            <w:tcW w:w="423" w:type="pct"/>
            <w:vMerge/>
            <w:tcBorders>
              <w:left w:val="single" w:sz="2" w:space="0" w:color="auto"/>
              <w:bottom w:val="single" w:sz="12" w:space="0" w:color="auto"/>
              <w:right w:val="single" w:sz="2" w:space="0" w:color="auto"/>
            </w:tcBorders>
          </w:tcPr>
          <w:p w:rsidR="00645229" w:rsidRPr="00975D33" w:rsidRDefault="00645229" w:rsidP="00D040C5">
            <w:pPr>
              <w:keepNext/>
              <w:widowControl w:val="0"/>
              <w:suppressAutoHyphens/>
              <w:snapToGrid w:val="0"/>
              <w:jc w:val="center"/>
              <w:rPr>
                <w:rFonts w:ascii="Times New Roman" w:hAnsi="Times New Roman"/>
                <w:b/>
                <w:i/>
                <w:sz w:val="18"/>
                <w:szCs w:val="18"/>
                <w:lang w:eastAsia="ar-SA"/>
              </w:rPr>
            </w:pPr>
          </w:p>
        </w:tc>
        <w:tc>
          <w:tcPr>
            <w:tcW w:w="422" w:type="pct"/>
            <w:vMerge/>
            <w:tcBorders>
              <w:left w:val="single" w:sz="2" w:space="0" w:color="auto"/>
              <w:bottom w:val="single" w:sz="12" w:space="0" w:color="auto"/>
              <w:right w:val="single" w:sz="2" w:space="0" w:color="auto"/>
            </w:tcBorders>
            <w:shd w:val="clear" w:color="auto" w:fill="D9D9D9"/>
          </w:tcPr>
          <w:p w:rsidR="00645229" w:rsidRPr="00975D33" w:rsidRDefault="00645229" w:rsidP="00D040C5">
            <w:pPr>
              <w:keepNext/>
              <w:widowControl w:val="0"/>
              <w:suppressAutoHyphens/>
              <w:snapToGrid w:val="0"/>
              <w:jc w:val="center"/>
              <w:rPr>
                <w:rFonts w:ascii="Times New Roman" w:hAnsi="Times New Roman"/>
                <w:b/>
                <w:i/>
                <w:sz w:val="18"/>
                <w:szCs w:val="18"/>
                <w:lang w:eastAsia="ar-SA"/>
              </w:rPr>
            </w:pPr>
          </w:p>
        </w:tc>
        <w:tc>
          <w:tcPr>
            <w:tcW w:w="431" w:type="pct"/>
            <w:tcBorders>
              <w:left w:val="single" w:sz="2" w:space="0" w:color="auto"/>
              <w:bottom w:val="single" w:sz="12" w:space="0" w:color="auto"/>
              <w:right w:val="single" w:sz="2" w:space="0" w:color="auto"/>
            </w:tcBorders>
            <w:shd w:val="clear" w:color="auto" w:fill="D9D9D9"/>
          </w:tcPr>
          <w:p w:rsidR="00645229" w:rsidRPr="00975D33" w:rsidRDefault="00645229" w:rsidP="00D040C5">
            <w:pPr>
              <w:keepNext/>
              <w:widowControl w:val="0"/>
              <w:suppressAutoHyphens/>
              <w:snapToGrid w:val="0"/>
              <w:jc w:val="center"/>
              <w:rPr>
                <w:rFonts w:ascii="Times New Roman" w:hAnsi="Times New Roman"/>
                <w:b/>
                <w:i/>
                <w:sz w:val="18"/>
                <w:szCs w:val="18"/>
                <w:lang w:eastAsia="ar-SA"/>
              </w:rPr>
            </w:pPr>
            <w:r w:rsidRPr="00975D33">
              <w:rPr>
                <w:rFonts w:ascii="Times New Roman" w:hAnsi="Times New Roman"/>
                <w:b/>
                <w:i/>
                <w:sz w:val="18"/>
                <w:szCs w:val="18"/>
                <w:lang w:eastAsia="ar-SA"/>
              </w:rPr>
              <w:t>бюджет</w:t>
            </w:r>
          </w:p>
        </w:tc>
        <w:tc>
          <w:tcPr>
            <w:tcW w:w="420" w:type="pct"/>
            <w:vMerge/>
            <w:tcBorders>
              <w:left w:val="single" w:sz="2" w:space="0" w:color="auto"/>
              <w:bottom w:val="single" w:sz="12" w:space="0" w:color="auto"/>
              <w:right w:val="single" w:sz="2" w:space="0" w:color="auto"/>
            </w:tcBorders>
            <w:shd w:val="clear" w:color="auto" w:fill="D9D9D9"/>
          </w:tcPr>
          <w:p w:rsidR="00645229" w:rsidRPr="00975D33" w:rsidRDefault="00645229" w:rsidP="00D040C5">
            <w:pPr>
              <w:keepNext/>
              <w:widowControl w:val="0"/>
              <w:suppressAutoHyphens/>
              <w:snapToGrid w:val="0"/>
              <w:jc w:val="center"/>
              <w:rPr>
                <w:rFonts w:ascii="Times New Roman" w:hAnsi="Times New Roman"/>
                <w:b/>
                <w:i/>
                <w:sz w:val="18"/>
                <w:szCs w:val="18"/>
                <w:lang w:eastAsia="ar-SA"/>
              </w:rPr>
            </w:pPr>
          </w:p>
        </w:tc>
        <w:tc>
          <w:tcPr>
            <w:tcW w:w="390" w:type="pct"/>
            <w:vMerge/>
            <w:tcBorders>
              <w:top w:val="single" w:sz="2" w:space="0" w:color="auto"/>
              <w:left w:val="single" w:sz="2" w:space="0" w:color="auto"/>
              <w:bottom w:val="single" w:sz="12" w:space="0" w:color="auto"/>
              <w:right w:val="single" w:sz="2" w:space="0" w:color="auto"/>
            </w:tcBorders>
            <w:shd w:val="clear" w:color="auto" w:fill="D9D9D9"/>
            <w:tcMar>
              <w:right w:w="113" w:type="dxa"/>
            </w:tcMar>
            <w:vAlign w:val="center"/>
          </w:tcPr>
          <w:p w:rsidR="00645229" w:rsidRPr="00975D33" w:rsidRDefault="00645229" w:rsidP="00D040C5">
            <w:pPr>
              <w:keepNext/>
              <w:widowControl w:val="0"/>
              <w:suppressAutoHyphens/>
              <w:snapToGrid w:val="0"/>
              <w:jc w:val="center"/>
              <w:rPr>
                <w:rFonts w:ascii="Times New Roman" w:hAnsi="Times New Roman"/>
                <w:b/>
                <w:i/>
                <w:sz w:val="18"/>
                <w:szCs w:val="18"/>
                <w:lang w:eastAsia="ar-SA"/>
              </w:rPr>
            </w:pPr>
          </w:p>
        </w:tc>
        <w:tc>
          <w:tcPr>
            <w:tcW w:w="497" w:type="pct"/>
            <w:vMerge/>
            <w:tcBorders>
              <w:left w:val="single" w:sz="2" w:space="0" w:color="auto"/>
              <w:bottom w:val="single" w:sz="12" w:space="0" w:color="auto"/>
              <w:right w:val="single" w:sz="2" w:space="0" w:color="auto"/>
            </w:tcBorders>
            <w:shd w:val="clear" w:color="auto" w:fill="auto"/>
            <w:tcMar>
              <w:right w:w="113" w:type="dxa"/>
            </w:tcMar>
            <w:vAlign w:val="center"/>
          </w:tcPr>
          <w:p w:rsidR="00645229" w:rsidRPr="00975D33" w:rsidRDefault="00645229" w:rsidP="00D040C5">
            <w:pPr>
              <w:keepNext/>
              <w:widowControl w:val="0"/>
              <w:suppressAutoHyphens/>
              <w:snapToGrid w:val="0"/>
              <w:ind w:right="-108"/>
              <w:jc w:val="right"/>
              <w:rPr>
                <w:rFonts w:ascii="Times New Roman" w:hAnsi="Times New Roman"/>
                <w:b/>
                <w:i/>
                <w:sz w:val="18"/>
                <w:szCs w:val="18"/>
                <w:lang w:eastAsia="ar-SA"/>
              </w:rPr>
            </w:pPr>
          </w:p>
        </w:tc>
        <w:tc>
          <w:tcPr>
            <w:tcW w:w="541" w:type="pct"/>
            <w:vMerge/>
            <w:tcBorders>
              <w:top w:val="single" w:sz="2" w:space="0" w:color="auto"/>
              <w:left w:val="single" w:sz="2" w:space="0" w:color="auto"/>
              <w:bottom w:val="single" w:sz="12" w:space="0" w:color="auto"/>
              <w:right w:val="single" w:sz="2" w:space="0" w:color="auto"/>
            </w:tcBorders>
            <w:shd w:val="clear" w:color="auto" w:fill="auto"/>
            <w:tcMar>
              <w:right w:w="113" w:type="dxa"/>
            </w:tcMar>
            <w:vAlign w:val="center"/>
          </w:tcPr>
          <w:p w:rsidR="00645229" w:rsidRPr="00975D33" w:rsidRDefault="00645229" w:rsidP="00D040C5">
            <w:pPr>
              <w:keepNext/>
              <w:widowControl w:val="0"/>
              <w:suppressAutoHyphens/>
              <w:snapToGrid w:val="0"/>
              <w:ind w:right="-73"/>
              <w:jc w:val="center"/>
              <w:rPr>
                <w:rFonts w:ascii="Times New Roman" w:hAnsi="Times New Roman"/>
                <w:b/>
                <w:i/>
                <w:sz w:val="18"/>
                <w:szCs w:val="18"/>
                <w:lang w:eastAsia="ar-SA"/>
              </w:rPr>
            </w:pPr>
          </w:p>
        </w:tc>
      </w:tr>
      <w:tr w:rsidR="00645229" w:rsidRPr="00975D33" w:rsidTr="00645229">
        <w:trPr>
          <w:trHeight w:val="19"/>
          <w:jc w:val="center"/>
        </w:trPr>
        <w:tc>
          <w:tcPr>
            <w:tcW w:w="964" w:type="pct"/>
            <w:tcBorders>
              <w:top w:val="single" w:sz="4" w:space="0" w:color="auto"/>
              <w:left w:val="single" w:sz="4" w:space="0" w:color="000000"/>
              <w:bottom w:val="single" w:sz="4" w:space="0" w:color="auto"/>
              <w:right w:val="single" w:sz="4" w:space="0" w:color="auto"/>
            </w:tcBorders>
            <w:shd w:val="clear" w:color="auto" w:fill="auto"/>
            <w:tcMar>
              <w:right w:w="113" w:type="dxa"/>
            </w:tcMar>
            <w:vAlign w:val="center"/>
          </w:tcPr>
          <w:p w:rsidR="00645229" w:rsidRPr="00975D33" w:rsidRDefault="00645229" w:rsidP="00D040C5">
            <w:pPr>
              <w:keepNext/>
              <w:widowControl w:val="0"/>
              <w:tabs>
                <w:tab w:val="left" w:pos="0"/>
                <w:tab w:val="left" w:pos="223"/>
              </w:tabs>
              <w:suppressAutoHyphens/>
              <w:rPr>
                <w:rFonts w:ascii="Times New Roman" w:eastAsiaTheme="minorHAnsi" w:hAnsi="Times New Roman"/>
                <w:color w:val="000000"/>
                <w:sz w:val="18"/>
                <w:szCs w:val="18"/>
                <w:lang w:eastAsia="ru-RU"/>
              </w:rPr>
            </w:pPr>
            <w:r w:rsidRPr="00975D33">
              <w:rPr>
                <w:rFonts w:ascii="Times New Roman" w:eastAsiaTheme="minorHAnsi" w:hAnsi="Times New Roman"/>
                <w:color w:val="000000"/>
                <w:sz w:val="18"/>
                <w:szCs w:val="18"/>
                <w:lang w:eastAsia="ru-RU"/>
              </w:rPr>
              <w:t>Абхазия</w:t>
            </w:r>
          </w:p>
        </w:tc>
        <w:tc>
          <w:tcPr>
            <w:tcW w:w="421" w:type="pct"/>
            <w:tcBorders>
              <w:top w:val="single" w:sz="12" w:space="0" w:color="auto"/>
              <w:left w:val="single" w:sz="4" w:space="0" w:color="auto"/>
              <w:bottom w:val="single" w:sz="4" w:space="0" w:color="auto"/>
              <w:right w:val="single" w:sz="4" w:space="0" w:color="auto"/>
            </w:tcBorders>
            <w:shd w:val="clear" w:color="auto" w:fill="D9D9D9" w:themeFill="background1" w:themeFillShade="D9"/>
            <w:vAlign w:val="center"/>
          </w:tcPr>
          <w:p w:rsidR="00645229" w:rsidRPr="00975D33" w:rsidRDefault="00645229" w:rsidP="00D040C5">
            <w:pPr>
              <w:keepNext/>
              <w:widowControl w:val="0"/>
              <w:tabs>
                <w:tab w:val="left" w:pos="0"/>
                <w:tab w:val="left" w:pos="240"/>
              </w:tabs>
              <w:jc w:val="center"/>
              <w:rPr>
                <w:rFonts w:ascii="Times New Roman" w:eastAsiaTheme="minorHAnsi" w:hAnsi="Times New Roman"/>
                <w:bCs/>
                <w:sz w:val="18"/>
                <w:szCs w:val="18"/>
              </w:rPr>
            </w:pPr>
            <w:r w:rsidRPr="00975D33">
              <w:rPr>
                <w:rFonts w:ascii="Times New Roman" w:eastAsiaTheme="minorHAnsi" w:hAnsi="Times New Roman"/>
                <w:bCs/>
                <w:sz w:val="18"/>
                <w:szCs w:val="18"/>
              </w:rPr>
              <w:t>1</w:t>
            </w:r>
          </w:p>
        </w:tc>
        <w:tc>
          <w:tcPr>
            <w:tcW w:w="491" w:type="pct"/>
            <w:tcBorders>
              <w:top w:val="single" w:sz="12"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0</w:t>
            </w:r>
          </w:p>
        </w:tc>
        <w:tc>
          <w:tcPr>
            <w:tcW w:w="423" w:type="pct"/>
            <w:tcBorders>
              <w:top w:val="single" w:sz="12"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0</w:t>
            </w:r>
          </w:p>
        </w:tc>
        <w:tc>
          <w:tcPr>
            <w:tcW w:w="422" w:type="pct"/>
            <w:tcBorders>
              <w:top w:val="single" w:sz="12" w:space="0" w:color="auto"/>
              <w:left w:val="single" w:sz="4" w:space="0" w:color="auto"/>
              <w:bottom w:val="single" w:sz="4" w:space="0" w:color="auto"/>
              <w:right w:val="single" w:sz="4" w:space="0" w:color="auto"/>
            </w:tcBorders>
            <w:shd w:val="clear" w:color="auto" w:fill="D9D9D9" w:themeFill="background1" w:themeFillShade="D9"/>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1</w:t>
            </w:r>
          </w:p>
        </w:tc>
        <w:tc>
          <w:tcPr>
            <w:tcW w:w="431" w:type="pct"/>
            <w:tcBorders>
              <w:top w:val="single" w:sz="12"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0</w:t>
            </w:r>
          </w:p>
        </w:tc>
        <w:tc>
          <w:tcPr>
            <w:tcW w:w="420" w:type="pct"/>
            <w:tcBorders>
              <w:top w:val="single" w:sz="12"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0</w:t>
            </w:r>
          </w:p>
        </w:tc>
        <w:tc>
          <w:tcPr>
            <w:tcW w:w="390" w:type="pct"/>
            <w:tcBorders>
              <w:top w:val="single" w:sz="4" w:space="0" w:color="auto"/>
              <w:left w:val="single" w:sz="4" w:space="0" w:color="auto"/>
              <w:bottom w:val="single" w:sz="4" w:space="0" w:color="auto"/>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0</w:t>
            </w:r>
          </w:p>
        </w:tc>
        <w:tc>
          <w:tcPr>
            <w:tcW w:w="497" w:type="pct"/>
            <w:tcBorders>
              <w:top w:val="single" w:sz="4" w:space="0" w:color="auto"/>
              <w:left w:val="single" w:sz="4" w:space="0" w:color="000000"/>
              <w:bottom w:val="single" w:sz="4" w:space="0" w:color="auto"/>
            </w:tcBorders>
            <w:shd w:val="clear" w:color="auto" w:fill="auto"/>
            <w:tcMar>
              <w:right w:w="113" w:type="dxa"/>
            </w:tcMar>
            <w:vAlign w:val="bottom"/>
          </w:tcPr>
          <w:p w:rsidR="00645229" w:rsidRPr="00975D33" w:rsidRDefault="00645229" w:rsidP="00D040C5">
            <w:pPr>
              <w:keepNext/>
              <w:widowControl w:val="0"/>
              <w:jc w:val="right"/>
              <w:rPr>
                <w:rFonts w:ascii="Times New Roman" w:eastAsia="Calibri" w:hAnsi="Times New Roman"/>
                <w:bCs/>
                <w:sz w:val="18"/>
                <w:szCs w:val="18"/>
              </w:rPr>
            </w:pPr>
            <w:r w:rsidRPr="00975D33">
              <w:rPr>
                <w:rFonts w:ascii="Times New Roman" w:eastAsia="Calibri" w:hAnsi="Times New Roman"/>
                <w:bCs/>
                <w:sz w:val="18"/>
                <w:szCs w:val="18"/>
              </w:rPr>
              <w:t>0</w:t>
            </w:r>
          </w:p>
        </w:tc>
        <w:tc>
          <w:tcPr>
            <w:tcW w:w="541" w:type="pct"/>
            <w:tcBorders>
              <w:top w:val="single" w:sz="4" w:space="0" w:color="auto"/>
              <w:left w:val="single" w:sz="4" w:space="0" w:color="000000"/>
              <w:bottom w:val="single" w:sz="4" w:space="0" w:color="auto"/>
              <w:right w:val="single" w:sz="2" w:space="0" w:color="auto"/>
            </w:tcBorders>
            <w:shd w:val="clear" w:color="auto" w:fill="auto"/>
            <w:tcMar>
              <w:right w:w="113" w:type="dxa"/>
            </w:tcMar>
          </w:tcPr>
          <w:p w:rsidR="00645229" w:rsidRPr="00975D33" w:rsidRDefault="00645229" w:rsidP="00D040C5">
            <w:pPr>
              <w:keepNext/>
              <w:widowControl w:val="0"/>
              <w:jc w:val="right"/>
              <w:rPr>
                <w:rFonts w:ascii="Times New Roman" w:eastAsia="Calibri" w:hAnsi="Times New Roman"/>
                <w:bCs/>
                <w:sz w:val="18"/>
                <w:szCs w:val="18"/>
              </w:rPr>
            </w:pPr>
            <w:r w:rsidRPr="00975D33">
              <w:rPr>
                <w:rFonts w:ascii="Times New Roman" w:eastAsia="Calibri" w:hAnsi="Times New Roman"/>
                <w:bCs/>
                <w:sz w:val="18"/>
                <w:szCs w:val="18"/>
              </w:rPr>
              <w:t>0</w:t>
            </w:r>
          </w:p>
        </w:tc>
      </w:tr>
      <w:tr w:rsidR="00645229" w:rsidRPr="00975D33" w:rsidTr="00645229">
        <w:trPr>
          <w:trHeight w:val="19"/>
          <w:jc w:val="center"/>
        </w:trPr>
        <w:tc>
          <w:tcPr>
            <w:tcW w:w="964" w:type="pct"/>
            <w:tcBorders>
              <w:top w:val="single" w:sz="4" w:space="0" w:color="auto"/>
              <w:left w:val="single" w:sz="4" w:space="0" w:color="000000"/>
              <w:bottom w:val="single" w:sz="2" w:space="0" w:color="auto"/>
              <w:right w:val="single" w:sz="4" w:space="0" w:color="auto"/>
            </w:tcBorders>
            <w:shd w:val="clear" w:color="auto" w:fill="auto"/>
            <w:noWrap/>
            <w:tcMar>
              <w:right w:w="113" w:type="dxa"/>
            </w:tcMar>
            <w:vAlign w:val="center"/>
          </w:tcPr>
          <w:p w:rsidR="00645229" w:rsidRPr="00975D33" w:rsidRDefault="00645229" w:rsidP="00D040C5">
            <w:pPr>
              <w:keepNext/>
              <w:widowControl w:val="0"/>
              <w:tabs>
                <w:tab w:val="left" w:pos="0"/>
                <w:tab w:val="left" w:pos="223"/>
              </w:tabs>
              <w:suppressAutoHyphens/>
              <w:rPr>
                <w:rFonts w:ascii="Times New Roman" w:eastAsiaTheme="minorHAnsi" w:hAnsi="Times New Roman"/>
                <w:color w:val="000000"/>
                <w:sz w:val="18"/>
                <w:szCs w:val="18"/>
                <w:lang w:eastAsia="ru-RU"/>
              </w:rPr>
            </w:pPr>
            <w:r w:rsidRPr="00975D33">
              <w:rPr>
                <w:rFonts w:ascii="Times New Roman" w:eastAsiaTheme="minorHAnsi" w:hAnsi="Times New Roman"/>
                <w:color w:val="000000"/>
                <w:sz w:val="18"/>
                <w:szCs w:val="18"/>
                <w:lang w:eastAsia="ru-RU"/>
              </w:rPr>
              <w:t>Азербайджан</w:t>
            </w:r>
          </w:p>
        </w:tc>
        <w:tc>
          <w:tcPr>
            <w:tcW w:w="42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5229" w:rsidRPr="00975D33" w:rsidRDefault="00645229" w:rsidP="00D040C5">
            <w:pPr>
              <w:keepNext/>
              <w:widowControl w:val="0"/>
              <w:tabs>
                <w:tab w:val="left" w:pos="98"/>
                <w:tab w:val="left" w:pos="346"/>
              </w:tabs>
              <w:jc w:val="center"/>
              <w:rPr>
                <w:rFonts w:ascii="Times New Roman" w:eastAsiaTheme="minorHAnsi" w:hAnsi="Times New Roman"/>
                <w:bCs/>
                <w:sz w:val="18"/>
                <w:szCs w:val="18"/>
              </w:rPr>
            </w:pPr>
            <w:r w:rsidRPr="00975D33">
              <w:rPr>
                <w:rFonts w:ascii="Times New Roman" w:eastAsiaTheme="minorHAnsi" w:hAnsi="Times New Roman"/>
                <w:bCs/>
                <w:sz w:val="18"/>
                <w:szCs w:val="18"/>
              </w:rPr>
              <w:t>17</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3</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6</w:t>
            </w:r>
          </w:p>
        </w:tc>
        <w:tc>
          <w:tcPr>
            <w:tcW w:w="42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16</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4</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7</w:t>
            </w:r>
          </w:p>
        </w:tc>
        <w:tc>
          <w:tcPr>
            <w:tcW w:w="390" w:type="pct"/>
            <w:tcBorders>
              <w:top w:val="single" w:sz="4" w:space="0" w:color="auto"/>
              <w:left w:val="single" w:sz="4" w:space="0" w:color="auto"/>
              <w:bottom w:val="single" w:sz="2" w:space="0" w:color="auto"/>
              <w:right w:val="single" w:sz="2" w:space="0" w:color="auto"/>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19</w:t>
            </w:r>
          </w:p>
        </w:tc>
        <w:tc>
          <w:tcPr>
            <w:tcW w:w="497" w:type="pct"/>
            <w:tcBorders>
              <w:top w:val="single" w:sz="4" w:space="0" w:color="auto"/>
              <w:left w:val="single" w:sz="2" w:space="0" w:color="auto"/>
              <w:bottom w:val="single" w:sz="2" w:space="0" w:color="auto"/>
              <w:right w:val="single" w:sz="2" w:space="0" w:color="auto"/>
            </w:tcBorders>
            <w:shd w:val="clear" w:color="auto" w:fill="auto"/>
            <w:tcMar>
              <w:right w:w="113" w:type="dxa"/>
            </w:tcMar>
            <w:vAlign w:val="bottom"/>
          </w:tcPr>
          <w:p w:rsidR="00645229" w:rsidRPr="00975D33" w:rsidRDefault="00645229" w:rsidP="00D040C5">
            <w:pPr>
              <w:keepNext/>
              <w:widowControl w:val="0"/>
              <w:jc w:val="right"/>
              <w:rPr>
                <w:rFonts w:ascii="Times New Roman" w:eastAsia="Calibri" w:hAnsi="Times New Roman"/>
                <w:bCs/>
                <w:sz w:val="18"/>
                <w:szCs w:val="18"/>
              </w:rPr>
            </w:pPr>
            <w:r w:rsidRPr="00975D33">
              <w:rPr>
                <w:rFonts w:ascii="Times New Roman" w:eastAsia="Calibri" w:hAnsi="Times New Roman"/>
                <w:bCs/>
                <w:sz w:val="18"/>
                <w:szCs w:val="18"/>
              </w:rPr>
              <w:t>4</w:t>
            </w:r>
          </w:p>
        </w:tc>
        <w:tc>
          <w:tcPr>
            <w:tcW w:w="541" w:type="pct"/>
            <w:tcBorders>
              <w:top w:val="single" w:sz="4" w:space="0" w:color="auto"/>
              <w:left w:val="single" w:sz="2" w:space="0" w:color="auto"/>
              <w:bottom w:val="single" w:sz="2" w:space="0" w:color="auto"/>
              <w:right w:val="single" w:sz="2" w:space="0" w:color="auto"/>
            </w:tcBorders>
            <w:shd w:val="clear" w:color="auto" w:fill="auto"/>
            <w:tcMar>
              <w:right w:w="113" w:type="dxa"/>
            </w:tcMar>
          </w:tcPr>
          <w:p w:rsidR="00645229" w:rsidRPr="00975D33" w:rsidRDefault="00645229" w:rsidP="00D040C5">
            <w:pPr>
              <w:keepNext/>
              <w:widowControl w:val="0"/>
              <w:jc w:val="center"/>
              <w:rPr>
                <w:rFonts w:ascii="Times New Roman" w:eastAsia="Calibri" w:hAnsi="Times New Roman"/>
                <w:bCs/>
                <w:sz w:val="18"/>
                <w:szCs w:val="18"/>
              </w:rPr>
            </w:pPr>
            <w:r w:rsidRPr="00975D33">
              <w:rPr>
                <w:rFonts w:ascii="Times New Roman" w:eastAsia="Calibri" w:hAnsi="Times New Roman"/>
                <w:bCs/>
                <w:sz w:val="18"/>
                <w:szCs w:val="18"/>
              </w:rPr>
              <w:t>9</w:t>
            </w:r>
          </w:p>
        </w:tc>
      </w:tr>
      <w:tr w:rsidR="00645229" w:rsidRPr="00975D33" w:rsidTr="00645229">
        <w:trPr>
          <w:trHeight w:val="19"/>
          <w:jc w:val="center"/>
        </w:trPr>
        <w:tc>
          <w:tcPr>
            <w:tcW w:w="964" w:type="pct"/>
            <w:tcBorders>
              <w:top w:val="single" w:sz="4" w:space="0" w:color="auto"/>
              <w:left w:val="single" w:sz="4" w:space="0" w:color="000000"/>
              <w:bottom w:val="single" w:sz="4" w:space="0" w:color="000000"/>
              <w:right w:val="single" w:sz="4" w:space="0" w:color="auto"/>
            </w:tcBorders>
            <w:shd w:val="clear" w:color="auto" w:fill="auto"/>
            <w:tcMar>
              <w:right w:w="113" w:type="dxa"/>
            </w:tcMar>
            <w:vAlign w:val="center"/>
          </w:tcPr>
          <w:p w:rsidR="00645229" w:rsidRPr="00975D33" w:rsidRDefault="00645229" w:rsidP="00D040C5">
            <w:pPr>
              <w:keepNext/>
              <w:widowControl w:val="0"/>
              <w:tabs>
                <w:tab w:val="left" w:pos="0"/>
                <w:tab w:val="left" w:pos="223"/>
              </w:tabs>
              <w:suppressAutoHyphens/>
              <w:rPr>
                <w:rFonts w:ascii="Times New Roman" w:eastAsiaTheme="minorHAnsi" w:hAnsi="Times New Roman"/>
                <w:color w:val="000000"/>
                <w:sz w:val="18"/>
                <w:szCs w:val="18"/>
                <w:lang w:eastAsia="ru-RU"/>
              </w:rPr>
            </w:pPr>
            <w:r w:rsidRPr="00975D33">
              <w:rPr>
                <w:rFonts w:ascii="Times New Roman" w:eastAsiaTheme="minorHAnsi" w:hAnsi="Times New Roman"/>
                <w:color w:val="000000"/>
                <w:sz w:val="18"/>
                <w:szCs w:val="18"/>
                <w:lang w:eastAsia="ru-RU"/>
              </w:rPr>
              <w:t>Армения</w:t>
            </w:r>
          </w:p>
        </w:tc>
        <w:tc>
          <w:tcPr>
            <w:tcW w:w="42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5229" w:rsidRPr="00975D33" w:rsidRDefault="00645229" w:rsidP="00D040C5">
            <w:pPr>
              <w:keepNext/>
              <w:widowControl w:val="0"/>
              <w:tabs>
                <w:tab w:val="left" w:pos="98"/>
                <w:tab w:val="left" w:pos="346"/>
              </w:tabs>
              <w:jc w:val="center"/>
              <w:rPr>
                <w:rFonts w:ascii="Times New Roman" w:eastAsiaTheme="minorHAnsi" w:hAnsi="Times New Roman"/>
                <w:bCs/>
                <w:sz w:val="18"/>
                <w:szCs w:val="18"/>
              </w:rPr>
            </w:pPr>
            <w:r w:rsidRPr="00975D33">
              <w:rPr>
                <w:rFonts w:ascii="Times New Roman" w:eastAsiaTheme="minorHAnsi" w:hAnsi="Times New Roman"/>
                <w:bCs/>
                <w:sz w:val="18"/>
                <w:szCs w:val="18"/>
              </w:rPr>
              <w:t>10</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2</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9</w:t>
            </w:r>
          </w:p>
        </w:tc>
        <w:tc>
          <w:tcPr>
            <w:tcW w:w="42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5</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2</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5</w:t>
            </w:r>
          </w:p>
        </w:tc>
        <w:tc>
          <w:tcPr>
            <w:tcW w:w="390" w:type="pct"/>
            <w:tcBorders>
              <w:top w:val="single" w:sz="4" w:space="0" w:color="auto"/>
              <w:left w:val="single" w:sz="4" w:space="0" w:color="auto"/>
              <w:bottom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7</w:t>
            </w:r>
          </w:p>
        </w:tc>
        <w:tc>
          <w:tcPr>
            <w:tcW w:w="497" w:type="pct"/>
            <w:tcBorders>
              <w:top w:val="single" w:sz="4" w:space="0" w:color="auto"/>
              <w:left w:val="single" w:sz="4" w:space="0" w:color="000000"/>
              <w:bottom w:val="single" w:sz="4" w:space="0" w:color="000000"/>
            </w:tcBorders>
            <w:shd w:val="clear" w:color="auto" w:fill="auto"/>
            <w:tcMar>
              <w:right w:w="113" w:type="dxa"/>
            </w:tcMar>
            <w:vAlign w:val="bottom"/>
          </w:tcPr>
          <w:p w:rsidR="00645229" w:rsidRPr="00975D33" w:rsidRDefault="00645229" w:rsidP="00D040C5">
            <w:pPr>
              <w:keepNext/>
              <w:widowControl w:val="0"/>
              <w:jc w:val="right"/>
              <w:rPr>
                <w:rFonts w:ascii="Times New Roman" w:eastAsia="Calibri" w:hAnsi="Times New Roman"/>
                <w:bCs/>
                <w:sz w:val="18"/>
                <w:szCs w:val="18"/>
              </w:rPr>
            </w:pPr>
            <w:r w:rsidRPr="00975D33">
              <w:rPr>
                <w:rFonts w:ascii="Times New Roman" w:eastAsia="Calibri" w:hAnsi="Times New Roman"/>
                <w:bCs/>
                <w:sz w:val="18"/>
                <w:szCs w:val="18"/>
              </w:rPr>
              <w:t>1</w:t>
            </w:r>
          </w:p>
        </w:tc>
        <w:tc>
          <w:tcPr>
            <w:tcW w:w="541" w:type="pct"/>
            <w:tcBorders>
              <w:top w:val="single" w:sz="4" w:space="0" w:color="auto"/>
              <w:left w:val="single" w:sz="4" w:space="0" w:color="000000"/>
              <w:bottom w:val="single" w:sz="4" w:space="0" w:color="000000"/>
              <w:right w:val="single" w:sz="2" w:space="0" w:color="auto"/>
            </w:tcBorders>
            <w:shd w:val="clear" w:color="auto" w:fill="auto"/>
            <w:tcMar>
              <w:right w:w="113" w:type="dxa"/>
            </w:tcMar>
          </w:tcPr>
          <w:p w:rsidR="00645229" w:rsidRPr="00975D33" w:rsidRDefault="00645229" w:rsidP="00D040C5">
            <w:pPr>
              <w:keepNext/>
              <w:widowControl w:val="0"/>
              <w:jc w:val="center"/>
              <w:rPr>
                <w:rFonts w:ascii="Times New Roman" w:eastAsia="Calibri" w:hAnsi="Times New Roman"/>
                <w:bCs/>
                <w:sz w:val="18"/>
                <w:szCs w:val="18"/>
              </w:rPr>
            </w:pPr>
            <w:r w:rsidRPr="00975D33">
              <w:rPr>
                <w:rFonts w:ascii="Times New Roman" w:eastAsia="Calibri" w:hAnsi="Times New Roman"/>
                <w:bCs/>
                <w:sz w:val="18"/>
                <w:szCs w:val="18"/>
              </w:rPr>
              <w:t>3</w:t>
            </w:r>
          </w:p>
        </w:tc>
      </w:tr>
      <w:tr w:rsidR="00645229" w:rsidRPr="00975D33" w:rsidTr="00645229">
        <w:trPr>
          <w:trHeight w:val="19"/>
          <w:jc w:val="center"/>
        </w:trPr>
        <w:tc>
          <w:tcPr>
            <w:tcW w:w="964" w:type="pct"/>
            <w:tcBorders>
              <w:top w:val="single" w:sz="4" w:space="0" w:color="auto"/>
              <w:left w:val="single" w:sz="4" w:space="0" w:color="000000"/>
              <w:bottom w:val="single" w:sz="4" w:space="0" w:color="000000"/>
              <w:right w:val="single" w:sz="4" w:space="0" w:color="auto"/>
            </w:tcBorders>
            <w:shd w:val="clear" w:color="auto" w:fill="auto"/>
            <w:tcMar>
              <w:right w:w="113" w:type="dxa"/>
            </w:tcMar>
            <w:vAlign w:val="center"/>
          </w:tcPr>
          <w:p w:rsidR="00645229" w:rsidRPr="00975D33" w:rsidRDefault="00645229" w:rsidP="00D040C5">
            <w:pPr>
              <w:keepNext/>
              <w:widowControl w:val="0"/>
              <w:tabs>
                <w:tab w:val="left" w:pos="0"/>
                <w:tab w:val="left" w:pos="223"/>
                <w:tab w:val="left" w:pos="4312"/>
              </w:tabs>
              <w:suppressAutoHyphens/>
              <w:rPr>
                <w:rFonts w:ascii="Times New Roman" w:eastAsiaTheme="minorHAnsi" w:hAnsi="Times New Roman"/>
                <w:color w:val="000000"/>
                <w:sz w:val="18"/>
                <w:szCs w:val="18"/>
                <w:lang w:eastAsia="ru-RU"/>
              </w:rPr>
            </w:pPr>
            <w:r w:rsidRPr="00975D33">
              <w:rPr>
                <w:rFonts w:ascii="Times New Roman" w:eastAsiaTheme="minorHAnsi" w:hAnsi="Times New Roman"/>
                <w:color w:val="000000"/>
                <w:sz w:val="18"/>
                <w:szCs w:val="18"/>
                <w:lang w:eastAsia="ru-RU"/>
              </w:rPr>
              <w:t>Беларусь</w:t>
            </w:r>
          </w:p>
        </w:tc>
        <w:tc>
          <w:tcPr>
            <w:tcW w:w="42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5229" w:rsidRPr="00975D33" w:rsidRDefault="00645229" w:rsidP="00D040C5">
            <w:pPr>
              <w:keepNext/>
              <w:widowControl w:val="0"/>
              <w:tabs>
                <w:tab w:val="left" w:pos="98"/>
                <w:tab w:val="left" w:pos="346"/>
              </w:tabs>
              <w:jc w:val="center"/>
              <w:rPr>
                <w:rFonts w:ascii="Times New Roman" w:eastAsiaTheme="minorHAnsi" w:hAnsi="Times New Roman"/>
                <w:bCs/>
                <w:sz w:val="18"/>
                <w:szCs w:val="18"/>
              </w:rPr>
            </w:pPr>
            <w:r w:rsidRPr="00975D33">
              <w:rPr>
                <w:rFonts w:ascii="Times New Roman" w:eastAsiaTheme="minorHAnsi" w:hAnsi="Times New Roman"/>
                <w:bCs/>
                <w:sz w:val="18"/>
                <w:szCs w:val="18"/>
              </w:rPr>
              <w:t>8</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1</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1</w:t>
            </w:r>
          </w:p>
        </w:tc>
        <w:tc>
          <w:tcPr>
            <w:tcW w:w="42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5</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0</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0</w:t>
            </w:r>
          </w:p>
        </w:tc>
        <w:tc>
          <w:tcPr>
            <w:tcW w:w="390" w:type="pct"/>
            <w:tcBorders>
              <w:top w:val="single" w:sz="4" w:space="0" w:color="auto"/>
              <w:left w:val="single" w:sz="4" w:space="0" w:color="auto"/>
              <w:bottom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6</w:t>
            </w:r>
          </w:p>
        </w:tc>
        <w:tc>
          <w:tcPr>
            <w:tcW w:w="497" w:type="pct"/>
            <w:tcBorders>
              <w:top w:val="single" w:sz="4" w:space="0" w:color="auto"/>
              <w:left w:val="single" w:sz="4" w:space="0" w:color="000000"/>
              <w:bottom w:val="single" w:sz="4" w:space="0" w:color="000000"/>
            </w:tcBorders>
            <w:shd w:val="clear" w:color="auto" w:fill="auto"/>
            <w:tcMar>
              <w:right w:w="113" w:type="dxa"/>
            </w:tcMar>
            <w:vAlign w:val="bottom"/>
          </w:tcPr>
          <w:p w:rsidR="00645229" w:rsidRPr="00975D33" w:rsidRDefault="00645229" w:rsidP="00D040C5">
            <w:pPr>
              <w:keepNext/>
              <w:widowControl w:val="0"/>
              <w:jc w:val="right"/>
              <w:rPr>
                <w:rFonts w:ascii="Times New Roman" w:eastAsia="Calibri" w:hAnsi="Times New Roman"/>
                <w:bCs/>
                <w:sz w:val="18"/>
                <w:szCs w:val="18"/>
              </w:rPr>
            </w:pPr>
            <w:r w:rsidRPr="00975D33">
              <w:rPr>
                <w:rFonts w:ascii="Times New Roman" w:eastAsia="Calibri" w:hAnsi="Times New Roman"/>
                <w:bCs/>
                <w:sz w:val="18"/>
                <w:szCs w:val="18"/>
              </w:rPr>
              <w:t>1</w:t>
            </w:r>
          </w:p>
        </w:tc>
        <w:tc>
          <w:tcPr>
            <w:tcW w:w="541" w:type="pct"/>
            <w:tcBorders>
              <w:top w:val="single" w:sz="4" w:space="0" w:color="auto"/>
              <w:left w:val="single" w:sz="4" w:space="0" w:color="000000"/>
              <w:bottom w:val="single" w:sz="4" w:space="0" w:color="000000"/>
              <w:right w:val="single" w:sz="2" w:space="0" w:color="auto"/>
            </w:tcBorders>
            <w:shd w:val="clear" w:color="auto" w:fill="auto"/>
            <w:tcMar>
              <w:right w:w="113" w:type="dxa"/>
            </w:tcMar>
          </w:tcPr>
          <w:p w:rsidR="00645229" w:rsidRPr="00975D33" w:rsidRDefault="00645229" w:rsidP="00D040C5">
            <w:pPr>
              <w:keepNext/>
              <w:widowControl w:val="0"/>
              <w:jc w:val="center"/>
              <w:rPr>
                <w:rFonts w:ascii="Times New Roman" w:eastAsia="Calibri" w:hAnsi="Times New Roman"/>
                <w:bCs/>
                <w:sz w:val="18"/>
                <w:szCs w:val="18"/>
              </w:rPr>
            </w:pPr>
            <w:r w:rsidRPr="00975D33">
              <w:rPr>
                <w:rFonts w:ascii="Times New Roman" w:eastAsia="Calibri" w:hAnsi="Times New Roman"/>
                <w:bCs/>
                <w:sz w:val="18"/>
                <w:szCs w:val="18"/>
              </w:rPr>
              <w:t>1</w:t>
            </w:r>
          </w:p>
        </w:tc>
      </w:tr>
      <w:tr w:rsidR="00645229" w:rsidRPr="00975D33" w:rsidTr="00645229">
        <w:trPr>
          <w:trHeight w:val="19"/>
          <w:jc w:val="center"/>
        </w:trPr>
        <w:tc>
          <w:tcPr>
            <w:tcW w:w="964" w:type="pct"/>
            <w:tcBorders>
              <w:top w:val="single" w:sz="4" w:space="0" w:color="auto"/>
              <w:left w:val="single" w:sz="4" w:space="0" w:color="000000"/>
              <w:bottom w:val="single" w:sz="4" w:space="0" w:color="000000"/>
              <w:right w:val="single" w:sz="4" w:space="0" w:color="auto"/>
            </w:tcBorders>
            <w:shd w:val="clear" w:color="auto" w:fill="auto"/>
            <w:tcMar>
              <w:right w:w="113" w:type="dxa"/>
            </w:tcMar>
            <w:vAlign w:val="center"/>
          </w:tcPr>
          <w:p w:rsidR="00645229" w:rsidRPr="00975D33" w:rsidRDefault="00645229" w:rsidP="00D040C5">
            <w:pPr>
              <w:keepNext/>
              <w:widowControl w:val="0"/>
              <w:tabs>
                <w:tab w:val="left" w:pos="0"/>
                <w:tab w:val="left" w:pos="223"/>
              </w:tabs>
              <w:suppressAutoHyphens/>
              <w:rPr>
                <w:rFonts w:ascii="Times New Roman" w:eastAsiaTheme="minorHAnsi" w:hAnsi="Times New Roman"/>
                <w:color w:val="000000"/>
                <w:sz w:val="18"/>
                <w:szCs w:val="18"/>
                <w:lang w:eastAsia="ru-RU"/>
              </w:rPr>
            </w:pPr>
            <w:r w:rsidRPr="00975D33">
              <w:rPr>
                <w:rFonts w:ascii="Times New Roman" w:eastAsiaTheme="minorHAnsi" w:hAnsi="Times New Roman"/>
                <w:color w:val="000000"/>
                <w:sz w:val="18"/>
                <w:szCs w:val="18"/>
                <w:lang w:eastAsia="ru-RU"/>
              </w:rPr>
              <w:t>Грузия</w:t>
            </w:r>
          </w:p>
        </w:tc>
        <w:tc>
          <w:tcPr>
            <w:tcW w:w="42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5229" w:rsidRPr="00975D33" w:rsidRDefault="00645229" w:rsidP="00D040C5">
            <w:pPr>
              <w:keepNext/>
              <w:widowControl w:val="0"/>
              <w:tabs>
                <w:tab w:val="left" w:pos="98"/>
                <w:tab w:val="left" w:pos="346"/>
              </w:tabs>
              <w:jc w:val="center"/>
              <w:rPr>
                <w:rFonts w:ascii="Times New Roman" w:eastAsiaTheme="minorHAnsi" w:hAnsi="Times New Roman"/>
                <w:bCs/>
                <w:sz w:val="18"/>
                <w:szCs w:val="18"/>
              </w:rPr>
            </w:pPr>
            <w:r w:rsidRPr="00975D33">
              <w:rPr>
                <w:rFonts w:ascii="Times New Roman" w:eastAsiaTheme="minorHAnsi" w:hAnsi="Times New Roman"/>
                <w:bCs/>
                <w:sz w:val="18"/>
                <w:szCs w:val="18"/>
              </w:rPr>
              <w:t>1</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0</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0</w:t>
            </w:r>
          </w:p>
        </w:tc>
        <w:tc>
          <w:tcPr>
            <w:tcW w:w="42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0</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0</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0</w:t>
            </w:r>
          </w:p>
        </w:tc>
        <w:tc>
          <w:tcPr>
            <w:tcW w:w="390" w:type="pct"/>
            <w:tcBorders>
              <w:top w:val="single" w:sz="4" w:space="0" w:color="auto"/>
              <w:left w:val="single" w:sz="4" w:space="0" w:color="auto"/>
              <w:bottom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eastAsiaTheme="minorHAnsi" w:hAnsi="Times New Roman"/>
                <w:bCs/>
                <w:sz w:val="18"/>
                <w:szCs w:val="18"/>
              </w:rPr>
            </w:pPr>
          </w:p>
        </w:tc>
        <w:tc>
          <w:tcPr>
            <w:tcW w:w="497" w:type="pct"/>
            <w:tcBorders>
              <w:top w:val="single" w:sz="4" w:space="0" w:color="auto"/>
              <w:left w:val="single" w:sz="4" w:space="0" w:color="000000"/>
              <w:bottom w:val="single" w:sz="4" w:space="0" w:color="000000"/>
            </w:tcBorders>
            <w:shd w:val="clear" w:color="auto" w:fill="auto"/>
            <w:tcMar>
              <w:right w:w="113" w:type="dxa"/>
            </w:tcMar>
            <w:vAlign w:val="bottom"/>
          </w:tcPr>
          <w:p w:rsidR="00645229" w:rsidRPr="00975D33" w:rsidRDefault="00645229" w:rsidP="00D040C5">
            <w:pPr>
              <w:keepNext/>
              <w:widowControl w:val="0"/>
              <w:jc w:val="right"/>
              <w:rPr>
                <w:rFonts w:ascii="Times New Roman" w:eastAsia="Calibri" w:hAnsi="Times New Roman"/>
                <w:bCs/>
                <w:sz w:val="18"/>
                <w:szCs w:val="18"/>
              </w:rPr>
            </w:pPr>
            <w:r w:rsidRPr="00975D33">
              <w:rPr>
                <w:rFonts w:ascii="Times New Roman" w:eastAsia="Calibri" w:hAnsi="Times New Roman"/>
                <w:bCs/>
                <w:sz w:val="18"/>
                <w:szCs w:val="18"/>
              </w:rPr>
              <w:t>0</w:t>
            </w:r>
          </w:p>
        </w:tc>
        <w:tc>
          <w:tcPr>
            <w:tcW w:w="541" w:type="pct"/>
            <w:tcBorders>
              <w:top w:val="single" w:sz="4" w:space="0" w:color="auto"/>
              <w:left w:val="single" w:sz="4" w:space="0" w:color="000000"/>
              <w:bottom w:val="single" w:sz="4" w:space="0" w:color="000000"/>
              <w:right w:val="single" w:sz="2" w:space="0" w:color="auto"/>
            </w:tcBorders>
            <w:shd w:val="clear" w:color="auto" w:fill="auto"/>
            <w:tcMar>
              <w:right w:w="113" w:type="dxa"/>
            </w:tcMar>
          </w:tcPr>
          <w:p w:rsidR="00645229" w:rsidRPr="00975D33" w:rsidRDefault="00645229" w:rsidP="00D040C5">
            <w:pPr>
              <w:keepNext/>
              <w:widowControl w:val="0"/>
              <w:jc w:val="center"/>
              <w:rPr>
                <w:rFonts w:ascii="Times New Roman" w:eastAsia="Calibri" w:hAnsi="Times New Roman"/>
                <w:bCs/>
                <w:sz w:val="18"/>
                <w:szCs w:val="18"/>
              </w:rPr>
            </w:pPr>
          </w:p>
        </w:tc>
      </w:tr>
      <w:tr w:rsidR="00645229" w:rsidRPr="00975D33" w:rsidTr="00645229">
        <w:trPr>
          <w:trHeight w:val="19"/>
          <w:jc w:val="center"/>
        </w:trPr>
        <w:tc>
          <w:tcPr>
            <w:tcW w:w="964" w:type="pct"/>
            <w:tcBorders>
              <w:top w:val="single" w:sz="2" w:space="0" w:color="auto"/>
              <w:left w:val="single" w:sz="4" w:space="0" w:color="000000"/>
              <w:bottom w:val="single" w:sz="4" w:space="0" w:color="000000"/>
              <w:right w:val="single" w:sz="4" w:space="0" w:color="auto"/>
            </w:tcBorders>
            <w:shd w:val="clear" w:color="auto" w:fill="auto"/>
            <w:tcMar>
              <w:right w:w="113" w:type="dxa"/>
            </w:tcMar>
            <w:vAlign w:val="center"/>
          </w:tcPr>
          <w:p w:rsidR="00645229" w:rsidRPr="00975D33" w:rsidRDefault="00645229" w:rsidP="00D040C5">
            <w:pPr>
              <w:keepNext/>
              <w:widowControl w:val="0"/>
              <w:tabs>
                <w:tab w:val="left" w:pos="0"/>
                <w:tab w:val="left" w:pos="223"/>
              </w:tabs>
              <w:suppressAutoHyphens/>
              <w:rPr>
                <w:rFonts w:ascii="Times New Roman" w:eastAsiaTheme="minorHAnsi" w:hAnsi="Times New Roman"/>
                <w:color w:val="000000"/>
                <w:sz w:val="18"/>
                <w:szCs w:val="18"/>
                <w:lang w:eastAsia="ru-RU"/>
              </w:rPr>
            </w:pPr>
            <w:r w:rsidRPr="00975D33">
              <w:rPr>
                <w:rFonts w:ascii="Times New Roman" w:eastAsiaTheme="minorHAnsi" w:hAnsi="Times New Roman"/>
                <w:color w:val="000000"/>
                <w:sz w:val="18"/>
                <w:szCs w:val="18"/>
                <w:lang w:eastAsia="ru-RU"/>
              </w:rPr>
              <w:t>Казахстан</w:t>
            </w:r>
          </w:p>
        </w:tc>
        <w:tc>
          <w:tcPr>
            <w:tcW w:w="42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5229" w:rsidRPr="00975D33" w:rsidRDefault="00645229" w:rsidP="00D040C5">
            <w:pPr>
              <w:keepNext/>
              <w:widowControl w:val="0"/>
              <w:jc w:val="center"/>
              <w:rPr>
                <w:rFonts w:ascii="Times New Roman" w:hAnsi="Times New Roman"/>
                <w:color w:val="000000"/>
                <w:sz w:val="18"/>
                <w:szCs w:val="18"/>
                <w:lang w:eastAsia="ru-RU"/>
              </w:rPr>
            </w:pPr>
            <w:r w:rsidRPr="00975D33">
              <w:rPr>
                <w:rFonts w:ascii="Times New Roman" w:hAnsi="Times New Roman"/>
                <w:color w:val="000000"/>
                <w:sz w:val="18"/>
                <w:szCs w:val="18"/>
                <w:lang w:eastAsia="ru-RU"/>
              </w:rPr>
              <w:t>6430</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hAnsi="Times New Roman"/>
                <w:color w:val="000000"/>
                <w:sz w:val="18"/>
                <w:szCs w:val="18"/>
                <w:lang w:eastAsia="ru-RU"/>
              </w:rPr>
            </w:pPr>
            <w:r w:rsidRPr="00975D33">
              <w:rPr>
                <w:rFonts w:ascii="Times New Roman" w:hAnsi="Times New Roman"/>
                <w:color w:val="000000"/>
                <w:sz w:val="18"/>
                <w:szCs w:val="18"/>
                <w:lang w:eastAsia="ru-RU"/>
              </w:rPr>
              <w:t>4388</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hAnsi="Times New Roman"/>
                <w:color w:val="000000"/>
                <w:sz w:val="18"/>
                <w:szCs w:val="18"/>
                <w:lang w:eastAsia="ru-RU"/>
              </w:rPr>
            </w:pPr>
            <w:r w:rsidRPr="00975D33">
              <w:rPr>
                <w:rFonts w:ascii="Times New Roman" w:hAnsi="Times New Roman"/>
                <w:color w:val="000000"/>
                <w:sz w:val="18"/>
                <w:szCs w:val="18"/>
                <w:lang w:eastAsia="ru-RU"/>
              </w:rPr>
              <w:t>4984</w:t>
            </w:r>
          </w:p>
        </w:tc>
        <w:tc>
          <w:tcPr>
            <w:tcW w:w="42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6687</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4721</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5342</w:t>
            </w:r>
          </w:p>
        </w:tc>
        <w:tc>
          <w:tcPr>
            <w:tcW w:w="390" w:type="pct"/>
            <w:tcBorders>
              <w:top w:val="single" w:sz="2" w:space="0" w:color="auto"/>
              <w:left w:val="single" w:sz="4" w:space="0" w:color="auto"/>
              <w:bottom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6845</w:t>
            </w:r>
          </w:p>
        </w:tc>
        <w:tc>
          <w:tcPr>
            <w:tcW w:w="497" w:type="pct"/>
            <w:tcBorders>
              <w:top w:val="single" w:sz="2" w:space="0" w:color="auto"/>
              <w:left w:val="single" w:sz="4" w:space="0" w:color="000000"/>
              <w:bottom w:val="single" w:sz="4" w:space="0" w:color="000000"/>
            </w:tcBorders>
            <w:shd w:val="clear" w:color="auto" w:fill="auto"/>
            <w:tcMar>
              <w:right w:w="113" w:type="dxa"/>
            </w:tcMar>
            <w:vAlign w:val="bottom"/>
          </w:tcPr>
          <w:p w:rsidR="00645229" w:rsidRPr="00975D33" w:rsidRDefault="00645229" w:rsidP="00D040C5">
            <w:pPr>
              <w:keepNext/>
              <w:widowControl w:val="0"/>
              <w:jc w:val="right"/>
              <w:rPr>
                <w:rFonts w:ascii="Times New Roman" w:eastAsia="Calibri" w:hAnsi="Times New Roman"/>
                <w:bCs/>
                <w:sz w:val="18"/>
                <w:szCs w:val="18"/>
              </w:rPr>
            </w:pPr>
            <w:r w:rsidRPr="00975D33">
              <w:rPr>
                <w:rFonts w:ascii="Times New Roman" w:eastAsia="Calibri" w:hAnsi="Times New Roman"/>
                <w:bCs/>
                <w:sz w:val="18"/>
                <w:szCs w:val="18"/>
              </w:rPr>
              <w:t>4977</w:t>
            </w:r>
          </w:p>
        </w:tc>
        <w:tc>
          <w:tcPr>
            <w:tcW w:w="541" w:type="pct"/>
            <w:tcBorders>
              <w:top w:val="single" w:sz="2" w:space="0" w:color="auto"/>
              <w:left w:val="single" w:sz="4" w:space="0" w:color="000000"/>
              <w:bottom w:val="single" w:sz="4" w:space="0" w:color="000000"/>
              <w:right w:val="single" w:sz="2" w:space="0" w:color="auto"/>
            </w:tcBorders>
            <w:shd w:val="clear" w:color="auto" w:fill="auto"/>
            <w:tcMar>
              <w:right w:w="113" w:type="dxa"/>
            </w:tcMar>
          </w:tcPr>
          <w:p w:rsidR="00645229" w:rsidRPr="00975D33" w:rsidRDefault="00645229" w:rsidP="00D040C5">
            <w:pPr>
              <w:keepNext/>
              <w:widowControl w:val="0"/>
              <w:jc w:val="center"/>
              <w:rPr>
                <w:rFonts w:ascii="Times New Roman" w:eastAsia="Calibri" w:hAnsi="Times New Roman"/>
                <w:bCs/>
                <w:sz w:val="18"/>
                <w:szCs w:val="18"/>
              </w:rPr>
            </w:pPr>
            <w:r w:rsidRPr="00975D33">
              <w:rPr>
                <w:rFonts w:ascii="Times New Roman" w:eastAsia="Calibri" w:hAnsi="Times New Roman"/>
                <w:bCs/>
                <w:sz w:val="18"/>
                <w:szCs w:val="18"/>
              </w:rPr>
              <w:t>5508</w:t>
            </w:r>
          </w:p>
        </w:tc>
      </w:tr>
      <w:tr w:rsidR="00645229" w:rsidRPr="00975D33" w:rsidTr="00645229">
        <w:trPr>
          <w:trHeight w:val="19"/>
          <w:jc w:val="center"/>
        </w:trPr>
        <w:tc>
          <w:tcPr>
            <w:tcW w:w="964" w:type="pct"/>
            <w:tcBorders>
              <w:top w:val="single" w:sz="4" w:space="0" w:color="000000"/>
              <w:left w:val="single" w:sz="4" w:space="0" w:color="000000"/>
              <w:bottom w:val="single" w:sz="4" w:space="0" w:color="000000"/>
              <w:right w:val="single" w:sz="4" w:space="0" w:color="auto"/>
            </w:tcBorders>
            <w:shd w:val="clear" w:color="auto" w:fill="auto"/>
            <w:tcMar>
              <w:right w:w="113" w:type="dxa"/>
            </w:tcMar>
            <w:vAlign w:val="center"/>
          </w:tcPr>
          <w:p w:rsidR="00645229" w:rsidRPr="00975D33" w:rsidRDefault="00645229" w:rsidP="00D040C5">
            <w:pPr>
              <w:keepNext/>
              <w:widowControl w:val="0"/>
              <w:tabs>
                <w:tab w:val="left" w:pos="0"/>
                <w:tab w:val="left" w:pos="223"/>
              </w:tabs>
              <w:suppressAutoHyphens/>
              <w:rPr>
                <w:rFonts w:ascii="Times New Roman" w:eastAsiaTheme="minorHAnsi" w:hAnsi="Times New Roman"/>
                <w:color w:val="000000"/>
                <w:sz w:val="18"/>
                <w:szCs w:val="18"/>
                <w:lang w:eastAsia="ru-RU"/>
              </w:rPr>
            </w:pPr>
            <w:r w:rsidRPr="00975D33">
              <w:rPr>
                <w:rFonts w:ascii="Times New Roman" w:eastAsiaTheme="minorHAnsi" w:hAnsi="Times New Roman"/>
                <w:color w:val="000000"/>
                <w:sz w:val="18"/>
                <w:szCs w:val="18"/>
                <w:lang w:eastAsia="ru-RU"/>
              </w:rPr>
              <w:t>Кыргызстан</w:t>
            </w:r>
          </w:p>
        </w:tc>
        <w:tc>
          <w:tcPr>
            <w:tcW w:w="42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5229" w:rsidRPr="00975D33" w:rsidRDefault="00645229" w:rsidP="00D040C5">
            <w:pPr>
              <w:keepNext/>
              <w:widowControl w:val="0"/>
              <w:jc w:val="center"/>
              <w:rPr>
                <w:rFonts w:ascii="Times New Roman" w:hAnsi="Times New Roman"/>
                <w:color w:val="000000"/>
                <w:sz w:val="18"/>
                <w:szCs w:val="18"/>
                <w:lang w:eastAsia="ru-RU"/>
              </w:rPr>
            </w:pPr>
            <w:r w:rsidRPr="00975D33">
              <w:rPr>
                <w:rFonts w:ascii="Times New Roman" w:hAnsi="Times New Roman"/>
                <w:color w:val="000000"/>
                <w:sz w:val="18"/>
                <w:szCs w:val="18"/>
                <w:lang w:eastAsia="ru-RU"/>
              </w:rPr>
              <w:t>667</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hAnsi="Times New Roman"/>
                <w:color w:val="000000"/>
                <w:sz w:val="18"/>
                <w:szCs w:val="18"/>
                <w:lang w:eastAsia="ru-RU"/>
              </w:rPr>
            </w:pPr>
            <w:r w:rsidRPr="00975D33">
              <w:rPr>
                <w:rFonts w:ascii="Times New Roman" w:hAnsi="Times New Roman"/>
                <w:color w:val="000000"/>
                <w:sz w:val="18"/>
                <w:szCs w:val="18"/>
                <w:lang w:eastAsia="ru-RU"/>
              </w:rPr>
              <w:t>631</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hAnsi="Times New Roman"/>
                <w:color w:val="000000"/>
                <w:sz w:val="18"/>
                <w:szCs w:val="18"/>
                <w:lang w:eastAsia="ru-RU"/>
              </w:rPr>
            </w:pPr>
            <w:r w:rsidRPr="00975D33">
              <w:rPr>
                <w:rFonts w:ascii="Times New Roman" w:hAnsi="Times New Roman"/>
                <w:color w:val="000000"/>
                <w:sz w:val="18"/>
                <w:szCs w:val="18"/>
                <w:lang w:eastAsia="ru-RU"/>
              </w:rPr>
              <w:t>649</w:t>
            </w:r>
          </w:p>
        </w:tc>
        <w:tc>
          <w:tcPr>
            <w:tcW w:w="42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653</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615</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645</w:t>
            </w:r>
          </w:p>
        </w:tc>
        <w:tc>
          <w:tcPr>
            <w:tcW w:w="390" w:type="pct"/>
            <w:tcBorders>
              <w:left w:val="single" w:sz="4" w:space="0" w:color="auto"/>
              <w:bottom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654</w:t>
            </w:r>
          </w:p>
        </w:tc>
        <w:tc>
          <w:tcPr>
            <w:tcW w:w="497" w:type="pct"/>
            <w:tcBorders>
              <w:left w:val="single" w:sz="4" w:space="0" w:color="000000"/>
              <w:bottom w:val="single" w:sz="4" w:space="0" w:color="000000"/>
            </w:tcBorders>
            <w:shd w:val="clear" w:color="auto" w:fill="auto"/>
            <w:tcMar>
              <w:right w:w="113" w:type="dxa"/>
            </w:tcMar>
            <w:vAlign w:val="bottom"/>
          </w:tcPr>
          <w:p w:rsidR="00645229" w:rsidRPr="00975D33" w:rsidRDefault="00645229" w:rsidP="00D040C5">
            <w:pPr>
              <w:keepNext/>
              <w:widowControl w:val="0"/>
              <w:jc w:val="right"/>
              <w:rPr>
                <w:rFonts w:ascii="Times New Roman" w:eastAsia="Calibri" w:hAnsi="Times New Roman"/>
                <w:bCs/>
                <w:sz w:val="18"/>
                <w:szCs w:val="18"/>
              </w:rPr>
            </w:pPr>
            <w:r w:rsidRPr="00975D33">
              <w:rPr>
                <w:rFonts w:ascii="Times New Roman" w:eastAsia="Calibri" w:hAnsi="Times New Roman"/>
                <w:bCs/>
                <w:sz w:val="18"/>
                <w:szCs w:val="18"/>
              </w:rPr>
              <w:t>613</w:t>
            </w:r>
          </w:p>
        </w:tc>
        <w:tc>
          <w:tcPr>
            <w:tcW w:w="541" w:type="pct"/>
            <w:tcBorders>
              <w:left w:val="single" w:sz="4" w:space="0" w:color="000000"/>
              <w:bottom w:val="single" w:sz="4" w:space="0" w:color="000000"/>
              <w:right w:val="single" w:sz="2" w:space="0" w:color="auto"/>
            </w:tcBorders>
            <w:shd w:val="clear" w:color="auto" w:fill="auto"/>
            <w:tcMar>
              <w:right w:w="113" w:type="dxa"/>
            </w:tcMar>
          </w:tcPr>
          <w:p w:rsidR="00645229" w:rsidRPr="00975D33" w:rsidRDefault="00645229" w:rsidP="00D040C5">
            <w:pPr>
              <w:keepNext/>
              <w:widowControl w:val="0"/>
              <w:jc w:val="center"/>
              <w:rPr>
                <w:rFonts w:ascii="Times New Roman" w:eastAsia="Calibri" w:hAnsi="Times New Roman"/>
                <w:bCs/>
                <w:sz w:val="18"/>
                <w:szCs w:val="18"/>
              </w:rPr>
            </w:pPr>
            <w:r w:rsidRPr="00975D33">
              <w:rPr>
                <w:rFonts w:ascii="Times New Roman" w:eastAsia="Calibri" w:hAnsi="Times New Roman"/>
                <w:bCs/>
                <w:sz w:val="18"/>
                <w:szCs w:val="18"/>
              </w:rPr>
              <w:t>645</w:t>
            </w:r>
          </w:p>
        </w:tc>
      </w:tr>
      <w:tr w:rsidR="00645229" w:rsidRPr="00975D33" w:rsidTr="00645229">
        <w:trPr>
          <w:trHeight w:val="19"/>
          <w:jc w:val="center"/>
        </w:trPr>
        <w:tc>
          <w:tcPr>
            <w:tcW w:w="964" w:type="pct"/>
            <w:tcBorders>
              <w:top w:val="single" w:sz="4" w:space="0" w:color="000000"/>
              <w:left w:val="single" w:sz="4" w:space="0" w:color="000000"/>
              <w:bottom w:val="single" w:sz="4" w:space="0" w:color="auto"/>
              <w:right w:val="single" w:sz="4" w:space="0" w:color="auto"/>
            </w:tcBorders>
            <w:shd w:val="clear" w:color="auto" w:fill="auto"/>
            <w:tcMar>
              <w:right w:w="113" w:type="dxa"/>
            </w:tcMar>
            <w:vAlign w:val="center"/>
          </w:tcPr>
          <w:p w:rsidR="00645229" w:rsidRPr="00975D33" w:rsidRDefault="00645229" w:rsidP="00D040C5">
            <w:pPr>
              <w:keepNext/>
              <w:widowControl w:val="0"/>
              <w:tabs>
                <w:tab w:val="left" w:pos="0"/>
                <w:tab w:val="left" w:pos="223"/>
              </w:tabs>
              <w:suppressAutoHyphens/>
              <w:rPr>
                <w:rFonts w:ascii="Times New Roman" w:eastAsiaTheme="minorHAnsi" w:hAnsi="Times New Roman"/>
                <w:color w:val="000000"/>
                <w:sz w:val="18"/>
                <w:szCs w:val="18"/>
                <w:lang w:eastAsia="ru-RU"/>
              </w:rPr>
            </w:pPr>
            <w:r w:rsidRPr="00975D33">
              <w:rPr>
                <w:rFonts w:ascii="Times New Roman" w:eastAsiaTheme="minorHAnsi" w:hAnsi="Times New Roman"/>
                <w:color w:val="000000"/>
                <w:sz w:val="18"/>
                <w:szCs w:val="18"/>
                <w:lang w:eastAsia="ru-RU"/>
              </w:rPr>
              <w:t>Латвия</w:t>
            </w:r>
          </w:p>
        </w:tc>
        <w:tc>
          <w:tcPr>
            <w:tcW w:w="42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5229" w:rsidRPr="00975D33" w:rsidRDefault="00645229" w:rsidP="00D040C5">
            <w:pPr>
              <w:keepNext/>
              <w:widowControl w:val="0"/>
              <w:jc w:val="center"/>
              <w:rPr>
                <w:rFonts w:ascii="Times New Roman" w:hAnsi="Times New Roman"/>
                <w:color w:val="000000"/>
                <w:sz w:val="18"/>
                <w:szCs w:val="18"/>
                <w:lang w:eastAsia="ru-RU"/>
              </w:rPr>
            </w:pPr>
            <w:r w:rsidRPr="00975D33">
              <w:rPr>
                <w:rFonts w:ascii="Times New Roman" w:hAnsi="Times New Roman"/>
                <w:color w:val="000000"/>
                <w:sz w:val="18"/>
                <w:szCs w:val="18"/>
                <w:lang w:eastAsia="ru-RU"/>
              </w:rPr>
              <w:t>2</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hAnsi="Times New Roman"/>
                <w:color w:val="000000"/>
                <w:sz w:val="18"/>
                <w:szCs w:val="18"/>
                <w:lang w:eastAsia="ru-RU"/>
              </w:rPr>
            </w:pPr>
            <w:r w:rsidRPr="00975D33">
              <w:rPr>
                <w:rFonts w:ascii="Times New Roman" w:hAnsi="Times New Roman"/>
                <w:color w:val="000000"/>
                <w:sz w:val="18"/>
                <w:szCs w:val="18"/>
                <w:lang w:eastAsia="ru-RU"/>
              </w:rPr>
              <w:t>2</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hAnsi="Times New Roman"/>
                <w:color w:val="000000"/>
                <w:sz w:val="18"/>
                <w:szCs w:val="18"/>
                <w:lang w:eastAsia="ru-RU"/>
              </w:rPr>
            </w:pPr>
            <w:r w:rsidRPr="00975D33">
              <w:rPr>
                <w:rFonts w:ascii="Times New Roman" w:hAnsi="Times New Roman"/>
                <w:color w:val="000000"/>
                <w:sz w:val="18"/>
                <w:szCs w:val="18"/>
                <w:lang w:eastAsia="ru-RU"/>
              </w:rPr>
              <w:t>2</w:t>
            </w:r>
          </w:p>
        </w:tc>
        <w:tc>
          <w:tcPr>
            <w:tcW w:w="42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1</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1</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1</w:t>
            </w:r>
          </w:p>
        </w:tc>
        <w:tc>
          <w:tcPr>
            <w:tcW w:w="390" w:type="pct"/>
            <w:tcBorders>
              <w:top w:val="single" w:sz="4" w:space="0" w:color="000000"/>
              <w:left w:val="single" w:sz="4" w:space="0" w:color="auto"/>
              <w:bottom w:val="single" w:sz="4" w:space="0" w:color="auto"/>
              <w:right w:val="single" w:sz="4" w:space="0" w:color="auto"/>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1</w:t>
            </w:r>
          </w:p>
        </w:tc>
        <w:tc>
          <w:tcPr>
            <w:tcW w:w="497" w:type="pct"/>
            <w:tcBorders>
              <w:top w:val="single" w:sz="4" w:space="0" w:color="000000"/>
              <w:left w:val="single" w:sz="4" w:space="0" w:color="auto"/>
              <w:bottom w:val="single" w:sz="4" w:space="0" w:color="auto"/>
              <w:right w:val="single" w:sz="4" w:space="0" w:color="auto"/>
            </w:tcBorders>
            <w:shd w:val="clear" w:color="auto" w:fill="auto"/>
            <w:tcMar>
              <w:right w:w="113" w:type="dxa"/>
            </w:tcMar>
            <w:vAlign w:val="bottom"/>
          </w:tcPr>
          <w:p w:rsidR="00645229" w:rsidRPr="00975D33" w:rsidRDefault="00645229" w:rsidP="00D040C5">
            <w:pPr>
              <w:keepNext/>
              <w:widowControl w:val="0"/>
              <w:jc w:val="right"/>
              <w:rPr>
                <w:rFonts w:ascii="Times New Roman" w:eastAsia="Calibri" w:hAnsi="Times New Roman"/>
                <w:bCs/>
                <w:sz w:val="18"/>
                <w:szCs w:val="18"/>
              </w:rPr>
            </w:pPr>
            <w:r w:rsidRPr="00975D33">
              <w:rPr>
                <w:rFonts w:ascii="Times New Roman" w:eastAsia="Calibri" w:hAnsi="Times New Roman"/>
                <w:bCs/>
                <w:sz w:val="18"/>
                <w:szCs w:val="18"/>
              </w:rPr>
              <w:t>1</w:t>
            </w:r>
          </w:p>
        </w:tc>
        <w:tc>
          <w:tcPr>
            <w:tcW w:w="541" w:type="pct"/>
            <w:tcBorders>
              <w:top w:val="single" w:sz="4" w:space="0" w:color="000000"/>
              <w:left w:val="single" w:sz="4" w:space="0" w:color="auto"/>
              <w:bottom w:val="single" w:sz="4" w:space="0" w:color="auto"/>
              <w:right w:val="single" w:sz="4" w:space="0" w:color="auto"/>
            </w:tcBorders>
            <w:shd w:val="clear" w:color="auto" w:fill="auto"/>
            <w:tcMar>
              <w:right w:w="113" w:type="dxa"/>
            </w:tcMar>
          </w:tcPr>
          <w:p w:rsidR="00645229" w:rsidRPr="00975D33" w:rsidRDefault="00645229" w:rsidP="00D040C5">
            <w:pPr>
              <w:keepNext/>
              <w:widowControl w:val="0"/>
              <w:jc w:val="center"/>
              <w:rPr>
                <w:rFonts w:ascii="Times New Roman" w:eastAsia="Calibri" w:hAnsi="Times New Roman"/>
                <w:bCs/>
                <w:sz w:val="18"/>
                <w:szCs w:val="18"/>
              </w:rPr>
            </w:pPr>
            <w:r w:rsidRPr="00975D33">
              <w:rPr>
                <w:rFonts w:ascii="Times New Roman" w:eastAsia="Calibri" w:hAnsi="Times New Roman"/>
                <w:bCs/>
                <w:sz w:val="18"/>
                <w:szCs w:val="18"/>
              </w:rPr>
              <w:t>1</w:t>
            </w:r>
          </w:p>
        </w:tc>
      </w:tr>
      <w:tr w:rsidR="00645229" w:rsidRPr="00975D33" w:rsidTr="00645229">
        <w:trPr>
          <w:trHeight w:val="19"/>
          <w:jc w:val="center"/>
        </w:trPr>
        <w:tc>
          <w:tcPr>
            <w:tcW w:w="964" w:type="pct"/>
            <w:tcBorders>
              <w:top w:val="single" w:sz="4" w:space="0" w:color="000000"/>
              <w:left w:val="single" w:sz="4" w:space="0" w:color="000000"/>
              <w:bottom w:val="single" w:sz="4" w:space="0" w:color="auto"/>
              <w:right w:val="single" w:sz="4" w:space="0" w:color="auto"/>
            </w:tcBorders>
            <w:shd w:val="clear" w:color="auto" w:fill="auto"/>
            <w:tcMar>
              <w:right w:w="113" w:type="dxa"/>
            </w:tcMar>
            <w:vAlign w:val="center"/>
          </w:tcPr>
          <w:p w:rsidR="00645229" w:rsidRPr="00975D33" w:rsidRDefault="00645229" w:rsidP="00D040C5">
            <w:pPr>
              <w:keepNext/>
              <w:widowControl w:val="0"/>
              <w:tabs>
                <w:tab w:val="left" w:pos="223"/>
                <w:tab w:val="left" w:pos="343"/>
              </w:tabs>
              <w:suppressAutoHyphens/>
              <w:rPr>
                <w:rFonts w:ascii="Times New Roman" w:eastAsiaTheme="minorHAnsi" w:hAnsi="Times New Roman"/>
                <w:color w:val="000000"/>
                <w:sz w:val="18"/>
                <w:szCs w:val="18"/>
                <w:lang w:eastAsia="ru-RU"/>
              </w:rPr>
            </w:pPr>
            <w:r w:rsidRPr="00975D33">
              <w:rPr>
                <w:rFonts w:ascii="Times New Roman" w:eastAsiaTheme="minorHAnsi" w:hAnsi="Times New Roman"/>
                <w:color w:val="000000"/>
                <w:sz w:val="18"/>
                <w:szCs w:val="18"/>
                <w:lang w:eastAsia="ru-RU"/>
              </w:rPr>
              <w:t>Литва</w:t>
            </w:r>
          </w:p>
        </w:tc>
        <w:tc>
          <w:tcPr>
            <w:tcW w:w="42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5229" w:rsidRPr="00975D33" w:rsidRDefault="00645229" w:rsidP="00D040C5">
            <w:pPr>
              <w:keepNext/>
              <w:widowControl w:val="0"/>
              <w:jc w:val="center"/>
              <w:rPr>
                <w:rFonts w:ascii="Times New Roman" w:hAnsi="Times New Roman"/>
                <w:color w:val="000000"/>
                <w:sz w:val="18"/>
                <w:szCs w:val="18"/>
                <w:lang w:eastAsia="ru-RU"/>
              </w:rPr>
            </w:pPr>
            <w:r w:rsidRPr="00975D33">
              <w:rPr>
                <w:rFonts w:ascii="Times New Roman" w:hAnsi="Times New Roman"/>
                <w:color w:val="000000"/>
                <w:sz w:val="18"/>
                <w:szCs w:val="18"/>
                <w:lang w:eastAsia="ru-RU"/>
              </w:rPr>
              <w:t>2</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hAnsi="Times New Roman"/>
                <w:color w:val="000000"/>
                <w:sz w:val="18"/>
                <w:szCs w:val="18"/>
                <w:lang w:eastAsia="ru-RU"/>
              </w:rPr>
            </w:pPr>
            <w:r w:rsidRPr="00975D33">
              <w:rPr>
                <w:rFonts w:ascii="Times New Roman" w:hAnsi="Times New Roman"/>
                <w:color w:val="000000"/>
                <w:sz w:val="18"/>
                <w:szCs w:val="18"/>
                <w:lang w:eastAsia="ru-RU"/>
              </w:rPr>
              <w:t>0</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hAnsi="Times New Roman"/>
                <w:color w:val="000000"/>
                <w:sz w:val="18"/>
                <w:szCs w:val="18"/>
                <w:lang w:eastAsia="ru-RU"/>
              </w:rPr>
            </w:pPr>
            <w:r w:rsidRPr="00975D33">
              <w:rPr>
                <w:rFonts w:ascii="Times New Roman" w:hAnsi="Times New Roman"/>
                <w:color w:val="000000"/>
                <w:sz w:val="18"/>
                <w:szCs w:val="18"/>
                <w:lang w:eastAsia="ru-RU"/>
              </w:rPr>
              <w:t>1</w:t>
            </w:r>
          </w:p>
        </w:tc>
        <w:tc>
          <w:tcPr>
            <w:tcW w:w="42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3</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1</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2</w:t>
            </w:r>
          </w:p>
        </w:tc>
        <w:tc>
          <w:tcPr>
            <w:tcW w:w="390" w:type="pct"/>
            <w:tcBorders>
              <w:top w:val="single" w:sz="4" w:space="0" w:color="000000"/>
              <w:left w:val="single" w:sz="4" w:space="0" w:color="auto"/>
              <w:bottom w:val="single" w:sz="4" w:space="0" w:color="auto"/>
              <w:right w:val="single" w:sz="4" w:space="0" w:color="auto"/>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2</w:t>
            </w:r>
          </w:p>
        </w:tc>
        <w:tc>
          <w:tcPr>
            <w:tcW w:w="497" w:type="pct"/>
            <w:tcBorders>
              <w:top w:val="single" w:sz="4" w:space="0" w:color="000000"/>
              <w:left w:val="single" w:sz="4" w:space="0" w:color="auto"/>
              <w:bottom w:val="single" w:sz="4" w:space="0" w:color="auto"/>
              <w:right w:val="single" w:sz="4" w:space="0" w:color="auto"/>
            </w:tcBorders>
            <w:shd w:val="clear" w:color="auto" w:fill="auto"/>
            <w:tcMar>
              <w:right w:w="113" w:type="dxa"/>
            </w:tcMar>
            <w:vAlign w:val="bottom"/>
          </w:tcPr>
          <w:p w:rsidR="00645229" w:rsidRPr="00975D33" w:rsidRDefault="00645229" w:rsidP="00D040C5">
            <w:pPr>
              <w:keepNext/>
              <w:widowControl w:val="0"/>
              <w:jc w:val="right"/>
              <w:rPr>
                <w:rFonts w:ascii="Times New Roman" w:eastAsia="Calibri" w:hAnsi="Times New Roman"/>
                <w:bCs/>
                <w:sz w:val="18"/>
                <w:szCs w:val="18"/>
              </w:rPr>
            </w:pPr>
            <w:r w:rsidRPr="00975D33">
              <w:rPr>
                <w:rFonts w:ascii="Times New Roman" w:eastAsia="Calibri" w:hAnsi="Times New Roman"/>
                <w:bCs/>
                <w:sz w:val="18"/>
                <w:szCs w:val="18"/>
              </w:rPr>
              <w:t>1</w:t>
            </w:r>
          </w:p>
        </w:tc>
        <w:tc>
          <w:tcPr>
            <w:tcW w:w="541" w:type="pct"/>
            <w:tcBorders>
              <w:top w:val="single" w:sz="4" w:space="0" w:color="000000"/>
              <w:left w:val="single" w:sz="4" w:space="0" w:color="auto"/>
              <w:bottom w:val="single" w:sz="4" w:space="0" w:color="auto"/>
              <w:right w:val="single" w:sz="4" w:space="0" w:color="auto"/>
            </w:tcBorders>
            <w:shd w:val="clear" w:color="auto" w:fill="auto"/>
            <w:tcMar>
              <w:right w:w="113" w:type="dxa"/>
            </w:tcMar>
          </w:tcPr>
          <w:p w:rsidR="00645229" w:rsidRPr="00975D33" w:rsidRDefault="00645229" w:rsidP="00D040C5">
            <w:pPr>
              <w:keepNext/>
              <w:widowControl w:val="0"/>
              <w:jc w:val="center"/>
              <w:rPr>
                <w:rFonts w:ascii="Times New Roman" w:eastAsia="Calibri" w:hAnsi="Times New Roman"/>
                <w:bCs/>
                <w:sz w:val="18"/>
                <w:szCs w:val="18"/>
              </w:rPr>
            </w:pPr>
            <w:r w:rsidRPr="00975D33">
              <w:rPr>
                <w:rFonts w:ascii="Times New Roman" w:eastAsia="Calibri" w:hAnsi="Times New Roman"/>
                <w:bCs/>
                <w:sz w:val="18"/>
                <w:szCs w:val="18"/>
              </w:rPr>
              <w:t>1</w:t>
            </w:r>
          </w:p>
        </w:tc>
      </w:tr>
      <w:tr w:rsidR="00645229" w:rsidRPr="00975D33" w:rsidTr="00645229">
        <w:trPr>
          <w:trHeight w:val="19"/>
          <w:jc w:val="center"/>
        </w:trPr>
        <w:tc>
          <w:tcPr>
            <w:tcW w:w="964" w:type="pct"/>
            <w:tcBorders>
              <w:top w:val="single" w:sz="4" w:space="0" w:color="000000"/>
              <w:left w:val="single" w:sz="4" w:space="0" w:color="000000"/>
              <w:bottom w:val="single" w:sz="4" w:space="0" w:color="auto"/>
              <w:right w:val="single" w:sz="4" w:space="0" w:color="auto"/>
            </w:tcBorders>
            <w:shd w:val="clear" w:color="auto" w:fill="auto"/>
            <w:tcMar>
              <w:right w:w="113" w:type="dxa"/>
            </w:tcMar>
            <w:vAlign w:val="center"/>
          </w:tcPr>
          <w:p w:rsidR="00645229" w:rsidRPr="00975D33" w:rsidRDefault="00645229" w:rsidP="00D040C5">
            <w:pPr>
              <w:keepNext/>
              <w:widowControl w:val="0"/>
              <w:tabs>
                <w:tab w:val="left" w:pos="223"/>
                <w:tab w:val="left" w:pos="343"/>
              </w:tabs>
              <w:suppressAutoHyphens/>
              <w:rPr>
                <w:rFonts w:ascii="Times New Roman" w:eastAsiaTheme="minorHAnsi" w:hAnsi="Times New Roman"/>
                <w:color w:val="000000"/>
                <w:sz w:val="18"/>
                <w:szCs w:val="18"/>
                <w:lang w:eastAsia="ru-RU"/>
              </w:rPr>
            </w:pPr>
            <w:r w:rsidRPr="00975D33">
              <w:rPr>
                <w:rFonts w:ascii="Times New Roman" w:eastAsiaTheme="minorHAnsi" w:hAnsi="Times New Roman"/>
                <w:color w:val="000000"/>
                <w:sz w:val="18"/>
                <w:szCs w:val="18"/>
                <w:lang w:eastAsia="ru-RU"/>
              </w:rPr>
              <w:t>Молдова</w:t>
            </w:r>
          </w:p>
        </w:tc>
        <w:tc>
          <w:tcPr>
            <w:tcW w:w="42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5229" w:rsidRPr="00975D33" w:rsidRDefault="00645229" w:rsidP="00D040C5">
            <w:pPr>
              <w:keepNext/>
              <w:widowControl w:val="0"/>
              <w:jc w:val="center"/>
              <w:rPr>
                <w:rFonts w:ascii="Times New Roman" w:hAnsi="Times New Roman"/>
                <w:color w:val="000000"/>
                <w:sz w:val="18"/>
                <w:szCs w:val="18"/>
                <w:lang w:eastAsia="ru-RU"/>
              </w:rPr>
            </w:pPr>
            <w:r w:rsidRPr="00975D33">
              <w:rPr>
                <w:rFonts w:ascii="Times New Roman" w:hAnsi="Times New Roman"/>
                <w:color w:val="000000"/>
                <w:sz w:val="18"/>
                <w:szCs w:val="18"/>
                <w:lang w:eastAsia="ru-RU"/>
              </w:rPr>
              <w:t>5</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hAnsi="Times New Roman"/>
                <w:color w:val="000000"/>
                <w:sz w:val="18"/>
                <w:szCs w:val="18"/>
                <w:lang w:eastAsia="ru-RU"/>
              </w:rPr>
            </w:pPr>
            <w:r w:rsidRPr="00975D33">
              <w:rPr>
                <w:rFonts w:ascii="Times New Roman" w:hAnsi="Times New Roman"/>
                <w:color w:val="000000"/>
                <w:sz w:val="18"/>
                <w:szCs w:val="18"/>
                <w:lang w:eastAsia="ru-RU"/>
              </w:rPr>
              <w:t>0</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hAnsi="Times New Roman"/>
                <w:color w:val="000000"/>
                <w:sz w:val="18"/>
                <w:szCs w:val="18"/>
                <w:lang w:eastAsia="ru-RU"/>
              </w:rPr>
            </w:pPr>
            <w:r w:rsidRPr="00975D33">
              <w:rPr>
                <w:rFonts w:ascii="Times New Roman" w:hAnsi="Times New Roman"/>
                <w:color w:val="000000"/>
                <w:sz w:val="18"/>
                <w:szCs w:val="18"/>
                <w:lang w:eastAsia="ru-RU"/>
              </w:rPr>
              <w:t>1</w:t>
            </w:r>
          </w:p>
        </w:tc>
        <w:tc>
          <w:tcPr>
            <w:tcW w:w="42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6</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1</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2</w:t>
            </w:r>
          </w:p>
        </w:tc>
        <w:tc>
          <w:tcPr>
            <w:tcW w:w="390" w:type="pct"/>
            <w:tcBorders>
              <w:top w:val="single" w:sz="4" w:space="0" w:color="000000"/>
              <w:left w:val="single" w:sz="4" w:space="0" w:color="auto"/>
              <w:bottom w:val="single" w:sz="4" w:space="0" w:color="auto"/>
              <w:right w:val="single" w:sz="4" w:space="0" w:color="auto"/>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5</w:t>
            </w:r>
          </w:p>
        </w:tc>
        <w:tc>
          <w:tcPr>
            <w:tcW w:w="497" w:type="pct"/>
            <w:tcBorders>
              <w:top w:val="single" w:sz="4" w:space="0" w:color="000000"/>
              <w:left w:val="single" w:sz="4" w:space="0" w:color="auto"/>
              <w:bottom w:val="single" w:sz="4" w:space="0" w:color="auto"/>
              <w:right w:val="single" w:sz="4" w:space="0" w:color="auto"/>
            </w:tcBorders>
            <w:shd w:val="clear" w:color="auto" w:fill="auto"/>
            <w:tcMar>
              <w:right w:w="113" w:type="dxa"/>
            </w:tcMar>
            <w:vAlign w:val="bottom"/>
          </w:tcPr>
          <w:p w:rsidR="00645229" w:rsidRPr="00975D33" w:rsidRDefault="00645229" w:rsidP="00D040C5">
            <w:pPr>
              <w:keepNext/>
              <w:widowControl w:val="0"/>
              <w:jc w:val="right"/>
              <w:rPr>
                <w:rFonts w:ascii="Times New Roman" w:eastAsia="Calibri" w:hAnsi="Times New Roman"/>
                <w:bCs/>
                <w:sz w:val="18"/>
                <w:szCs w:val="18"/>
              </w:rPr>
            </w:pPr>
            <w:r w:rsidRPr="00975D33">
              <w:rPr>
                <w:rFonts w:ascii="Times New Roman" w:eastAsia="Calibri" w:hAnsi="Times New Roman"/>
                <w:bCs/>
                <w:sz w:val="18"/>
                <w:szCs w:val="18"/>
              </w:rPr>
              <w:t>1</w:t>
            </w:r>
          </w:p>
        </w:tc>
        <w:tc>
          <w:tcPr>
            <w:tcW w:w="541" w:type="pct"/>
            <w:tcBorders>
              <w:top w:val="single" w:sz="4" w:space="0" w:color="000000"/>
              <w:left w:val="single" w:sz="4" w:space="0" w:color="auto"/>
              <w:bottom w:val="single" w:sz="4" w:space="0" w:color="auto"/>
              <w:right w:val="single" w:sz="4" w:space="0" w:color="auto"/>
            </w:tcBorders>
            <w:shd w:val="clear" w:color="auto" w:fill="auto"/>
            <w:tcMar>
              <w:right w:w="113" w:type="dxa"/>
            </w:tcMar>
          </w:tcPr>
          <w:p w:rsidR="00645229" w:rsidRPr="00975D33" w:rsidRDefault="00645229" w:rsidP="00D040C5">
            <w:pPr>
              <w:keepNext/>
              <w:widowControl w:val="0"/>
              <w:jc w:val="center"/>
              <w:rPr>
                <w:rFonts w:ascii="Times New Roman" w:eastAsia="Calibri" w:hAnsi="Times New Roman"/>
                <w:bCs/>
                <w:sz w:val="18"/>
                <w:szCs w:val="18"/>
              </w:rPr>
            </w:pPr>
            <w:r w:rsidRPr="00975D33">
              <w:rPr>
                <w:rFonts w:ascii="Times New Roman" w:eastAsia="Calibri" w:hAnsi="Times New Roman"/>
                <w:bCs/>
                <w:sz w:val="18"/>
                <w:szCs w:val="18"/>
              </w:rPr>
              <w:t>2</w:t>
            </w:r>
          </w:p>
        </w:tc>
      </w:tr>
      <w:tr w:rsidR="00645229" w:rsidRPr="00975D33" w:rsidTr="00645229">
        <w:trPr>
          <w:trHeight w:val="19"/>
          <w:jc w:val="center"/>
        </w:trPr>
        <w:tc>
          <w:tcPr>
            <w:tcW w:w="964" w:type="pct"/>
            <w:tcBorders>
              <w:top w:val="single" w:sz="4" w:space="0" w:color="000000"/>
              <w:left w:val="single" w:sz="4" w:space="0" w:color="000000"/>
              <w:bottom w:val="single" w:sz="4" w:space="0" w:color="000000"/>
              <w:right w:val="single" w:sz="4" w:space="0" w:color="auto"/>
            </w:tcBorders>
            <w:shd w:val="clear" w:color="auto" w:fill="auto"/>
            <w:tcMar>
              <w:right w:w="113" w:type="dxa"/>
            </w:tcMar>
            <w:vAlign w:val="center"/>
          </w:tcPr>
          <w:p w:rsidR="00645229" w:rsidRPr="00975D33" w:rsidRDefault="00645229" w:rsidP="00D040C5">
            <w:pPr>
              <w:keepNext/>
              <w:widowControl w:val="0"/>
              <w:tabs>
                <w:tab w:val="left" w:pos="146"/>
                <w:tab w:val="left" w:pos="284"/>
              </w:tabs>
              <w:suppressAutoHyphens/>
              <w:rPr>
                <w:rFonts w:ascii="Times New Roman" w:eastAsiaTheme="minorHAnsi" w:hAnsi="Times New Roman"/>
                <w:color w:val="000000"/>
                <w:sz w:val="18"/>
                <w:szCs w:val="18"/>
                <w:lang w:eastAsia="ru-RU"/>
              </w:rPr>
            </w:pPr>
            <w:r w:rsidRPr="00975D33">
              <w:rPr>
                <w:rFonts w:ascii="Times New Roman" w:eastAsiaTheme="minorHAnsi" w:hAnsi="Times New Roman"/>
                <w:color w:val="000000"/>
                <w:sz w:val="18"/>
                <w:szCs w:val="18"/>
                <w:lang w:eastAsia="ru-RU"/>
              </w:rPr>
              <w:t>Таджикистан</w:t>
            </w:r>
          </w:p>
        </w:tc>
        <w:tc>
          <w:tcPr>
            <w:tcW w:w="42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5229" w:rsidRPr="00975D33" w:rsidRDefault="00645229" w:rsidP="00D040C5">
            <w:pPr>
              <w:keepNext/>
              <w:widowControl w:val="0"/>
              <w:jc w:val="center"/>
              <w:rPr>
                <w:rFonts w:ascii="Times New Roman" w:hAnsi="Times New Roman"/>
                <w:color w:val="000000"/>
                <w:sz w:val="18"/>
                <w:szCs w:val="18"/>
                <w:lang w:eastAsia="ru-RU"/>
              </w:rPr>
            </w:pPr>
            <w:r w:rsidRPr="00975D33">
              <w:rPr>
                <w:rFonts w:ascii="Times New Roman" w:hAnsi="Times New Roman"/>
                <w:color w:val="000000"/>
                <w:sz w:val="18"/>
                <w:szCs w:val="18"/>
                <w:lang w:eastAsia="ru-RU"/>
              </w:rPr>
              <w:t>275</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hAnsi="Times New Roman"/>
                <w:color w:val="000000"/>
                <w:sz w:val="18"/>
                <w:szCs w:val="18"/>
                <w:lang w:eastAsia="ru-RU"/>
              </w:rPr>
            </w:pPr>
            <w:r w:rsidRPr="00975D33">
              <w:rPr>
                <w:rFonts w:ascii="Times New Roman" w:hAnsi="Times New Roman"/>
                <w:color w:val="000000"/>
                <w:sz w:val="18"/>
                <w:szCs w:val="18"/>
                <w:lang w:eastAsia="ru-RU"/>
              </w:rPr>
              <w:t>252</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hAnsi="Times New Roman"/>
                <w:color w:val="000000"/>
                <w:sz w:val="18"/>
                <w:szCs w:val="18"/>
                <w:lang w:eastAsia="ru-RU"/>
              </w:rPr>
            </w:pPr>
            <w:r w:rsidRPr="00975D33">
              <w:rPr>
                <w:rFonts w:ascii="Times New Roman" w:hAnsi="Times New Roman"/>
                <w:color w:val="000000"/>
                <w:sz w:val="18"/>
                <w:szCs w:val="18"/>
                <w:lang w:eastAsia="ru-RU"/>
              </w:rPr>
              <w:t>269</w:t>
            </w:r>
          </w:p>
        </w:tc>
        <w:tc>
          <w:tcPr>
            <w:tcW w:w="42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240</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187</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229</w:t>
            </w:r>
          </w:p>
        </w:tc>
        <w:tc>
          <w:tcPr>
            <w:tcW w:w="390" w:type="pct"/>
            <w:tcBorders>
              <w:left w:val="single" w:sz="4" w:space="0" w:color="auto"/>
              <w:bottom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188</w:t>
            </w:r>
          </w:p>
        </w:tc>
        <w:tc>
          <w:tcPr>
            <w:tcW w:w="497" w:type="pct"/>
            <w:tcBorders>
              <w:left w:val="single" w:sz="4" w:space="0" w:color="000000"/>
              <w:bottom w:val="single" w:sz="4" w:space="0" w:color="000000"/>
            </w:tcBorders>
            <w:shd w:val="clear" w:color="auto" w:fill="auto"/>
            <w:tcMar>
              <w:right w:w="113" w:type="dxa"/>
            </w:tcMar>
            <w:vAlign w:val="bottom"/>
          </w:tcPr>
          <w:p w:rsidR="00645229" w:rsidRPr="00975D33" w:rsidRDefault="00645229" w:rsidP="00D040C5">
            <w:pPr>
              <w:keepNext/>
              <w:widowControl w:val="0"/>
              <w:jc w:val="right"/>
              <w:rPr>
                <w:rFonts w:ascii="Times New Roman" w:eastAsia="Calibri" w:hAnsi="Times New Roman"/>
                <w:bCs/>
                <w:sz w:val="18"/>
                <w:szCs w:val="18"/>
              </w:rPr>
            </w:pPr>
            <w:r w:rsidRPr="00975D33">
              <w:rPr>
                <w:rFonts w:ascii="Times New Roman" w:eastAsia="Calibri" w:hAnsi="Times New Roman"/>
                <w:bCs/>
                <w:sz w:val="18"/>
                <w:szCs w:val="18"/>
              </w:rPr>
              <w:t>137</w:t>
            </w:r>
          </w:p>
        </w:tc>
        <w:tc>
          <w:tcPr>
            <w:tcW w:w="541" w:type="pct"/>
            <w:tcBorders>
              <w:left w:val="single" w:sz="4" w:space="0" w:color="000000"/>
              <w:bottom w:val="single" w:sz="4" w:space="0" w:color="000000"/>
              <w:right w:val="single" w:sz="2" w:space="0" w:color="auto"/>
            </w:tcBorders>
            <w:shd w:val="clear" w:color="auto" w:fill="auto"/>
            <w:tcMar>
              <w:right w:w="113" w:type="dxa"/>
            </w:tcMar>
          </w:tcPr>
          <w:p w:rsidR="00645229" w:rsidRPr="00975D33" w:rsidRDefault="00645229" w:rsidP="00D040C5">
            <w:pPr>
              <w:keepNext/>
              <w:widowControl w:val="0"/>
              <w:jc w:val="center"/>
              <w:rPr>
                <w:rFonts w:ascii="Times New Roman" w:eastAsia="Calibri" w:hAnsi="Times New Roman"/>
                <w:bCs/>
                <w:sz w:val="18"/>
                <w:szCs w:val="18"/>
              </w:rPr>
            </w:pPr>
            <w:r w:rsidRPr="00975D33">
              <w:rPr>
                <w:rFonts w:ascii="Times New Roman" w:eastAsia="Calibri" w:hAnsi="Times New Roman"/>
                <w:bCs/>
                <w:sz w:val="18"/>
                <w:szCs w:val="18"/>
              </w:rPr>
              <w:t>179</w:t>
            </w:r>
          </w:p>
        </w:tc>
      </w:tr>
      <w:tr w:rsidR="00645229" w:rsidRPr="00975D33" w:rsidTr="00645229">
        <w:trPr>
          <w:trHeight w:val="19"/>
          <w:jc w:val="center"/>
        </w:trPr>
        <w:tc>
          <w:tcPr>
            <w:tcW w:w="964" w:type="pct"/>
            <w:tcBorders>
              <w:top w:val="single" w:sz="4" w:space="0" w:color="000000"/>
              <w:left w:val="single" w:sz="4" w:space="0" w:color="000000"/>
              <w:bottom w:val="single" w:sz="4" w:space="0" w:color="000000"/>
              <w:right w:val="single" w:sz="4" w:space="0" w:color="auto"/>
            </w:tcBorders>
            <w:shd w:val="clear" w:color="auto" w:fill="auto"/>
            <w:tcMar>
              <w:right w:w="113" w:type="dxa"/>
            </w:tcMar>
            <w:vAlign w:val="center"/>
          </w:tcPr>
          <w:p w:rsidR="00645229" w:rsidRPr="00975D33" w:rsidRDefault="00645229" w:rsidP="00D040C5">
            <w:pPr>
              <w:keepNext/>
              <w:widowControl w:val="0"/>
              <w:tabs>
                <w:tab w:val="left" w:pos="142"/>
                <w:tab w:val="left" w:pos="284"/>
              </w:tabs>
              <w:suppressAutoHyphens/>
              <w:rPr>
                <w:rFonts w:ascii="Times New Roman" w:eastAsiaTheme="minorHAnsi" w:hAnsi="Times New Roman"/>
                <w:color w:val="000000"/>
                <w:sz w:val="18"/>
                <w:szCs w:val="18"/>
                <w:lang w:eastAsia="ru-RU"/>
              </w:rPr>
            </w:pPr>
            <w:r w:rsidRPr="00975D33">
              <w:rPr>
                <w:rFonts w:ascii="Times New Roman" w:eastAsiaTheme="minorHAnsi" w:hAnsi="Times New Roman"/>
                <w:color w:val="000000"/>
                <w:sz w:val="18"/>
                <w:szCs w:val="18"/>
                <w:lang w:eastAsia="ru-RU"/>
              </w:rPr>
              <w:t>Туркменистан</w:t>
            </w:r>
          </w:p>
        </w:tc>
        <w:tc>
          <w:tcPr>
            <w:tcW w:w="42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5229" w:rsidRPr="00975D33" w:rsidRDefault="00645229" w:rsidP="00D040C5">
            <w:pPr>
              <w:keepNext/>
              <w:widowControl w:val="0"/>
              <w:jc w:val="center"/>
              <w:rPr>
                <w:rFonts w:ascii="Times New Roman" w:hAnsi="Times New Roman"/>
                <w:color w:val="000000"/>
                <w:sz w:val="18"/>
                <w:szCs w:val="18"/>
                <w:lang w:eastAsia="ru-RU"/>
              </w:rPr>
            </w:pPr>
            <w:r w:rsidRPr="00975D33">
              <w:rPr>
                <w:rFonts w:ascii="Times New Roman" w:hAnsi="Times New Roman"/>
                <w:color w:val="000000"/>
                <w:sz w:val="18"/>
                <w:szCs w:val="18"/>
                <w:lang w:eastAsia="ru-RU"/>
              </w:rPr>
              <w:t>50</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hAnsi="Times New Roman"/>
                <w:color w:val="000000"/>
                <w:sz w:val="18"/>
                <w:szCs w:val="18"/>
                <w:lang w:eastAsia="ru-RU"/>
              </w:rPr>
            </w:pPr>
            <w:r w:rsidRPr="00975D33">
              <w:rPr>
                <w:rFonts w:ascii="Times New Roman" w:hAnsi="Times New Roman"/>
                <w:color w:val="000000"/>
                <w:sz w:val="18"/>
                <w:szCs w:val="18"/>
                <w:lang w:eastAsia="ru-RU"/>
              </w:rPr>
              <w:t>11</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hAnsi="Times New Roman"/>
                <w:color w:val="000000"/>
                <w:sz w:val="18"/>
                <w:szCs w:val="18"/>
                <w:lang w:eastAsia="ru-RU"/>
              </w:rPr>
            </w:pPr>
            <w:r w:rsidRPr="00975D33">
              <w:rPr>
                <w:rFonts w:ascii="Times New Roman" w:hAnsi="Times New Roman"/>
                <w:color w:val="000000"/>
                <w:sz w:val="18"/>
                <w:szCs w:val="18"/>
                <w:lang w:eastAsia="ru-RU"/>
              </w:rPr>
              <w:t>35</w:t>
            </w:r>
          </w:p>
        </w:tc>
        <w:tc>
          <w:tcPr>
            <w:tcW w:w="42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44</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3</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32</w:t>
            </w:r>
          </w:p>
        </w:tc>
        <w:tc>
          <w:tcPr>
            <w:tcW w:w="390" w:type="pct"/>
            <w:tcBorders>
              <w:left w:val="single" w:sz="4" w:space="0" w:color="auto"/>
              <w:bottom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59</w:t>
            </w:r>
          </w:p>
        </w:tc>
        <w:tc>
          <w:tcPr>
            <w:tcW w:w="497" w:type="pct"/>
            <w:tcBorders>
              <w:left w:val="single" w:sz="4" w:space="0" w:color="000000"/>
              <w:bottom w:val="single" w:sz="4" w:space="0" w:color="000000"/>
            </w:tcBorders>
            <w:shd w:val="clear" w:color="auto" w:fill="auto"/>
            <w:tcMar>
              <w:right w:w="113" w:type="dxa"/>
            </w:tcMar>
            <w:vAlign w:val="bottom"/>
          </w:tcPr>
          <w:p w:rsidR="00645229" w:rsidRPr="00975D33" w:rsidRDefault="00645229" w:rsidP="00D040C5">
            <w:pPr>
              <w:keepNext/>
              <w:widowControl w:val="0"/>
              <w:jc w:val="right"/>
              <w:rPr>
                <w:rFonts w:ascii="Times New Roman" w:eastAsia="Calibri" w:hAnsi="Times New Roman"/>
                <w:bCs/>
                <w:sz w:val="18"/>
                <w:szCs w:val="18"/>
              </w:rPr>
            </w:pPr>
            <w:r w:rsidRPr="00975D33">
              <w:rPr>
                <w:rFonts w:ascii="Times New Roman" w:eastAsia="Calibri" w:hAnsi="Times New Roman"/>
                <w:bCs/>
                <w:sz w:val="18"/>
                <w:szCs w:val="18"/>
              </w:rPr>
              <w:t>2</w:t>
            </w:r>
          </w:p>
        </w:tc>
        <w:tc>
          <w:tcPr>
            <w:tcW w:w="541" w:type="pct"/>
            <w:tcBorders>
              <w:left w:val="single" w:sz="4" w:space="0" w:color="000000"/>
              <w:bottom w:val="single" w:sz="4" w:space="0" w:color="000000"/>
              <w:right w:val="single" w:sz="2" w:space="0" w:color="auto"/>
            </w:tcBorders>
            <w:shd w:val="clear" w:color="auto" w:fill="auto"/>
            <w:tcMar>
              <w:right w:w="113" w:type="dxa"/>
            </w:tcMar>
          </w:tcPr>
          <w:p w:rsidR="00645229" w:rsidRPr="00975D33" w:rsidRDefault="00645229" w:rsidP="00D040C5">
            <w:pPr>
              <w:keepNext/>
              <w:widowControl w:val="0"/>
              <w:jc w:val="center"/>
              <w:rPr>
                <w:rFonts w:ascii="Times New Roman" w:eastAsia="Calibri" w:hAnsi="Times New Roman"/>
                <w:bCs/>
                <w:sz w:val="18"/>
                <w:szCs w:val="18"/>
              </w:rPr>
            </w:pPr>
            <w:r w:rsidRPr="00975D33">
              <w:rPr>
                <w:rFonts w:ascii="Times New Roman" w:eastAsia="Calibri" w:hAnsi="Times New Roman"/>
                <w:bCs/>
                <w:sz w:val="18"/>
                <w:szCs w:val="18"/>
              </w:rPr>
              <w:t>48</w:t>
            </w:r>
          </w:p>
        </w:tc>
      </w:tr>
      <w:tr w:rsidR="00645229" w:rsidRPr="00975D33" w:rsidTr="00645229">
        <w:trPr>
          <w:trHeight w:val="19"/>
          <w:jc w:val="center"/>
        </w:trPr>
        <w:tc>
          <w:tcPr>
            <w:tcW w:w="964" w:type="pct"/>
            <w:tcBorders>
              <w:top w:val="single" w:sz="4" w:space="0" w:color="000000"/>
              <w:left w:val="single" w:sz="4" w:space="0" w:color="000000"/>
              <w:bottom w:val="single" w:sz="4" w:space="0" w:color="000000"/>
              <w:right w:val="single" w:sz="4" w:space="0" w:color="auto"/>
            </w:tcBorders>
            <w:shd w:val="clear" w:color="auto" w:fill="auto"/>
            <w:tcMar>
              <w:right w:w="113" w:type="dxa"/>
            </w:tcMar>
            <w:vAlign w:val="center"/>
          </w:tcPr>
          <w:p w:rsidR="00645229" w:rsidRPr="00975D33" w:rsidRDefault="00645229" w:rsidP="00D040C5">
            <w:pPr>
              <w:keepNext/>
              <w:widowControl w:val="0"/>
              <w:tabs>
                <w:tab w:val="left" w:pos="142"/>
                <w:tab w:val="left" w:pos="284"/>
              </w:tabs>
              <w:suppressAutoHyphens/>
              <w:rPr>
                <w:rFonts w:ascii="Times New Roman" w:eastAsiaTheme="minorHAnsi" w:hAnsi="Times New Roman"/>
                <w:color w:val="000000"/>
                <w:sz w:val="18"/>
                <w:szCs w:val="18"/>
                <w:lang w:eastAsia="ru-RU"/>
              </w:rPr>
            </w:pPr>
            <w:r w:rsidRPr="00975D33">
              <w:rPr>
                <w:rFonts w:ascii="Times New Roman" w:eastAsiaTheme="minorHAnsi" w:hAnsi="Times New Roman"/>
                <w:color w:val="000000"/>
                <w:sz w:val="18"/>
                <w:szCs w:val="18"/>
                <w:lang w:eastAsia="ru-RU"/>
              </w:rPr>
              <w:t>Узбекистан</w:t>
            </w:r>
          </w:p>
        </w:tc>
        <w:tc>
          <w:tcPr>
            <w:tcW w:w="42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5229" w:rsidRPr="00975D33" w:rsidRDefault="00645229" w:rsidP="00D040C5">
            <w:pPr>
              <w:keepNext/>
              <w:widowControl w:val="0"/>
              <w:jc w:val="center"/>
              <w:rPr>
                <w:rFonts w:ascii="Times New Roman" w:hAnsi="Times New Roman"/>
                <w:color w:val="000000"/>
                <w:sz w:val="18"/>
                <w:szCs w:val="18"/>
                <w:lang w:val="en-US" w:eastAsia="ru-RU"/>
              </w:rPr>
            </w:pPr>
            <w:r w:rsidRPr="00975D33">
              <w:rPr>
                <w:rFonts w:ascii="Times New Roman" w:hAnsi="Times New Roman"/>
                <w:color w:val="000000"/>
                <w:sz w:val="18"/>
                <w:szCs w:val="18"/>
                <w:lang w:eastAsia="ru-RU"/>
              </w:rPr>
              <w:t>164</w:t>
            </w:r>
            <w:r w:rsidRPr="00975D33">
              <w:rPr>
                <w:rFonts w:ascii="Times New Roman" w:hAnsi="Times New Roman"/>
                <w:color w:val="000000"/>
                <w:sz w:val="18"/>
                <w:szCs w:val="18"/>
                <w:lang w:val="en-US" w:eastAsia="ru-RU"/>
              </w:rPr>
              <w:t>7</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hAnsi="Times New Roman"/>
                <w:color w:val="000000"/>
                <w:sz w:val="18"/>
                <w:szCs w:val="18"/>
                <w:lang w:val="en-US" w:eastAsia="ru-RU"/>
              </w:rPr>
            </w:pPr>
            <w:r w:rsidRPr="00975D33">
              <w:rPr>
                <w:rFonts w:ascii="Times New Roman" w:hAnsi="Times New Roman"/>
                <w:color w:val="000000"/>
                <w:sz w:val="18"/>
                <w:szCs w:val="18"/>
                <w:lang w:eastAsia="ru-RU"/>
              </w:rPr>
              <w:t>17</w:t>
            </w:r>
            <w:r w:rsidRPr="00975D33">
              <w:rPr>
                <w:rFonts w:ascii="Times New Roman" w:hAnsi="Times New Roman"/>
                <w:color w:val="000000"/>
                <w:sz w:val="18"/>
                <w:szCs w:val="18"/>
                <w:lang w:val="en-US" w:eastAsia="ru-RU"/>
              </w:rPr>
              <w:t>8</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hAnsi="Times New Roman"/>
                <w:color w:val="000000"/>
                <w:sz w:val="18"/>
                <w:szCs w:val="18"/>
                <w:lang w:val="en-US" w:eastAsia="ru-RU"/>
              </w:rPr>
            </w:pPr>
            <w:r w:rsidRPr="00975D33">
              <w:rPr>
                <w:rFonts w:ascii="Times New Roman" w:hAnsi="Times New Roman"/>
                <w:color w:val="000000"/>
                <w:sz w:val="18"/>
                <w:szCs w:val="18"/>
                <w:lang w:eastAsia="ru-RU"/>
              </w:rPr>
              <w:t>28</w:t>
            </w:r>
            <w:r w:rsidRPr="00975D33">
              <w:rPr>
                <w:rFonts w:ascii="Times New Roman" w:hAnsi="Times New Roman"/>
                <w:color w:val="000000"/>
                <w:sz w:val="18"/>
                <w:szCs w:val="18"/>
                <w:lang w:val="en-US" w:eastAsia="ru-RU"/>
              </w:rPr>
              <w:t>6</w:t>
            </w:r>
          </w:p>
        </w:tc>
        <w:tc>
          <w:tcPr>
            <w:tcW w:w="42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1317</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221</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431</w:t>
            </w:r>
          </w:p>
        </w:tc>
        <w:tc>
          <w:tcPr>
            <w:tcW w:w="390" w:type="pct"/>
            <w:tcBorders>
              <w:left w:val="single" w:sz="4" w:space="0" w:color="auto"/>
              <w:bottom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1404</w:t>
            </w:r>
          </w:p>
        </w:tc>
        <w:tc>
          <w:tcPr>
            <w:tcW w:w="497" w:type="pct"/>
            <w:tcBorders>
              <w:left w:val="single" w:sz="4" w:space="0" w:color="000000"/>
              <w:bottom w:val="single" w:sz="4" w:space="0" w:color="000000"/>
            </w:tcBorders>
            <w:shd w:val="clear" w:color="auto" w:fill="auto"/>
            <w:tcMar>
              <w:right w:w="113" w:type="dxa"/>
            </w:tcMar>
            <w:vAlign w:val="bottom"/>
          </w:tcPr>
          <w:p w:rsidR="00645229" w:rsidRPr="00975D33" w:rsidRDefault="00645229" w:rsidP="00D040C5">
            <w:pPr>
              <w:keepNext/>
              <w:widowControl w:val="0"/>
              <w:jc w:val="right"/>
              <w:rPr>
                <w:rFonts w:ascii="Times New Roman" w:eastAsia="Calibri" w:hAnsi="Times New Roman"/>
                <w:bCs/>
                <w:sz w:val="18"/>
                <w:szCs w:val="18"/>
              </w:rPr>
            </w:pPr>
            <w:r w:rsidRPr="00975D33">
              <w:rPr>
                <w:rFonts w:ascii="Times New Roman" w:eastAsia="Calibri" w:hAnsi="Times New Roman"/>
                <w:bCs/>
                <w:sz w:val="18"/>
                <w:szCs w:val="18"/>
              </w:rPr>
              <w:t>340</w:t>
            </w:r>
          </w:p>
        </w:tc>
        <w:tc>
          <w:tcPr>
            <w:tcW w:w="541" w:type="pct"/>
            <w:tcBorders>
              <w:left w:val="single" w:sz="4" w:space="0" w:color="000000"/>
              <w:bottom w:val="single" w:sz="4" w:space="0" w:color="000000"/>
              <w:right w:val="single" w:sz="2" w:space="0" w:color="auto"/>
            </w:tcBorders>
            <w:shd w:val="clear" w:color="auto" w:fill="auto"/>
            <w:tcMar>
              <w:right w:w="113" w:type="dxa"/>
            </w:tcMar>
          </w:tcPr>
          <w:p w:rsidR="00645229" w:rsidRPr="00975D33" w:rsidRDefault="00645229" w:rsidP="00D040C5">
            <w:pPr>
              <w:keepNext/>
              <w:widowControl w:val="0"/>
              <w:jc w:val="center"/>
              <w:rPr>
                <w:rFonts w:ascii="Times New Roman" w:eastAsia="Calibri" w:hAnsi="Times New Roman"/>
                <w:bCs/>
                <w:sz w:val="18"/>
                <w:szCs w:val="18"/>
              </w:rPr>
            </w:pPr>
            <w:r w:rsidRPr="00975D33">
              <w:rPr>
                <w:rFonts w:ascii="Times New Roman" w:eastAsia="Calibri" w:hAnsi="Times New Roman"/>
                <w:bCs/>
                <w:sz w:val="18"/>
                <w:szCs w:val="18"/>
              </w:rPr>
              <w:t>683</w:t>
            </w:r>
          </w:p>
        </w:tc>
      </w:tr>
      <w:tr w:rsidR="00645229" w:rsidRPr="00975D33" w:rsidTr="00645229">
        <w:trPr>
          <w:trHeight w:val="19"/>
          <w:jc w:val="center"/>
        </w:trPr>
        <w:tc>
          <w:tcPr>
            <w:tcW w:w="964" w:type="pct"/>
            <w:tcBorders>
              <w:top w:val="single" w:sz="4" w:space="0" w:color="000000"/>
              <w:left w:val="single" w:sz="4" w:space="0" w:color="000000"/>
              <w:bottom w:val="single" w:sz="4" w:space="0" w:color="000000"/>
              <w:right w:val="single" w:sz="4" w:space="0" w:color="auto"/>
            </w:tcBorders>
            <w:shd w:val="clear" w:color="auto" w:fill="auto"/>
            <w:tcMar>
              <w:right w:w="113" w:type="dxa"/>
            </w:tcMar>
            <w:vAlign w:val="center"/>
          </w:tcPr>
          <w:p w:rsidR="00645229" w:rsidRPr="00975D33" w:rsidRDefault="00645229" w:rsidP="00D040C5">
            <w:pPr>
              <w:keepNext/>
              <w:widowControl w:val="0"/>
              <w:tabs>
                <w:tab w:val="left" w:pos="142"/>
                <w:tab w:val="left" w:pos="284"/>
              </w:tabs>
              <w:suppressAutoHyphens/>
              <w:rPr>
                <w:rFonts w:ascii="Times New Roman" w:eastAsiaTheme="minorHAnsi" w:hAnsi="Times New Roman"/>
                <w:color w:val="000000"/>
                <w:sz w:val="18"/>
                <w:szCs w:val="18"/>
                <w:lang w:eastAsia="ru-RU"/>
              </w:rPr>
            </w:pPr>
            <w:r w:rsidRPr="00975D33">
              <w:rPr>
                <w:rFonts w:ascii="Times New Roman" w:eastAsiaTheme="minorHAnsi" w:hAnsi="Times New Roman"/>
                <w:color w:val="000000"/>
                <w:sz w:val="18"/>
                <w:szCs w:val="18"/>
                <w:lang w:eastAsia="ru-RU"/>
              </w:rPr>
              <w:t>Украина</w:t>
            </w:r>
          </w:p>
        </w:tc>
        <w:tc>
          <w:tcPr>
            <w:tcW w:w="42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5229" w:rsidRPr="00975D33" w:rsidRDefault="00645229" w:rsidP="00D040C5">
            <w:pPr>
              <w:keepNext/>
              <w:widowControl w:val="0"/>
              <w:jc w:val="center"/>
              <w:rPr>
                <w:rFonts w:ascii="Times New Roman" w:hAnsi="Times New Roman"/>
                <w:color w:val="000000"/>
                <w:sz w:val="18"/>
                <w:szCs w:val="18"/>
                <w:lang w:eastAsia="ru-RU"/>
              </w:rPr>
            </w:pPr>
            <w:r w:rsidRPr="00975D33">
              <w:rPr>
                <w:rFonts w:ascii="Times New Roman" w:hAnsi="Times New Roman"/>
                <w:color w:val="000000"/>
                <w:sz w:val="18"/>
                <w:szCs w:val="18"/>
                <w:lang w:eastAsia="ru-RU"/>
              </w:rPr>
              <w:t>33</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hAnsi="Times New Roman"/>
                <w:color w:val="000000"/>
                <w:sz w:val="18"/>
                <w:szCs w:val="18"/>
                <w:lang w:eastAsia="ru-RU"/>
              </w:rPr>
            </w:pPr>
            <w:r w:rsidRPr="00975D33">
              <w:rPr>
                <w:rFonts w:ascii="Times New Roman" w:hAnsi="Times New Roman"/>
                <w:color w:val="000000"/>
                <w:sz w:val="18"/>
                <w:szCs w:val="18"/>
                <w:lang w:eastAsia="ru-RU"/>
              </w:rPr>
              <w:t>10</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hAnsi="Times New Roman"/>
                <w:color w:val="000000"/>
                <w:sz w:val="18"/>
                <w:szCs w:val="18"/>
                <w:lang w:eastAsia="ru-RU"/>
              </w:rPr>
            </w:pPr>
            <w:r w:rsidRPr="00975D33">
              <w:rPr>
                <w:rFonts w:ascii="Times New Roman" w:hAnsi="Times New Roman"/>
                <w:color w:val="000000"/>
                <w:sz w:val="18"/>
                <w:szCs w:val="18"/>
                <w:lang w:eastAsia="ru-RU"/>
              </w:rPr>
              <w:t>16</w:t>
            </w:r>
          </w:p>
        </w:tc>
        <w:tc>
          <w:tcPr>
            <w:tcW w:w="42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45</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13</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23</w:t>
            </w:r>
          </w:p>
        </w:tc>
        <w:tc>
          <w:tcPr>
            <w:tcW w:w="390" w:type="pct"/>
            <w:tcBorders>
              <w:left w:val="single" w:sz="4" w:space="0" w:color="auto"/>
              <w:bottom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36</w:t>
            </w:r>
          </w:p>
        </w:tc>
        <w:tc>
          <w:tcPr>
            <w:tcW w:w="497" w:type="pct"/>
            <w:tcBorders>
              <w:left w:val="single" w:sz="4" w:space="0" w:color="000000"/>
              <w:bottom w:val="single" w:sz="4" w:space="0" w:color="000000"/>
            </w:tcBorders>
            <w:shd w:val="clear" w:color="auto" w:fill="auto"/>
            <w:tcMar>
              <w:right w:w="113" w:type="dxa"/>
            </w:tcMar>
            <w:vAlign w:val="bottom"/>
          </w:tcPr>
          <w:p w:rsidR="00645229" w:rsidRPr="00975D33" w:rsidRDefault="00645229" w:rsidP="00D040C5">
            <w:pPr>
              <w:keepNext/>
              <w:widowControl w:val="0"/>
              <w:jc w:val="right"/>
              <w:rPr>
                <w:rFonts w:ascii="Times New Roman" w:eastAsia="Calibri" w:hAnsi="Times New Roman"/>
                <w:bCs/>
                <w:sz w:val="18"/>
                <w:szCs w:val="18"/>
              </w:rPr>
            </w:pPr>
            <w:r w:rsidRPr="00975D33">
              <w:rPr>
                <w:rFonts w:ascii="Times New Roman" w:eastAsia="Calibri" w:hAnsi="Times New Roman"/>
                <w:bCs/>
                <w:sz w:val="18"/>
                <w:szCs w:val="18"/>
              </w:rPr>
              <w:t>10</w:t>
            </w:r>
          </w:p>
        </w:tc>
        <w:tc>
          <w:tcPr>
            <w:tcW w:w="541" w:type="pct"/>
            <w:tcBorders>
              <w:left w:val="single" w:sz="4" w:space="0" w:color="000000"/>
              <w:bottom w:val="single" w:sz="4" w:space="0" w:color="000000"/>
              <w:right w:val="single" w:sz="2" w:space="0" w:color="auto"/>
            </w:tcBorders>
            <w:shd w:val="clear" w:color="auto" w:fill="auto"/>
            <w:tcMar>
              <w:right w:w="113" w:type="dxa"/>
            </w:tcMar>
          </w:tcPr>
          <w:p w:rsidR="00645229" w:rsidRPr="00975D33" w:rsidRDefault="00645229" w:rsidP="00D040C5">
            <w:pPr>
              <w:keepNext/>
              <w:widowControl w:val="0"/>
              <w:jc w:val="center"/>
              <w:rPr>
                <w:rFonts w:ascii="Times New Roman" w:eastAsia="Calibri" w:hAnsi="Times New Roman"/>
                <w:bCs/>
                <w:sz w:val="18"/>
                <w:szCs w:val="18"/>
              </w:rPr>
            </w:pPr>
            <w:r w:rsidRPr="00975D33">
              <w:rPr>
                <w:rFonts w:ascii="Times New Roman" w:eastAsia="Calibri" w:hAnsi="Times New Roman"/>
                <w:bCs/>
                <w:sz w:val="18"/>
                <w:szCs w:val="18"/>
              </w:rPr>
              <w:t>14</w:t>
            </w:r>
          </w:p>
        </w:tc>
      </w:tr>
      <w:tr w:rsidR="00645229" w:rsidRPr="00975D33" w:rsidTr="00645229">
        <w:trPr>
          <w:trHeight w:val="19"/>
          <w:jc w:val="center"/>
        </w:trPr>
        <w:tc>
          <w:tcPr>
            <w:tcW w:w="964" w:type="pct"/>
            <w:tcBorders>
              <w:top w:val="single" w:sz="4" w:space="0" w:color="000000"/>
              <w:left w:val="single" w:sz="4" w:space="0" w:color="000000"/>
              <w:bottom w:val="single" w:sz="4" w:space="0" w:color="000000"/>
              <w:right w:val="single" w:sz="4" w:space="0" w:color="auto"/>
            </w:tcBorders>
            <w:shd w:val="clear" w:color="auto" w:fill="auto"/>
            <w:tcMar>
              <w:right w:w="113" w:type="dxa"/>
            </w:tcMar>
            <w:vAlign w:val="center"/>
          </w:tcPr>
          <w:p w:rsidR="00645229" w:rsidRPr="00975D33" w:rsidRDefault="00645229" w:rsidP="00D040C5">
            <w:pPr>
              <w:keepNext/>
              <w:widowControl w:val="0"/>
              <w:tabs>
                <w:tab w:val="left" w:pos="142"/>
                <w:tab w:val="left" w:pos="284"/>
              </w:tabs>
              <w:suppressAutoHyphens/>
              <w:rPr>
                <w:rFonts w:ascii="Times New Roman" w:eastAsiaTheme="minorHAnsi" w:hAnsi="Times New Roman"/>
                <w:color w:val="000000"/>
                <w:sz w:val="18"/>
                <w:szCs w:val="18"/>
                <w:lang w:eastAsia="ru-RU"/>
              </w:rPr>
            </w:pPr>
            <w:r w:rsidRPr="00975D33">
              <w:rPr>
                <w:rFonts w:ascii="Times New Roman" w:eastAsiaTheme="minorHAnsi" w:hAnsi="Times New Roman"/>
                <w:color w:val="000000"/>
                <w:sz w:val="18"/>
                <w:szCs w:val="18"/>
                <w:lang w:eastAsia="ru-RU"/>
              </w:rPr>
              <w:t>Эстония</w:t>
            </w:r>
          </w:p>
        </w:tc>
        <w:tc>
          <w:tcPr>
            <w:tcW w:w="421" w:type="pct"/>
            <w:tcBorders>
              <w:top w:val="single" w:sz="4" w:space="0" w:color="auto"/>
              <w:left w:val="single" w:sz="4" w:space="0" w:color="auto"/>
              <w:bottom w:val="single" w:sz="12" w:space="0" w:color="auto"/>
              <w:right w:val="single" w:sz="4" w:space="0" w:color="auto"/>
            </w:tcBorders>
            <w:shd w:val="clear" w:color="auto" w:fill="D9D9D9" w:themeFill="background1" w:themeFillShade="D9"/>
            <w:vAlign w:val="center"/>
          </w:tcPr>
          <w:p w:rsidR="00645229" w:rsidRPr="00975D33" w:rsidRDefault="00645229" w:rsidP="00D040C5">
            <w:pPr>
              <w:keepNext/>
              <w:widowControl w:val="0"/>
              <w:jc w:val="center"/>
              <w:rPr>
                <w:rFonts w:ascii="Times New Roman" w:hAnsi="Times New Roman"/>
                <w:color w:val="000000"/>
                <w:sz w:val="18"/>
                <w:szCs w:val="18"/>
                <w:lang w:eastAsia="ru-RU"/>
              </w:rPr>
            </w:pPr>
            <w:r w:rsidRPr="00975D33">
              <w:rPr>
                <w:rFonts w:ascii="Times New Roman" w:hAnsi="Times New Roman"/>
                <w:color w:val="000000"/>
                <w:sz w:val="18"/>
                <w:szCs w:val="18"/>
                <w:lang w:eastAsia="ru-RU"/>
              </w:rPr>
              <w:t>2</w:t>
            </w:r>
          </w:p>
        </w:tc>
        <w:tc>
          <w:tcPr>
            <w:tcW w:w="491" w:type="pct"/>
            <w:tcBorders>
              <w:top w:val="single" w:sz="4" w:space="0" w:color="auto"/>
              <w:left w:val="single" w:sz="4" w:space="0" w:color="auto"/>
              <w:bottom w:val="single" w:sz="12"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hAnsi="Times New Roman"/>
                <w:color w:val="000000"/>
                <w:sz w:val="18"/>
                <w:szCs w:val="18"/>
                <w:lang w:eastAsia="ru-RU"/>
              </w:rPr>
            </w:pPr>
            <w:r w:rsidRPr="00975D33">
              <w:rPr>
                <w:rFonts w:ascii="Times New Roman" w:hAnsi="Times New Roman"/>
                <w:color w:val="000000"/>
                <w:sz w:val="18"/>
                <w:szCs w:val="18"/>
                <w:lang w:eastAsia="ru-RU"/>
              </w:rPr>
              <w:t>1</w:t>
            </w:r>
          </w:p>
        </w:tc>
        <w:tc>
          <w:tcPr>
            <w:tcW w:w="423" w:type="pct"/>
            <w:tcBorders>
              <w:top w:val="single" w:sz="4" w:space="0" w:color="auto"/>
              <w:left w:val="single" w:sz="4" w:space="0" w:color="auto"/>
              <w:bottom w:val="single" w:sz="12"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hAnsi="Times New Roman"/>
                <w:color w:val="000000"/>
                <w:sz w:val="18"/>
                <w:szCs w:val="18"/>
                <w:lang w:eastAsia="ru-RU"/>
              </w:rPr>
            </w:pPr>
            <w:r w:rsidRPr="00975D33">
              <w:rPr>
                <w:rFonts w:ascii="Times New Roman" w:hAnsi="Times New Roman"/>
                <w:color w:val="000000"/>
                <w:sz w:val="18"/>
                <w:szCs w:val="18"/>
                <w:lang w:eastAsia="ru-RU"/>
              </w:rPr>
              <w:t>2</w:t>
            </w:r>
          </w:p>
        </w:tc>
        <w:tc>
          <w:tcPr>
            <w:tcW w:w="422" w:type="pct"/>
            <w:tcBorders>
              <w:top w:val="single" w:sz="4" w:space="0" w:color="auto"/>
              <w:left w:val="single" w:sz="4" w:space="0" w:color="auto"/>
              <w:bottom w:val="single" w:sz="12" w:space="0" w:color="auto"/>
              <w:right w:val="single" w:sz="4" w:space="0" w:color="auto"/>
            </w:tcBorders>
            <w:shd w:val="clear" w:color="auto" w:fill="D9D9D9" w:themeFill="background1" w:themeFillShade="D9"/>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6</w:t>
            </w:r>
          </w:p>
        </w:tc>
        <w:tc>
          <w:tcPr>
            <w:tcW w:w="431" w:type="pct"/>
            <w:tcBorders>
              <w:top w:val="single" w:sz="4" w:space="0" w:color="auto"/>
              <w:left w:val="single" w:sz="4" w:space="0" w:color="auto"/>
              <w:bottom w:val="single" w:sz="12"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1</w:t>
            </w:r>
          </w:p>
        </w:tc>
        <w:tc>
          <w:tcPr>
            <w:tcW w:w="420" w:type="pct"/>
            <w:tcBorders>
              <w:top w:val="single" w:sz="4" w:space="0" w:color="auto"/>
              <w:left w:val="single" w:sz="4" w:space="0" w:color="auto"/>
              <w:bottom w:val="single" w:sz="12"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2</w:t>
            </w:r>
          </w:p>
        </w:tc>
        <w:tc>
          <w:tcPr>
            <w:tcW w:w="390" w:type="pct"/>
            <w:tcBorders>
              <w:left w:val="single" w:sz="4" w:space="0" w:color="auto"/>
              <w:bottom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5</w:t>
            </w:r>
          </w:p>
        </w:tc>
        <w:tc>
          <w:tcPr>
            <w:tcW w:w="497" w:type="pct"/>
            <w:tcBorders>
              <w:left w:val="single" w:sz="4" w:space="0" w:color="000000"/>
              <w:bottom w:val="single" w:sz="4" w:space="0" w:color="000000"/>
            </w:tcBorders>
            <w:shd w:val="clear" w:color="auto" w:fill="auto"/>
            <w:tcMar>
              <w:right w:w="113" w:type="dxa"/>
            </w:tcMar>
            <w:vAlign w:val="center"/>
          </w:tcPr>
          <w:p w:rsidR="00645229" w:rsidRPr="00975D33" w:rsidRDefault="00645229" w:rsidP="00D040C5">
            <w:pPr>
              <w:keepNext/>
              <w:widowControl w:val="0"/>
              <w:jc w:val="right"/>
              <w:rPr>
                <w:rFonts w:ascii="Times New Roman" w:eastAsia="Calibri" w:hAnsi="Times New Roman"/>
                <w:bCs/>
                <w:sz w:val="18"/>
                <w:szCs w:val="18"/>
              </w:rPr>
            </w:pPr>
            <w:r w:rsidRPr="00975D33">
              <w:rPr>
                <w:rFonts w:ascii="Times New Roman" w:eastAsia="Calibri" w:hAnsi="Times New Roman"/>
                <w:bCs/>
                <w:sz w:val="18"/>
                <w:szCs w:val="18"/>
              </w:rPr>
              <w:t>1</w:t>
            </w:r>
          </w:p>
        </w:tc>
        <w:tc>
          <w:tcPr>
            <w:tcW w:w="541" w:type="pct"/>
            <w:tcBorders>
              <w:left w:val="single" w:sz="4" w:space="0" w:color="000000"/>
              <w:bottom w:val="single" w:sz="4" w:space="0" w:color="000000"/>
              <w:right w:val="single" w:sz="2" w:space="0" w:color="auto"/>
            </w:tcBorders>
            <w:shd w:val="clear" w:color="auto" w:fill="auto"/>
            <w:tcMar>
              <w:right w:w="113" w:type="dxa"/>
            </w:tcMar>
          </w:tcPr>
          <w:p w:rsidR="00645229" w:rsidRPr="00975D33" w:rsidRDefault="00645229" w:rsidP="00D040C5">
            <w:pPr>
              <w:keepNext/>
              <w:widowControl w:val="0"/>
              <w:jc w:val="center"/>
              <w:rPr>
                <w:rFonts w:ascii="Times New Roman" w:eastAsia="Calibri" w:hAnsi="Times New Roman"/>
                <w:bCs/>
                <w:sz w:val="18"/>
                <w:szCs w:val="18"/>
              </w:rPr>
            </w:pPr>
            <w:r w:rsidRPr="00975D33">
              <w:rPr>
                <w:rFonts w:ascii="Times New Roman" w:eastAsia="Calibri" w:hAnsi="Times New Roman"/>
                <w:bCs/>
                <w:sz w:val="18"/>
                <w:szCs w:val="18"/>
              </w:rPr>
              <w:t>2</w:t>
            </w:r>
          </w:p>
        </w:tc>
      </w:tr>
      <w:tr w:rsidR="00645229" w:rsidRPr="00975D33" w:rsidTr="00645229">
        <w:trPr>
          <w:trHeight w:val="19"/>
          <w:jc w:val="center"/>
        </w:trPr>
        <w:tc>
          <w:tcPr>
            <w:tcW w:w="964" w:type="pct"/>
            <w:tcBorders>
              <w:top w:val="single" w:sz="12" w:space="0" w:color="000000"/>
              <w:left w:val="single" w:sz="4" w:space="0" w:color="000000"/>
              <w:bottom w:val="single" w:sz="12" w:space="0" w:color="000000"/>
              <w:right w:val="single" w:sz="4" w:space="0" w:color="auto"/>
            </w:tcBorders>
            <w:shd w:val="clear" w:color="auto" w:fill="auto"/>
            <w:tcMar>
              <w:right w:w="113" w:type="dxa"/>
            </w:tcMar>
            <w:vAlign w:val="center"/>
          </w:tcPr>
          <w:p w:rsidR="00645229" w:rsidRPr="00975D33" w:rsidRDefault="00645229" w:rsidP="00D040C5">
            <w:pPr>
              <w:keepNext/>
              <w:widowControl w:val="0"/>
              <w:suppressAutoHyphens/>
              <w:snapToGrid w:val="0"/>
              <w:rPr>
                <w:rFonts w:ascii="Times New Roman" w:hAnsi="Times New Roman"/>
                <w:b/>
                <w:sz w:val="18"/>
                <w:szCs w:val="18"/>
                <w:lang w:eastAsia="ar-SA"/>
              </w:rPr>
            </w:pPr>
            <w:r w:rsidRPr="00975D33">
              <w:rPr>
                <w:rFonts w:ascii="Times New Roman" w:hAnsi="Times New Roman"/>
                <w:b/>
                <w:sz w:val="18"/>
                <w:szCs w:val="18"/>
                <w:lang w:eastAsia="ar-SA"/>
              </w:rPr>
              <w:t>Итого</w:t>
            </w:r>
          </w:p>
        </w:tc>
        <w:tc>
          <w:tcPr>
            <w:tcW w:w="421" w:type="pct"/>
            <w:tcBorders>
              <w:top w:val="single" w:sz="12" w:space="0" w:color="auto"/>
              <w:left w:val="single" w:sz="4" w:space="0" w:color="auto"/>
              <w:bottom w:val="single" w:sz="12" w:space="0" w:color="auto"/>
              <w:right w:val="single" w:sz="4" w:space="0" w:color="auto"/>
            </w:tcBorders>
            <w:shd w:val="clear" w:color="auto" w:fill="D9D9D9" w:themeFill="background1" w:themeFillShade="D9"/>
            <w:vAlign w:val="center"/>
          </w:tcPr>
          <w:p w:rsidR="00645229" w:rsidRPr="00975D33" w:rsidRDefault="00645229" w:rsidP="00D040C5">
            <w:pPr>
              <w:keepNext/>
              <w:widowControl w:val="0"/>
              <w:jc w:val="center"/>
              <w:rPr>
                <w:rFonts w:ascii="Times New Roman" w:hAnsi="Times New Roman"/>
                <w:b/>
                <w:color w:val="000000"/>
                <w:sz w:val="18"/>
                <w:szCs w:val="18"/>
                <w:lang w:val="en-US" w:eastAsia="ru-RU"/>
              </w:rPr>
            </w:pPr>
            <w:r w:rsidRPr="00975D33">
              <w:rPr>
                <w:rFonts w:ascii="Times New Roman" w:hAnsi="Times New Roman"/>
                <w:b/>
                <w:color w:val="000000"/>
                <w:sz w:val="18"/>
                <w:szCs w:val="18"/>
                <w:lang w:eastAsia="ru-RU"/>
              </w:rPr>
              <w:t>91</w:t>
            </w:r>
            <w:r w:rsidRPr="00975D33">
              <w:rPr>
                <w:rFonts w:ascii="Times New Roman" w:hAnsi="Times New Roman"/>
                <w:b/>
                <w:color w:val="000000"/>
                <w:sz w:val="18"/>
                <w:szCs w:val="18"/>
                <w:lang w:val="en-US" w:eastAsia="ru-RU"/>
              </w:rPr>
              <w:t>50</w:t>
            </w:r>
          </w:p>
        </w:tc>
        <w:tc>
          <w:tcPr>
            <w:tcW w:w="491" w:type="pct"/>
            <w:tcBorders>
              <w:top w:val="single" w:sz="12" w:space="0" w:color="auto"/>
              <w:left w:val="single" w:sz="4" w:space="0" w:color="auto"/>
              <w:bottom w:val="single" w:sz="12"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hAnsi="Times New Roman"/>
                <w:b/>
                <w:color w:val="000000"/>
                <w:sz w:val="18"/>
                <w:szCs w:val="18"/>
                <w:lang w:val="en-US" w:eastAsia="ru-RU"/>
              </w:rPr>
            </w:pPr>
            <w:r w:rsidRPr="00975D33">
              <w:rPr>
                <w:rFonts w:ascii="Times New Roman" w:hAnsi="Times New Roman"/>
                <w:b/>
                <w:color w:val="000000"/>
                <w:sz w:val="18"/>
                <w:szCs w:val="18"/>
                <w:lang w:eastAsia="ru-RU"/>
              </w:rPr>
              <w:t>547</w:t>
            </w:r>
            <w:r w:rsidRPr="00975D33">
              <w:rPr>
                <w:rFonts w:ascii="Times New Roman" w:hAnsi="Times New Roman"/>
                <w:b/>
                <w:color w:val="000000"/>
                <w:sz w:val="18"/>
                <w:szCs w:val="18"/>
                <w:lang w:val="en-US" w:eastAsia="ru-RU"/>
              </w:rPr>
              <w:t>9</w:t>
            </w:r>
          </w:p>
        </w:tc>
        <w:tc>
          <w:tcPr>
            <w:tcW w:w="423" w:type="pct"/>
            <w:tcBorders>
              <w:top w:val="single" w:sz="12" w:space="0" w:color="auto"/>
              <w:left w:val="single" w:sz="4" w:space="0" w:color="auto"/>
              <w:bottom w:val="single" w:sz="12"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hAnsi="Times New Roman"/>
                <w:b/>
                <w:color w:val="000000"/>
                <w:sz w:val="18"/>
                <w:szCs w:val="18"/>
                <w:lang w:val="en-US" w:eastAsia="ru-RU"/>
              </w:rPr>
            </w:pPr>
            <w:r w:rsidRPr="00975D33">
              <w:rPr>
                <w:rFonts w:ascii="Times New Roman" w:hAnsi="Times New Roman"/>
                <w:b/>
                <w:color w:val="000000"/>
                <w:sz w:val="18"/>
                <w:szCs w:val="18"/>
                <w:lang w:eastAsia="ru-RU"/>
              </w:rPr>
              <w:t>62</w:t>
            </w:r>
            <w:r w:rsidRPr="00975D33">
              <w:rPr>
                <w:rFonts w:ascii="Times New Roman" w:hAnsi="Times New Roman"/>
                <w:b/>
                <w:color w:val="000000"/>
                <w:sz w:val="18"/>
                <w:szCs w:val="18"/>
                <w:lang w:val="en-US" w:eastAsia="ru-RU"/>
              </w:rPr>
              <w:t>61</w:t>
            </w:r>
          </w:p>
        </w:tc>
        <w:tc>
          <w:tcPr>
            <w:tcW w:w="422" w:type="pct"/>
            <w:tcBorders>
              <w:top w:val="single" w:sz="12" w:space="0" w:color="auto"/>
              <w:left w:val="single" w:sz="4" w:space="0" w:color="auto"/>
              <w:bottom w:val="single" w:sz="12" w:space="0" w:color="auto"/>
              <w:right w:val="single" w:sz="4" w:space="0" w:color="auto"/>
            </w:tcBorders>
            <w:shd w:val="clear" w:color="auto" w:fill="D9D9D9" w:themeFill="background1" w:themeFillShade="D9"/>
            <w:vAlign w:val="center"/>
          </w:tcPr>
          <w:p w:rsidR="00645229" w:rsidRPr="00975D33" w:rsidRDefault="00645229" w:rsidP="00D040C5">
            <w:pPr>
              <w:keepNext/>
              <w:widowControl w:val="0"/>
              <w:jc w:val="center"/>
              <w:rPr>
                <w:rFonts w:ascii="Times New Roman" w:eastAsiaTheme="minorHAnsi" w:hAnsi="Times New Roman"/>
                <w:b/>
                <w:bCs/>
                <w:sz w:val="18"/>
                <w:szCs w:val="18"/>
              </w:rPr>
            </w:pPr>
            <w:r w:rsidRPr="00975D33">
              <w:rPr>
                <w:rFonts w:ascii="Times New Roman" w:eastAsiaTheme="minorHAnsi" w:hAnsi="Times New Roman"/>
                <w:b/>
                <w:bCs/>
                <w:sz w:val="18"/>
                <w:szCs w:val="18"/>
              </w:rPr>
              <w:t>9029</w:t>
            </w:r>
          </w:p>
        </w:tc>
        <w:tc>
          <w:tcPr>
            <w:tcW w:w="431" w:type="pct"/>
            <w:tcBorders>
              <w:top w:val="single" w:sz="12" w:space="0" w:color="auto"/>
              <w:left w:val="single" w:sz="4" w:space="0" w:color="auto"/>
              <w:bottom w:val="single" w:sz="12"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
                <w:bCs/>
                <w:sz w:val="18"/>
                <w:szCs w:val="18"/>
              </w:rPr>
            </w:pPr>
            <w:r w:rsidRPr="00975D33">
              <w:rPr>
                <w:rFonts w:ascii="Times New Roman" w:eastAsiaTheme="minorHAnsi" w:hAnsi="Times New Roman"/>
                <w:b/>
                <w:bCs/>
                <w:sz w:val="18"/>
                <w:szCs w:val="18"/>
              </w:rPr>
              <w:t>5770</w:t>
            </w:r>
          </w:p>
        </w:tc>
        <w:tc>
          <w:tcPr>
            <w:tcW w:w="420" w:type="pct"/>
            <w:tcBorders>
              <w:top w:val="single" w:sz="12" w:space="0" w:color="auto"/>
              <w:left w:val="single" w:sz="4" w:space="0" w:color="auto"/>
              <w:bottom w:val="single" w:sz="12"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
                <w:bCs/>
                <w:sz w:val="18"/>
                <w:szCs w:val="18"/>
              </w:rPr>
            </w:pPr>
            <w:r w:rsidRPr="00975D33">
              <w:rPr>
                <w:rFonts w:ascii="Times New Roman" w:eastAsiaTheme="minorHAnsi" w:hAnsi="Times New Roman"/>
                <w:b/>
                <w:bCs/>
                <w:sz w:val="18"/>
                <w:szCs w:val="18"/>
              </w:rPr>
              <w:t>6721</w:t>
            </w:r>
          </w:p>
        </w:tc>
        <w:tc>
          <w:tcPr>
            <w:tcW w:w="390" w:type="pct"/>
            <w:tcBorders>
              <w:top w:val="single" w:sz="12" w:space="0" w:color="000000"/>
              <w:left w:val="single" w:sz="4" w:space="0" w:color="auto"/>
              <w:bottom w:val="single" w:sz="12" w:space="0" w:color="000000"/>
            </w:tcBorders>
            <w:shd w:val="clear" w:color="auto" w:fill="D9D9D9" w:themeFill="background1" w:themeFillShade="D9"/>
            <w:tcMar>
              <w:right w:w="113" w:type="dxa"/>
            </w:tcMar>
            <w:vAlign w:val="center"/>
          </w:tcPr>
          <w:p w:rsidR="00645229" w:rsidRPr="00975D33" w:rsidRDefault="00645229" w:rsidP="00D040C5">
            <w:pPr>
              <w:keepNext/>
              <w:widowControl w:val="0"/>
              <w:jc w:val="center"/>
              <w:rPr>
                <w:rFonts w:ascii="Times New Roman" w:eastAsiaTheme="minorHAnsi" w:hAnsi="Times New Roman"/>
                <w:b/>
                <w:bCs/>
                <w:sz w:val="18"/>
                <w:szCs w:val="18"/>
              </w:rPr>
            </w:pPr>
            <w:r w:rsidRPr="00975D33">
              <w:rPr>
                <w:rFonts w:ascii="Times New Roman" w:eastAsiaTheme="minorHAnsi" w:hAnsi="Times New Roman"/>
                <w:b/>
                <w:bCs/>
                <w:sz w:val="18"/>
                <w:szCs w:val="18"/>
              </w:rPr>
              <w:t>9231</w:t>
            </w:r>
          </w:p>
        </w:tc>
        <w:tc>
          <w:tcPr>
            <w:tcW w:w="497" w:type="pct"/>
            <w:tcBorders>
              <w:top w:val="single" w:sz="12" w:space="0" w:color="000000"/>
              <w:left w:val="single" w:sz="4" w:space="0" w:color="000000"/>
              <w:bottom w:val="single" w:sz="12" w:space="0" w:color="000000"/>
            </w:tcBorders>
            <w:shd w:val="clear" w:color="auto" w:fill="auto"/>
            <w:tcMar>
              <w:right w:w="113" w:type="dxa"/>
            </w:tcMar>
            <w:vAlign w:val="center"/>
          </w:tcPr>
          <w:p w:rsidR="00645229" w:rsidRPr="00975D33" w:rsidRDefault="00645229" w:rsidP="00D040C5">
            <w:pPr>
              <w:keepNext/>
              <w:widowControl w:val="0"/>
              <w:jc w:val="center"/>
              <w:rPr>
                <w:rFonts w:ascii="Times New Roman" w:eastAsiaTheme="minorHAnsi" w:hAnsi="Times New Roman"/>
                <w:b/>
                <w:bCs/>
                <w:sz w:val="18"/>
                <w:szCs w:val="18"/>
              </w:rPr>
            </w:pPr>
            <w:r w:rsidRPr="00975D33">
              <w:rPr>
                <w:rFonts w:ascii="Times New Roman" w:eastAsiaTheme="minorHAnsi" w:hAnsi="Times New Roman"/>
                <w:b/>
                <w:bCs/>
                <w:sz w:val="18"/>
                <w:szCs w:val="18"/>
              </w:rPr>
              <w:t>6089</w:t>
            </w:r>
          </w:p>
        </w:tc>
        <w:tc>
          <w:tcPr>
            <w:tcW w:w="541" w:type="pct"/>
            <w:tcBorders>
              <w:top w:val="single" w:sz="12" w:space="0" w:color="000000"/>
              <w:left w:val="single" w:sz="4" w:space="0" w:color="000000"/>
              <w:bottom w:val="single" w:sz="12" w:space="0" w:color="000000"/>
              <w:right w:val="single" w:sz="4" w:space="0" w:color="000000"/>
            </w:tcBorders>
            <w:shd w:val="clear" w:color="auto" w:fill="auto"/>
            <w:tcMar>
              <w:right w:w="113" w:type="dxa"/>
            </w:tcMar>
            <w:vAlign w:val="center"/>
          </w:tcPr>
          <w:p w:rsidR="00645229" w:rsidRPr="00975D33" w:rsidRDefault="00645229" w:rsidP="00D040C5">
            <w:pPr>
              <w:keepNext/>
              <w:widowControl w:val="0"/>
              <w:jc w:val="center"/>
              <w:rPr>
                <w:rFonts w:ascii="Times New Roman" w:eastAsiaTheme="minorHAnsi" w:hAnsi="Times New Roman"/>
                <w:b/>
                <w:bCs/>
                <w:sz w:val="18"/>
                <w:szCs w:val="18"/>
              </w:rPr>
            </w:pPr>
            <w:r w:rsidRPr="00975D33">
              <w:rPr>
                <w:rFonts w:ascii="Times New Roman" w:eastAsiaTheme="minorHAnsi" w:hAnsi="Times New Roman"/>
                <w:b/>
                <w:bCs/>
                <w:sz w:val="18"/>
                <w:szCs w:val="18"/>
              </w:rPr>
              <w:t>7096</w:t>
            </w:r>
          </w:p>
        </w:tc>
      </w:tr>
    </w:tbl>
    <w:p w:rsidR="00645229" w:rsidRPr="00645229" w:rsidRDefault="00645229" w:rsidP="00D040C5">
      <w:pPr>
        <w:keepNext/>
        <w:widowControl w:val="0"/>
        <w:jc w:val="center"/>
        <w:rPr>
          <w:rFonts w:ascii="Times New Roman" w:eastAsiaTheme="minorHAnsi" w:hAnsi="Times New Roman"/>
          <w:sz w:val="24"/>
          <w:szCs w:val="24"/>
        </w:rPr>
      </w:pPr>
    </w:p>
    <w:p w:rsidR="00975D33" w:rsidRDefault="00975D33" w:rsidP="00D040C5">
      <w:pPr>
        <w:keepNext/>
        <w:widowControl w:val="0"/>
        <w:rPr>
          <w:rFonts w:ascii="Times New Roman" w:eastAsiaTheme="minorHAnsi" w:hAnsi="Times New Roman"/>
          <w:sz w:val="24"/>
          <w:szCs w:val="24"/>
        </w:rPr>
      </w:pPr>
    </w:p>
    <w:p w:rsidR="00645229" w:rsidRPr="00645229" w:rsidRDefault="00645229" w:rsidP="00D040C5">
      <w:pPr>
        <w:keepNext/>
        <w:widowControl w:val="0"/>
        <w:rPr>
          <w:rFonts w:ascii="Times New Roman" w:eastAsiaTheme="minorHAnsi" w:hAnsi="Times New Roman"/>
          <w:sz w:val="24"/>
          <w:szCs w:val="24"/>
        </w:rPr>
      </w:pPr>
      <w:r w:rsidRPr="00645229">
        <w:rPr>
          <w:rFonts w:ascii="Times New Roman" w:eastAsiaTheme="minorHAnsi" w:hAnsi="Times New Roman"/>
          <w:sz w:val="24"/>
          <w:szCs w:val="24"/>
        </w:rPr>
        <w:t xml:space="preserve">Приложение </w:t>
      </w:r>
      <w:r w:rsidR="00975D33">
        <w:rPr>
          <w:rFonts w:ascii="Times New Roman" w:eastAsiaTheme="minorHAnsi" w:hAnsi="Times New Roman"/>
          <w:sz w:val="24"/>
          <w:szCs w:val="24"/>
        </w:rPr>
        <w:t>4.</w:t>
      </w:r>
      <w:r w:rsidRPr="00645229">
        <w:rPr>
          <w:rFonts w:ascii="Times New Roman" w:eastAsiaTheme="minorHAnsi" w:hAnsi="Times New Roman"/>
          <w:sz w:val="24"/>
          <w:szCs w:val="24"/>
        </w:rPr>
        <w:t xml:space="preserve">6 – </w:t>
      </w:r>
      <w:r w:rsidRPr="00645229">
        <w:rPr>
          <w:rFonts w:ascii="Times New Roman" w:eastAsiaTheme="minorHAnsi" w:hAnsi="Times New Roman"/>
          <w:b/>
          <w:sz w:val="24"/>
          <w:szCs w:val="24"/>
        </w:rPr>
        <w:t>Численность студентов университетов из стран Дальнего зарубежья</w:t>
      </w:r>
    </w:p>
    <w:tbl>
      <w:tblPr>
        <w:tblW w:w="5000" w:type="pct"/>
        <w:jc w:val="center"/>
        <w:tblCellMar>
          <w:left w:w="28" w:type="dxa"/>
          <w:right w:w="0" w:type="dxa"/>
        </w:tblCellMar>
        <w:tblLook w:val="0000" w:firstRow="0" w:lastRow="0" w:firstColumn="0" w:lastColumn="0" w:noHBand="0" w:noVBand="0"/>
      </w:tblPr>
      <w:tblGrid>
        <w:gridCol w:w="3359"/>
        <w:gridCol w:w="1290"/>
        <w:gridCol w:w="1289"/>
        <w:gridCol w:w="1295"/>
        <w:gridCol w:w="1363"/>
        <w:gridCol w:w="1112"/>
        <w:gridCol w:w="1121"/>
        <w:gridCol w:w="1442"/>
        <w:gridCol w:w="1280"/>
        <w:gridCol w:w="1726"/>
      </w:tblGrid>
      <w:tr w:rsidR="00645229" w:rsidRPr="00975D33" w:rsidTr="00645229">
        <w:trPr>
          <w:trHeight w:val="141"/>
          <w:jc w:val="center"/>
        </w:trPr>
        <w:tc>
          <w:tcPr>
            <w:tcW w:w="1099" w:type="pct"/>
            <w:vMerge w:val="restart"/>
            <w:tcBorders>
              <w:top w:val="single" w:sz="2" w:space="0" w:color="auto"/>
              <w:left w:val="single" w:sz="4" w:space="0" w:color="000000"/>
              <w:right w:val="single" w:sz="2" w:space="0" w:color="auto"/>
            </w:tcBorders>
            <w:shd w:val="clear" w:color="auto" w:fill="D9D9D9" w:themeFill="background1" w:themeFillShade="D9"/>
            <w:vAlign w:val="center"/>
          </w:tcPr>
          <w:p w:rsidR="00645229" w:rsidRPr="00975D33" w:rsidRDefault="00645229" w:rsidP="00D040C5">
            <w:pPr>
              <w:keepNext/>
              <w:widowControl w:val="0"/>
              <w:snapToGrid w:val="0"/>
              <w:jc w:val="center"/>
              <w:rPr>
                <w:rFonts w:ascii="Times New Roman" w:eastAsiaTheme="minorHAnsi" w:hAnsi="Times New Roman"/>
                <w:b/>
                <w:sz w:val="20"/>
                <w:szCs w:val="20"/>
              </w:rPr>
            </w:pPr>
            <w:r w:rsidRPr="00975D33">
              <w:rPr>
                <w:rFonts w:ascii="Times New Roman" w:eastAsiaTheme="minorHAnsi" w:hAnsi="Times New Roman"/>
                <w:b/>
                <w:sz w:val="20"/>
                <w:szCs w:val="20"/>
              </w:rPr>
              <w:t>Государство</w:t>
            </w:r>
          </w:p>
        </w:tc>
        <w:tc>
          <w:tcPr>
            <w:tcW w:w="1268" w:type="pct"/>
            <w:gridSpan w:val="3"/>
            <w:tcBorders>
              <w:top w:val="single" w:sz="2" w:space="0" w:color="auto"/>
              <w:left w:val="single" w:sz="4" w:space="0" w:color="000000"/>
              <w:bottom w:val="single" w:sz="2" w:space="0" w:color="auto"/>
              <w:right w:val="single" w:sz="2" w:space="0" w:color="auto"/>
            </w:tcBorders>
            <w:shd w:val="clear" w:color="auto" w:fill="D9D9D9" w:themeFill="background1" w:themeFillShade="D9"/>
            <w:vAlign w:val="center"/>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b/>
                <w:sz w:val="20"/>
                <w:szCs w:val="20"/>
                <w:lang w:eastAsia="ar-SA"/>
              </w:rPr>
              <w:t>2015 г.</w:t>
            </w:r>
          </w:p>
        </w:tc>
        <w:tc>
          <w:tcPr>
            <w:tcW w:w="1177" w:type="pct"/>
            <w:gridSpan w:val="3"/>
            <w:tcBorders>
              <w:top w:val="single" w:sz="2" w:space="0" w:color="auto"/>
              <w:left w:val="single" w:sz="4" w:space="0" w:color="000000"/>
              <w:bottom w:val="single" w:sz="2" w:space="0" w:color="auto"/>
              <w:right w:val="single" w:sz="2" w:space="0" w:color="auto"/>
            </w:tcBorders>
            <w:shd w:val="clear" w:color="auto" w:fill="D9D9D9" w:themeFill="background1" w:themeFillShade="D9"/>
            <w:vAlign w:val="center"/>
          </w:tcPr>
          <w:p w:rsidR="00645229" w:rsidRPr="00975D33" w:rsidRDefault="00645229" w:rsidP="00D040C5">
            <w:pPr>
              <w:keepNext/>
              <w:widowControl w:val="0"/>
              <w:suppressAutoHyphens/>
              <w:snapToGrid w:val="0"/>
              <w:jc w:val="center"/>
              <w:rPr>
                <w:rFonts w:ascii="Times New Roman" w:hAnsi="Times New Roman"/>
                <w:b/>
                <w:sz w:val="20"/>
                <w:szCs w:val="20"/>
                <w:lang w:eastAsia="ar-SA"/>
              </w:rPr>
            </w:pPr>
            <w:r w:rsidRPr="00975D33">
              <w:rPr>
                <w:rFonts w:ascii="Times New Roman" w:hAnsi="Times New Roman"/>
                <w:b/>
                <w:sz w:val="20"/>
                <w:szCs w:val="20"/>
                <w:lang w:eastAsia="ar-SA"/>
              </w:rPr>
              <w:t>2016 г.</w:t>
            </w:r>
          </w:p>
        </w:tc>
        <w:tc>
          <w:tcPr>
            <w:tcW w:w="1456" w:type="pct"/>
            <w:gridSpan w:val="3"/>
            <w:tcBorders>
              <w:top w:val="single" w:sz="2" w:space="0" w:color="auto"/>
              <w:left w:val="single" w:sz="2" w:space="0" w:color="auto"/>
              <w:bottom w:val="single" w:sz="2" w:space="0" w:color="auto"/>
              <w:right w:val="single" w:sz="2" w:space="0" w:color="auto"/>
            </w:tcBorders>
            <w:shd w:val="clear" w:color="auto" w:fill="D9D9D9" w:themeFill="background1" w:themeFillShade="D9"/>
            <w:tcMar>
              <w:right w:w="113" w:type="dxa"/>
            </w:tcMar>
            <w:vAlign w:val="center"/>
          </w:tcPr>
          <w:p w:rsidR="00645229" w:rsidRPr="00975D33" w:rsidRDefault="00645229" w:rsidP="00D040C5">
            <w:pPr>
              <w:keepNext/>
              <w:widowControl w:val="0"/>
              <w:suppressAutoHyphens/>
              <w:snapToGrid w:val="0"/>
              <w:jc w:val="center"/>
              <w:rPr>
                <w:rFonts w:ascii="Times New Roman" w:hAnsi="Times New Roman"/>
                <w:b/>
                <w:sz w:val="20"/>
                <w:szCs w:val="20"/>
                <w:lang w:eastAsia="ar-SA"/>
              </w:rPr>
            </w:pPr>
            <w:r w:rsidRPr="00975D33">
              <w:rPr>
                <w:rFonts w:ascii="Times New Roman" w:hAnsi="Times New Roman"/>
                <w:b/>
                <w:sz w:val="20"/>
                <w:szCs w:val="20"/>
                <w:lang w:eastAsia="ar-SA"/>
              </w:rPr>
              <w:t>2017 г.</w:t>
            </w:r>
          </w:p>
        </w:tc>
      </w:tr>
      <w:tr w:rsidR="00645229" w:rsidRPr="00975D33" w:rsidTr="00645229">
        <w:trPr>
          <w:trHeight w:val="19"/>
          <w:jc w:val="center"/>
        </w:trPr>
        <w:tc>
          <w:tcPr>
            <w:tcW w:w="1099" w:type="pct"/>
            <w:vMerge/>
            <w:tcBorders>
              <w:left w:val="single" w:sz="4" w:space="0" w:color="000000"/>
              <w:bottom w:val="single" w:sz="4" w:space="0" w:color="000000"/>
              <w:right w:val="single" w:sz="2" w:space="0" w:color="auto"/>
            </w:tcBorders>
            <w:vAlign w:val="center"/>
          </w:tcPr>
          <w:p w:rsidR="00645229" w:rsidRPr="00975D33" w:rsidRDefault="00645229" w:rsidP="00D040C5">
            <w:pPr>
              <w:keepNext/>
              <w:widowControl w:val="0"/>
              <w:snapToGrid w:val="0"/>
              <w:jc w:val="center"/>
              <w:rPr>
                <w:rFonts w:ascii="Times New Roman" w:eastAsiaTheme="minorHAnsi" w:hAnsi="Times New Roman"/>
                <w:sz w:val="20"/>
                <w:szCs w:val="20"/>
              </w:rPr>
            </w:pPr>
          </w:p>
        </w:tc>
        <w:tc>
          <w:tcPr>
            <w:tcW w:w="422" w:type="pct"/>
            <w:tcBorders>
              <w:top w:val="single" w:sz="2" w:space="0" w:color="auto"/>
              <w:left w:val="single" w:sz="4" w:space="0" w:color="000000"/>
              <w:bottom w:val="single" w:sz="4" w:space="0" w:color="000000"/>
              <w:right w:val="single" w:sz="2" w:space="0" w:color="auto"/>
            </w:tcBorders>
            <w:shd w:val="clear" w:color="auto" w:fill="D9D9D9" w:themeFill="background1" w:themeFillShade="D9"/>
            <w:vAlign w:val="center"/>
          </w:tcPr>
          <w:p w:rsidR="00645229" w:rsidRPr="00975D33" w:rsidRDefault="00645229" w:rsidP="00D040C5">
            <w:pPr>
              <w:keepNext/>
              <w:widowControl w:val="0"/>
              <w:suppressAutoHyphens/>
              <w:snapToGrid w:val="0"/>
              <w:jc w:val="center"/>
              <w:rPr>
                <w:rFonts w:ascii="Times New Roman" w:hAnsi="Times New Roman"/>
                <w:b/>
                <w:sz w:val="20"/>
                <w:szCs w:val="20"/>
                <w:lang w:eastAsia="ar-SA"/>
              </w:rPr>
            </w:pPr>
            <w:r w:rsidRPr="00975D33">
              <w:rPr>
                <w:rFonts w:ascii="Times New Roman" w:hAnsi="Times New Roman"/>
                <w:b/>
                <w:sz w:val="20"/>
                <w:szCs w:val="20"/>
                <w:lang w:eastAsia="ar-SA"/>
              </w:rPr>
              <w:t xml:space="preserve">Общая </w:t>
            </w:r>
          </w:p>
          <w:p w:rsidR="00645229" w:rsidRPr="00975D33" w:rsidRDefault="00645229" w:rsidP="00D040C5">
            <w:pPr>
              <w:keepNext/>
              <w:widowControl w:val="0"/>
              <w:suppressAutoHyphens/>
              <w:snapToGrid w:val="0"/>
              <w:jc w:val="center"/>
              <w:rPr>
                <w:rFonts w:ascii="Times New Roman" w:hAnsi="Times New Roman"/>
                <w:b/>
                <w:sz w:val="20"/>
                <w:szCs w:val="20"/>
                <w:lang w:eastAsia="ar-SA"/>
              </w:rPr>
            </w:pPr>
            <w:r w:rsidRPr="00975D33">
              <w:rPr>
                <w:rFonts w:ascii="Times New Roman" w:hAnsi="Times New Roman"/>
                <w:b/>
                <w:sz w:val="20"/>
                <w:szCs w:val="20"/>
                <w:lang w:eastAsia="ar-SA"/>
              </w:rPr>
              <w:t>числ-ть</w:t>
            </w:r>
          </w:p>
        </w:tc>
        <w:tc>
          <w:tcPr>
            <w:tcW w:w="422" w:type="pct"/>
            <w:tcBorders>
              <w:top w:val="single" w:sz="2" w:space="0" w:color="auto"/>
              <w:left w:val="single" w:sz="4" w:space="0" w:color="000000"/>
              <w:bottom w:val="single" w:sz="4" w:space="0" w:color="000000"/>
              <w:right w:val="single" w:sz="2" w:space="0" w:color="auto"/>
            </w:tcBorders>
            <w:vAlign w:val="bottom"/>
          </w:tcPr>
          <w:p w:rsidR="00645229" w:rsidRPr="00975D33" w:rsidRDefault="00645229" w:rsidP="00D040C5">
            <w:pPr>
              <w:keepNext/>
              <w:widowControl w:val="0"/>
              <w:suppressAutoHyphens/>
              <w:snapToGrid w:val="0"/>
              <w:ind w:right="-113"/>
              <w:jc w:val="center"/>
              <w:rPr>
                <w:rFonts w:ascii="Times New Roman" w:hAnsi="Times New Roman"/>
                <w:b/>
                <w:sz w:val="20"/>
                <w:szCs w:val="20"/>
                <w:lang w:eastAsia="ar-SA"/>
              </w:rPr>
            </w:pPr>
            <w:r w:rsidRPr="00975D33">
              <w:rPr>
                <w:rFonts w:ascii="Times New Roman" w:hAnsi="Times New Roman"/>
                <w:b/>
                <w:sz w:val="20"/>
                <w:szCs w:val="20"/>
                <w:lang w:eastAsia="ar-SA"/>
              </w:rPr>
              <w:t xml:space="preserve">в т.ч. </w:t>
            </w:r>
          </w:p>
          <w:p w:rsidR="00645229" w:rsidRPr="00975D33" w:rsidRDefault="00645229" w:rsidP="00D040C5">
            <w:pPr>
              <w:keepNext/>
              <w:widowControl w:val="0"/>
              <w:suppressAutoHyphens/>
              <w:snapToGrid w:val="0"/>
              <w:ind w:right="-113"/>
              <w:jc w:val="center"/>
              <w:rPr>
                <w:rFonts w:ascii="Times New Roman" w:hAnsi="Times New Roman"/>
                <w:b/>
                <w:sz w:val="20"/>
                <w:szCs w:val="20"/>
                <w:lang w:eastAsia="ar-SA"/>
              </w:rPr>
            </w:pPr>
            <w:r w:rsidRPr="00975D33">
              <w:rPr>
                <w:rFonts w:ascii="Times New Roman" w:hAnsi="Times New Roman"/>
                <w:b/>
                <w:sz w:val="20"/>
                <w:szCs w:val="20"/>
                <w:lang w:eastAsia="ar-SA"/>
              </w:rPr>
              <w:t>бюджет</w:t>
            </w:r>
          </w:p>
        </w:tc>
        <w:tc>
          <w:tcPr>
            <w:tcW w:w="424" w:type="pct"/>
            <w:tcBorders>
              <w:top w:val="single" w:sz="2" w:space="0" w:color="auto"/>
              <w:left w:val="single" w:sz="4" w:space="0" w:color="000000"/>
              <w:bottom w:val="single" w:sz="4" w:space="0" w:color="000000"/>
              <w:right w:val="single" w:sz="2" w:space="0" w:color="auto"/>
            </w:tcBorders>
            <w:vAlign w:val="center"/>
          </w:tcPr>
          <w:p w:rsidR="00645229" w:rsidRPr="00975D33" w:rsidRDefault="00645229" w:rsidP="00D040C5">
            <w:pPr>
              <w:keepNext/>
              <w:widowControl w:val="0"/>
              <w:suppressAutoHyphens/>
              <w:snapToGrid w:val="0"/>
              <w:ind w:right="-73"/>
              <w:jc w:val="center"/>
              <w:rPr>
                <w:rFonts w:ascii="Times New Roman" w:hAnsi="Times New Roman"/>
                <w:b/>
                <w:sz w:val="20"/>
                <w:szCs w:val="20"/>
                <w:lang w:eastAsia="ar-SA"/>
              </w:rPr>
            </w:pPr>
            <w:r w:rsidRPr="00975D33">
              <w:rPr>
                <w:rFonts w:ascii="Times New Roman" w:hAnsi="Times New Roman"/>
                <w:b/>
                <w:sz w:val="20"/>
                <w:szCs w:val="20"/>
                <w:lang w:eastAsia="ar-SA"/>
              </w:rPr>
              <w:t xml:space="preserve">очная </w:t>
            </w:r>
            <w:r w:rsidRPr="00975D33">
              <w:rPr>
                <w:rFonts w:ascii="Times New Roman" w:hAnsi="Times New Roman"/>
                <w:b/>
                <w:sz w:val="20"/>
                <w:szCs w:val="20"/>
                <w:lang w:eastAsia="ar-SA"/>
              </w:rPr>
              <w:br/>
              <w:t>форма</w:t>
            </w:r>
          </w:p>
        </w:tc>
        <w:tc>
          <w:tcPr>
            <w:tcW w:w="446" w:type="pct"/>
            <w:tcBorders>
              <w:top w:val="single" w:sz="2" w:space="0" w:color="auto"/>
              <w:left w:val="single" w:sz="4" w:space="0" w:color="000000"/>
              <w:bottom w:val="single" w:sz="4" w:space="0" w:color="000000"/>
              <w:right w:val="single" w:sz="4" w:space="0" w:color="000000"/>
            </w:tcBorders>
            <w:shd w:val="clear" w:color="auto" w:fill="D9D9D9" w:themeFill="background1" w:themeFillShade="D9"/>
            <w:vAlign w:val="center"/>
          </w:tcPr>
          <w:p w:rsidR="00645229" w:rsidRPr="00975D33" w:rsidRDefault="00645229" w:rsidP="00D040C5">
            <w:pPr>
              <w:keepNext/>
              <w:widowControl w:val="0"/>
              <w:suppressAutoHyphens/>
              <w:snapToGrid w:val="0"/>
              <w:jc w:val="center"/>
              <w:rPr>
                <w:rFonts w:ascii="Times New Roman" w:hAnsi="Times New Roman"/>
                <w:b/>
                <w:sz w:val="20"/>
                <w:szCs w:val="20"/>
                <w:lang w:eastAsia="ar-SA"/>
              </w:rPr>
            </w:pPr>
            <w:r w:rsidRPr="00975D33">
              <w:rPr>
                <w:rFonts w:ascii="Times New Roman" w:hAnsi="Times New Roman"/>
                <w:b/>
                <w:sz w:val="20"/>
                <w:szCs w:val="20"/>
                <w:lang w:eastAsia="ar-SA"/>
              </w:rPr>
              <w:t xml:space="preserve">Общая </w:t>
            </w:r>
          </w:p>
          <w:p w:rsidR="00645229" w:rsidRPr="00975D33" w:rsidRDefault="00645229" w:rsidP="00D040C5">
            <w:pPr>
              <w:keepNext/>
              <w:widowControl w:val="0"/>
              <w:suppressAutoHyphens/>
              <w:snapToGrid w:val="0"/>
              <w:jc w:val="center"/>
              <w:rPr>
                <w:rFonts w:ascii="Times New Roman" w:hAnsi="Times New Roman"/>
                <w:b/>
                <w:sz w:val="20"/>
                <w:szCs w:val="20"/>
                <w:lang w:eastAsia="ar-SA"/>
              </w:rPr>
            </w:pPr>
            <w:r w:rsidRPr="00975D33">
              <w:rPr>
                <w:rFonts w:ascii="Times New Roman" w:hAnsi="Times New Roman"/>
                <w:b/>
                <w:sz w:val="20"/>
                <w:szCs w:val="20"/>
                <w:lang w:eastAsia="ar-SA"/>
              </w:rPr>
              <w:t>числ-ть</w:t>
            </w:r>
          </w:p>
        </w:tc>
        <w:tc>
          <w:tcPr>
            <w:tcW w:w="364" w:type="pct"/>
            <w:tcBorders>
              <w:top w:val="single" w:sz="2" w:space="0" w:color="auto"/>
              <w:left w:val="single" w:sz="4" w:space="0" w:color="000000"/>
              <w:bottom w:val="single" w:sz="4" w:space="0" w:color="000000"/>
              <w:right w:val="single" w:sz="2" w:space="0" w:color="auto"/>
            </w:tcBorders>
            <w:vAlign w:val="bottom"/>
          </w:tcPr>
          <w:p w:rsidR="00645229" w:rsidRPr="00975D33" w:rsidRDefault="00645229" w:rsidP="00D040C5">
            <w:pPr>
              <w:keepNext/>
              <w:widowControl w:val="0"/>
              <w:suppressAutoHyphens/>
              <w:snapToGrid w:val="0"/>
              <w:ind w:right="-113"/>
              <w:jc w:val="center"/>
              <w:rPr>
                <w:rFonts w:ascii="Times New Roman" w:hAnsi="Times New Roman"/>
                <w:b/>
                <w:sz w:val="20"/>
                <w:szCs w:val="20"/>
                <w:lang w:eastAsia="ar-SA"/>
              </w:rPr>
            </w:pPr>
            <w:r w:rsidRPr="00975D33">
              <w:rPr>
                <w:rFonts w:ascii="Times New Roman" w:hAnsi="Times New Roman"/>
                <w:b/>
                <w:sz w:val="20"/>
                <w:szCs w:val="20"/>
                <w:lang w:eastAsia="ar-SA"/>
              </w:rPr>
              <w:t xml:space="preserve">в т.ч. </w:t>
            </w:r>
          </w:p>
          <w:p w:rsidR="00645229" w:rsidRPr="00975D33" w:rsidRDefault="00645229" w:rsidP="00D040C5">
            <w:pPr>
              <w:keepNext/>
              <w:widowControl w:val="0"/>
              <w:suppressAutoHyphens/>
              <w:snapToGrid w:val="0"/>
              <w:ind w:right="-113"/>
              <w:jc w:val="center"/>
              <w:rPr>
                <w:rFonts w:ascii="Times New Roman" w:hAnsi="Times New Roman"/>
                <w:b/>
                <w:sz w:val="20"/>
                <w:szCs w:val="20"/>
                <w:lang w:eastAsia="ar-SA"/>
              </w:rPr>
            </w:pPr>
            <w:r w:rsidRPr="00975D33">
              <w:rPr>
                <w:rFonts w:ascii="Times New Roman" w:hAnsi="Times New Roman"/>
                <w:b/>
                <w:sz w:val="20"/>
                <w:szCs w:val="20"/>
                <w:lang w:eastAsia="ar-SA"/>
              </w:rPr>
              <w:t>бюджет</w:t>
            </w:r>
          </w:p>
        </w:tc>
        <w:tc>
          <w:tcPr>
            <w:tcW w:w="367" w:type="pct"/>
            <w:tcBorders>
              <w:top w:val="single" w:sz="2" w:space="0" w:color="auto"/>
              <w:left w:val="single" w:sz="4" w:space="0" w:color="000000"/>
              <w:bottom w:val="single" w:sz="4" w:space="0" w:color="000000"/>
              <w:right w:val="single" w:sz="2" w:space="0" w:color="auto"/>
            </w:tcBorders>
            <w:vAlign w:val="center"/>
          </w:tcPr>
          <w:p w:rsidR="00645229" w:rsidRPr="00975D33" w:rsidRDefault="00645229" w:rsidP="00D040C5">
            <w:pPr>
              <w:keepNext/>
              <w:widowControl w:val="0"/>
              <w:suppressAutoHyphens/>
              <w:snapToGrid w:val="0"/>
              <w:ind w:right="-73"/>
              <w:jc w:val="center"/>
              <w:rPr>
                <w:rFonts w:ascii="Times New Roman" w:hAnsi="Times New Roman"/>
                <w:b/>
                <w:sz w:val="20"/>
                <w:szCs w:val="20"/>
                <w:lang w:eastAsia="ar-SA"/>
              </w:rPr>
            </w:pPr>
            <w:r w:rsidRPr="00975D33">
              <w:rPr>
                <w:rFonts w:ascii="Times New Roman" w:hAnsi="Times New Roman"/>
                <w:b/>
                <w:sz w:val="20"/>
                <w:szCs w:val="20"/>
                <w:lang w:eastAsia="ar-SA"/>
              </w:rPr>
              <w:t xml:space="preserve">очная </w:t>
            </w:r>
            <w:r w:rsidRPr="00975D33">
              <w:rPr>
                <w:rFonts w:ascii="Times New Roman" w:hAnsi="Times New Roman"/>
                <w:b/>
                <w:sz w:val="20"/>
                <w:szCs w:val="20"/>
                <w:lang w:eastAsia="ar-SA"/>
              </w:rPr>
              <w:br/>
              <w:t>форма</w:t>
            </w:r>
          </w:p>
        </w:tc>
        <w:tc>
          <w:tcPr>
            <w:tcW w:w="472" w:type="pct"/>
            <w:tcBorders>
              <w:top w:val="single" w:sz="2" w:space="0" w:color="auto"/>
              <w:left w:val="single" w:sz="2" w:space="0" w:color="auto"/>
              <w:bottom w:val="single" w:sz="4" w:space="0" w:color="000000"/>
              <w:right w:val="single" w:sz="2" w:space="0" w:color="auto"/>
            </w:tcBorders>
            <w:shd w:val="clear" w:color="auto" w:fill="D9D9D9" w:themeFill="background1" w:themeFillShade="D9"/>
            <w:tcMar>
              <w:right w:w="113" w:type="dxa"/>
            </w:tcMar>
            <w:vAlign w:val="center"/>
          </w:tcPr>
          <w:p w:rsidR="00645229" w:rsidRPr="00975D33" w:rsidRDefault="00645229" w:rsidP="00D040C5">
            <w:pPr>
              <w:keepNext/>
              <w:widowControl w:val="0"/>
              <w:suppressAutoHyphens/>
              <w:snapToGrid w:val="0"/>
              <w:ind w:right="-169"/>
              <w:jc w:val="center"/>
              <w:rPr>
                <w:rFonts w:ascii="Times New Roman" w:hAnsi="Times New Roman"/>
                <w:b/>
                <w:sz w:val="20"/>
                <w:szCs w:val="20"/>
                <w:lang w:eastAsia="ar-SA"/>
              </w:rPr>
            </w:pPr>
            <w:r w:rsidRPr="00975D33">
              <w:rPr>
                <w:rFonts w:ascii="Times New Roman" w:hAnsi="Times New Roman"/>
                <w:b/>
                <w:sz w:val="20"/>
                <w:szCs w:val="20"/>
                <w:lang w:eastAsia="ar-SA"/>
              </w:rPr>
              <w:t>Общая числ-ть</w:t>
            </w:r>
          </w:p>
        </w:tc>
        <w:tc>
          <w:tcPr>
            <w:tcW w:w="419" w:type="pct"/>
            <w:tcBorders>
              <w:top w:val="single" w:sz="2" w:space="0" w:color="auto"/>
              <w:left w:val="single" w:sz="2" w:space="0" w:color="auto"/>
              <w:bottom w:val="single" w:sz="4" w:space="0" w:color="000000"/>
              <w:right w:val="single" w:sz="2" w:space="0" w:color="auto"/>
            </w:tcBorders>
            <w:shd w:val="clear" w:color="auto" w:fill="auto"/>
            <w:tcMar>
              <w:right w:w="113" w:type="dxa"/>
            </w:tcMar>
            <w:vAlign w:val="bottom"/>
          </w:tcPr>
          <w:p w:rsidR="00645229" w:rsidRPr="00975D33" w:rsidRDefault="00645229" w:rsidP="00D040C5">
            <w:pPr>
              <w:keepNext/>
              <w:widowControl w:val="0"/>
              <w:suppressAutoHyphens/>
              <w:snapToGrid w:val="0"/>
              <w:ind w:right="-113"/>
              <w:jc w:val="center"/>
              <w:rPr>
                <w:rFonts w:ascii="Times New Roman" w:hAnsi="Times New Roman"/>
                <w:b/>
                <w:sz w:val="20"/>
                <w:szCs w:val="20"/>
                <w:lang w:eastAsia="ar-SA"/>
              </w:rPr>
            </w:pPr>
            <w:r w:rsidRPr="00975D33">
              <w:rPr>
                <w:rFonts w:ascii="Times New Roman" w:hAnsi="Times New Roman"/>
                <w:b/>
                <w:sz w:val="20"/>
                <w:szCs w:val="20"/>
                <w:lang w:eastAsia="ar-SA"/>
              </w:rPr>
              <w:t>в т.ч. бюджет</w:t>
            </w:r>
          </w:p>
        </w:tc>
        <w:tc>
          <w:tcPr>
            <w:tcW w:w="565" w:type="pct"/>
            <w:tcBorders>
              <w:top w:val="single" w:sz="2" w:space="0" w:color="auto"/>
              <w:left w:val="single" w:sz="2" w:space="0" w:color="auto"/>
              <w:bottom w:val="single" w:sz="4" w:space="0" w:color="000000"/>
              <w:right w:val="single" w:sz="2" w:space="0" w:color="auto"/>
            </w:tcBorders>
            <w:shd w:val="clear" w:color="auto" w:fill="auto"/>
            <w:tcMar>
              <w:right w:w="113" w:type="dxa"/>
            </w:tcMar>
            <w:vAlign w:val="center"/>
          </w:tcPr>
          <w:p w:rsidR="00645229" w:rsidRPr="00975D33" w:rsidRDefault="00645229" w:rsidP="00D040C5">
            <w:pPr>
              <w:keepNext/>
              <w:widowControl w:val="0"/>
              <w:suppressAutoHyphens/>
              <w:snapToGrid w:val="0"/>
              <w:ind w:right="-73"/>
              <w:jc w:val="center"/>
              <w:rPr>
                <w:rFonts w:ascii="Times New Roman" w:hAnsi="Times New Roman"/>
                <w:b/>
                <w:sz w:val="20"/>
                <w:szCs w:val="20"/>
                <w:lang w:eastAsia="ar-SA"/>
              </w:rPr>
            </w:pPr>
            <w:r w:rsidRPr="00975D33">
              <w:rPr>
                <w:rFonts w:ascii="Times New Roman" w:hAnsi="Times New Roman"/>
                <w:b/>
                <w:sz w:val="20"/>
                <w:szCs w:val="20"/>
                <w:lang w:eastAsia="ar-SA"/>
              </w:rPr>
              <w:t xml:space="preserve">очная </w:t>
            </w:r>
            <w:r w:rsidRPr="00975D33">
              <w:rPr>
                <w:rFonts w:ascii="Times New Roman" w:hAnsi="Times New Roman"/>
                <w:b/>
                <w:sz w:val="20"/>
                <w:szCs w:val="20"/>
                <w:lang w:eastAsia="ar-SA"/>
              </w:rPr>
              <w:br/>
              <w:t>форма</w:t>
            </w:r>
          </w:p>
        </w:tc>
      </w:tr>
      <w:tr w:rsidR="00645229" w:rsidRPr="00975D33" w:rsidTr="00645229">
        <w:trPr>
          <w:trHeight w:val="188"/>
          <w:jc w:val="center"/>
        </w:trPr>
        <w:tc>
          <w:tcPr>
            <w:tcW w:w="1099" w:type="pct"/>
            <w:tcBorders>
              <w:left w:val="single" w:sz="4" w:space="0" w:color="000000"/>
              <w:bottom w:val="single" w:sz="4" w:space="0" w:color="000000"/>
              <w:right w:val="single" w:sz="2" w:space="0" w:color="auto"/>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Албания</w:t>
            </w:r>
          </w:p>
        </w:tc>
        <w:tc>
          <w:tcPr>
            <w:tcW w:w="422" w:type="pct"/>
            <w:tcBorders>
              <w:top w:val="single" w:sz="2" w:space="0" w:color="auto"/>
              <w:left w:val="single" w:sz="4" w:space="0" w:color="000000"/>
              <w:bottom w:val="single" w:sz="4" w:space="0" w:color="000000"/>
              <w:right w:val="single" w:sz="2" w:space="0" w:color="auto"/>
            </w:tcBorders>
            <w:shd w:val="clear" w:color="auto" w:fill="D9D9D9" w:themeFill="background1" w:themeFillShade="D9"/>
            <w:vAlign w:val="center"/>
          </w:tcPr>
          <w:p w:rsidR="00645229" w:rsidRPr="00975D33" w:rsidRDefault="00645229" w:rsidP="00D040C5">
            <w:pPr>
              <w:keepNext/>
              <w:widowControl w:val="0"/>
              <w:tabs>
                <w:tab w:val="left" w:pos="4"/>
                <w:tab w:val="left" w:pos="146"/>
              </w:tabs>
              <w:suppressAutoHyphens/>
              <w:jc w:val="center"/>
              <w:rPr>
                <w:rFonts w:ascii="Times New Roman" w:eastAsiaTheme="minorHAnsi" w:hAnsi="Times New Roman"/>
                <w:b/>
                <w:color w:val="000000"/>
                <w:sz w:val="20"/>
                <w:szCs w:val="20"/>
                <w:lang w:eastAsia="ru-RU"/>
              </w:rPr>
            </w:pPr>
          </w:p>
        </w:tc>
        <w:tc>
          <w:tcPr>
            <w:tcW w:w="422" w:type="pct"/>
            <w:tcBorders>
              <w:top w:val="single" w:sz="2" w:space="0" w:color="auto"/>
              <w:left w:val="single" w:sz="4" w:space="0" w:color="000000"/>
              <w:bottom w:val="single" w:sz="4" w:space="0" w:color="000000"/>
              <w:right w:val="single" w:sz="2" w:space="0" w:color="auto"/>
            </w:tcBorders>
            <w:vAlign w:val="bottom"/>
          </w:tcPr>
          <w:p w:rsidR="00645229" w:rsidRPr="00975D33" w:rsidRDefault="00645229" w:rsidP="00D040C5">
            <w:pPr>
              <w:keepNext/>
              <w:widowControl w:val="0"/>
              <w:tabs>
                <w:tab w:val="left" w:pos="4"/>
                <w:tab w:val="left" w:pos="146"/>
              </w:tabs>
              <w:suppressAutoHyphens/>
              <w:jc w:val="center"/>
              <w:rPr>
                <w:rFonts w:ascii="Times New Roman" w:eastAsiaTheme="minorHAnsi" w:hAnsi="Times New Roman"/>
                <w:b/>
                <w:color w:val="000000"/>
                <w:sz w:val="20"/>
                <w:szCs w:val="20"/>
                <w:lang w:eastAsia="ru-RU"/>
              </w:rPr>
            </w:pPr>
          </w:p>
        </w:tc>
        <w:tc>
          <w:tcPr>
            <w:tcW w:w="424" w:type="pct"/>
            <w:tcBorders>
              <w:top w:val="single" w:sz="2" w:space="0" w:color="auto"/>
              <w:left w:val="single" w:sz="4" w:space="0" w:color="000000"/>
              <w:bottom w:val="single" w:sz="4" w:space="0" w:color="000000"/>
              <w:right w:val="single" w:sz="2" w:space="0" w:color="auto"/>
            </w:tcBorders>
            <w:vAlign w:val="center"/>
          </w:tcPr>
          <w:p w:rsidR="00645229" w:rsidRPr="00975D33" w:rsidRDefault="00645229" w:rsidP="00D040C5">
            <w:pPr>
              <w:keepNext/>
              <w:widowControl w:val="0"/>
              <w:tabs>
                <w:tab w:val="left" w:pos="4"/>
                <w:tab w:val="left" w:pos="146"/>
              </w:tabs>
              <w:suppressAutoHyphens/>
              <w:jc w:val="center"/>
              <w:rPr>
                <w:rFonts w:ascii="Times New Roman" w:eastAsiaTheme="minorHAnsi" w:hAnsi="Times New Roman"/>
                <w:b/>
                <w:color w:val="000000"/>
                <w:sz w:val="20"/>
                <w:szCs w:val="20"/>
                <w:lang w:eastAsia="ru-RU"/>
              </w:rPr>
            </w:pPr>
          </w:p>
        </w:tc>
        <w:tc>
          <w:tcPr>
            <w:tcW w:w="446" w:type="pct"/>
            <w:tcBorders>
              <w:top w:val="single" w:sz="2" w:space="0" w:color="auto"/>
              <w:left w:val="single" w:sz="4" w:space="0" w:color="000000"/>
              <w:bottom w:val="single" w:sz="4" w:space="0" w:color="000000"/>
              <w:right w:val="single" w:sz="4" w:space="0" w:color="000000"/>
            </w:tcBorders>
            <w:shd w:val="clear" w:color="auto" w:fill="D9D9D9" w:themeFill="background1" w:themeFillShade="D9"/>
            <w:vAlign w:val="center"/>
          </w:tcPr>
          <w:p w:rsidR="00645229" w:rsidRPr="00975D33" w:rsidRDefault="00645229" w:rsidP="00D040C5">
            <w:pPr>
              <w:keepNext/>
              <w:widowControl w:val="0"/>
              <w:tabs>
                <w:tab w:val="left" w:pos="4"/>
                <w:tab w:val="left" w:pos="146"/>
              </w:tabs>
              <w:suppressAutoHyphens/>
              <w:jc w:val="center"/>
              <w:rPr>
                <w:rFonts w:ascii="Times New Roman" w:eastAsiaTheme="minorHAnsi" w:hAnsi="Times New Roman"/>
                <w:b/>
                <w:color w:val="000000"/>
                <w:sz w:val="20"/>
                <w:szCs w:val="20"/>
                <w:lang w:eastAsia="ru-RU"/>
              </w:rPr>
            </w:pPr>
          </w:p>
        </w:tc>
        <w:tc>
          <w:tcPr>
            <w:tcW w:w="364" w:type="pct"/>
            <w:tcBorders>
              <w:top w:val="single" w:sz="2" w:space="0" w:color="auto"/>
              <w:left w:val="single" w:sz="4" w:space="0" w:color="000000"/>
              <w:bottom w:val="single" w:sz="4" w:space="0" w:color="000000"/>
              <w:right w:val="single" w:sz="2" w:space="0" w:color="auto"/>
            </w:tcBorders>
            <w:vAlign w:val="bottom"/>
          </w:tcPr>
          <w:p w:rsidR="00645229" w:rsidRPr="00975D33" w:rsidRDefault="00645229" w:rsidP="00D040C5">
            <w:pPr>
              <w:keepNext/>
              <w:widowControl w:val="0"/>
              <w:tabs>
                <w:tab w:val="left" w:pos="4"/>
                <w:tab w:val="left" w:pos="146"/>
              </w:tabs>
              <w:suppressAutoHyphens/>
              <w:jc w:val="center"/>
              <w:rPr>
                <w:rFonts w:ascii="Times New Roman" w:eastAsiaTheme="minorHAnsi" w:hAnsi="Times New Roman"/>
                <w:b/>
                <w:color w:val="000000"/>
                <w:sz w:val="20"/>
                <w:szCs w:val="20"/>
                <w:lang w:eastAsia="ru-RU"/>
              </w:rPr>
            </w:pPr>
          </w:p>
        </w:tc>
        <w:tc>
          <w:tcPr>
            <w:tcW w:w="367" w:type="pct"/>
            <w:tcBorders>
              <w:top w:val="single" w:sz="2" w:space="0" w:color="auto"/>
              <w:left w:val="single" w:sz="4" w:space="0" w:color="000000"/>
              <w:bottom w:val="single" w:sz="4" w:space="0" w:color="000000"/>
              <w:right w:val="single" w:sz="2" w:space="0" w:color="auto"/>
            </w:tcBorders>
            <w:vAlign w:val="center"/>
          </w:tcPr>
          <w:p w:rsidR="00645229" w:rsidRPr="00975D33" w:rsidRDefault="00645229" w:rsidP="00D040C5">
            <w:pPr>
              <w:keepNext/>
              <w:widowControl w:val="0"/>
              <w:tabs>
                <w:tab w:val="left" w:pos="4"/>
                <w:tab w:val="left" w:pos="146"/>
              </w:tabs>
              <w:suppressAutoHyphens/>
              <w:jc w:val="center"/>
              <w:rPr>
                <w:rFonts w:ascii="Times New Roman" w:eastAsiaTheme="minorHAnsi" w:hAnsi="Times New Roman"/>
                <w:b/>
                <w:color w:val="000000"/>
                <w:sz w:val="20"/>
                <w:szCs w:val="20"/>
                <w:lang w:eastAsia="ru-RU"/>
              </w:rPr>
            </w:pPr>
          </w:p>
        </w:tc>
        <w:tc>
          <w:tcPr>
            <w:tcW w:w="472" w:type="pct"/>
            <w:tcBorders>
              <w:top w:val="single" w:sz="2" w:space="0" w:color="auto"/>
              <w:left w:val="single" w:sz="2" w:space="0" w:color="auto"/>
              <w:bottom w:val="single" w:sz="4" w:space="0" w:color="000000"/>
              <w:right w:val="single" w:sz="2" w:space="0" w:color="auto"/>
            </w:tcBorders>
            <w:shd w:val="clear" w:color="auto" w:fill="D9D9D9" w:themeFill="background1" w:themeFillShade="D9"/>
            <w:tcMar>
              <w:right w:w="113" w:type="dxa"/>
            </w:tcMar>
            <w:vAlign w:val="center"/>
          </w:tcPr>
          <w:p w:rsidR="00645229" w:rsidRPr="00975D33" w:rsidRDefault="00645229" w:rsidP="00D040C5">
            <w:pPr>
              <w:keepNext/>
              <w:widowControl w:val="0"/>
              <w:tabs>
                <w:tab w:val="left" w:pos="0"/>
              </w:tabs>
              <w:suppressAutoHyphens/>
              <w:jc w:val="center"/>
              <w:rPr>
                <w:rFonts w:ascii="Times New Roman" w:eastAsiaTheme="minorHAnsi" w:hAnsi="Times New Roman"/>
                <w:b/>
                <w:color w:val="000000"/>
                <w:sz w:val="20"/>
                <w:szCs w:val="20"/>
                <w:lang w:eastAsia="ru-RU"/>
              </w:rPr>
            </w:pPr>
            <w:r w:rsidRPr="00975D33">
              <w:rPr>
                <w:rFonts w:ascii="Times New Roman" w:eastAsiaTheme="minorHAnsi" w:hAnsi="Times New Roman"/>
                <w:b/>
                <w:color w:val="000000"/>
                <w:sz w:val="20"/>
                <w:szCs w:val="20"/>
                <w:lang w:eastAsia="ru-RU"/>
              </w:rPr>
              <w:t>1</w:t>
            </w:r>
          </w:p>
        </w:tc>
        <w:tc>
          <w:tcPr>
            <w:tcW w:w="419" w:type="pct"/>
            <w:tcBorders>
              <w:top w:val="single" w:sz="2" w:space="0" w:color="auto"/>
              <w:left w:val="single" w:sz="2" w:space="0" w:color="auto"/>
              <w:bottom w:val="single" w:sz="4" w:space="0" w:color="000000"/>
              <w:right w:val="single" w:sz="2" w:space="0" w:color="auto"/>
            </w:tcBorders>
            <w:shd w:val="clear" w:color="auto" w:fill="auto"/>
            <w:tcMar>
              <w:right w:w="113" w:type="dxa"/>
            </w:tcMar>
            <w:vAlign w:val="center"/>
          </w:tcPr>
          <w:p w:rsidR="00645229" w:rsidRPr="00975D33" w:rsidRDefault="00645229" w:rsidP="00D040C5">
            <w:pPr>
              <w:keepNext/>
              <w:widowControl w:val="0"/>
              <w:tabs>
                <w:tab w:val="left" w:pos="4"/>
                <w:tab w:val="left" w:pos="146"/>
              </w:tabs>
              <w:suppressAutoHyphens/>
              <w:jc w:val="center"/>
              <w:rPr>
                <w:rFonts w:ascii="Times New Roman" w:eastAsiaTheme="minorHAnsi" w:hAnsi="Times New Roman"/>
                <w:b/>
                <w:color w:val="000000"/>
                <w:sz w:val="20"/>
                <w:szCs w:val="20"/>
                <w:lang w:eastAsia="ru-RU"/>
              </w:rPr>
            </w:pPr>
            <w:r w:rsidRPr="00975D33">
              <w:rPr>
                <w:rFonts w:ascii="Times New Roman" w:eastAsiaTheme="minorHAnsi" w:hAnsi="Times New Roman"/>
                <w:b/>
                <w:color w:val="000000"/>
                <w:sz w:val="20"/>
                <w:szCs w:val="20"/>
                <w:lang w:eastAsia="ru-RU"/>
              </w:rPr>
              <w:t>1</w:t>
            </w:r>
          </w:p>
        </w:tc>
        <w:tc>
          <w:tcPr>
            <w:tcW w:w="565" w:type="pct"/>
            <w:tcBorders>
              <w:top w:val="single" w:sz="2" w:space="0" w:color="auto"/>
              <w:left w:val="single" w:sz="2" w:space="0" w:color="auto"/>
              <w:bottom w:val="single" w:sz="4" w:space="0" w:color="000000"/>
              <w:right w:val="single" w:sz="2" w:space="0" w:color="auto"/>
            </w:tcBorders>
            <w:shd w:val="clear" w:color="auto" w:fill="auto"/>
            <w:tcMar>
              <w:right w:w="113" w:type="dxa"/>
            </w:tcMar>
            <w:vAlign w:val="center"/>
          </w:tcPr>
          <w:p w:rsidR="00645229" w:rsidRPr="00975D33" w:rsidRDefault="00645229" w:rsidP="00D040C5">
            <w:pPr>
              <w:keepNext/>
              <w:widowControl w:val="0"/>
              <w:tabs>
                <w:tab w:val="left" w:pos="4"/>
                <w:tab w:val="left" w:pos="146"/>
              </w:tabs>
              <w:suppressAutoHyphens/>
              <w:jc w:val="center"/>
              <w:rPr>
                <w:rFonts w:ascii="Times New Roman" w:eastAsiaTheme="minorHAnsi" w:hAnsi="Times New Roman"/>
                <w:b/>
                <w:color w:val="000000"/>
                <w:sz w:val="20"/>
                <w:szCs w:val="20"/>
                <w:lang w:eastAsia="ru-RU"/>
              </w:rPr>
            </w:pPr>
            <w:r w:rsidRPr="00975D33">
              <w:rPr>
                <w:rFonts w:ascii="Times New Roman" w:eastAsiaTheme="minorHAnsi" w:hAnsi="Times New Roman"/>
                <w:b/>
                <w:color w:val="000000"/>
                <w:sz w:val="20"/>
                <w:szCs w:val="20"/>
                <w:lang w:eastAsia="ru-RU"/>
              </w:rPr>
              <w:t>1</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Австралия</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10</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0</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10</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2</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0</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565"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Антигуа и Барбуда</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0</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1</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Алжир</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1</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0</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1</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3</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0</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3</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4</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1</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4</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Афганистан</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b/>
                <w:sz w:val="20"/>
                <w:szCs w:val="20"/>
                <w:lang w:eastAsia="ar-SA"/>
              </w:rPr>
            </w:pP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
                <w:bCs/>
                <w:sz w:val="20"/>
                <w:szCs w:val="20"/>
                <w:lang w:eastAsia="ru-RU"/>
              </w:rPr>
            </w:pP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
                <w:sz w:val="20"/>
                <w:szCs w:val="20"/>
                <w:lang w:eastAsia="ru-RU"/>
              </w:rPr>
            </w:pP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3</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b/>
                <w:sz w:val="20"/>
                <w:szCs w:val="20"/>
                <w:lang w:eastAsia="ru-RU"/>
              </w:rPr>
            </w:pP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Бангладеш</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2</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0</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2</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hAnsi="Times New Roman"/>
                <w:bCs/>
                <w:color w:val="000000"/>
                <w:sz w:val="20"/>
                <w:szCs w:val="20"/>
                <w:lang w:eastAsia="ru-RU"/>
              </w:rPr>
              <w:t>Болгария</w:t>
            </w:r>
            <w:r w:rsidRPr="00975D33">
              <w:rPr>
                <w:rFonts w:ascii="Times New Roman" w:eastAsiaTheme="minorHAnsi" w:hAnsi="Times New Roman"/>
                <w:color w:val="000000"/>
                <w:sz w:val="20"/>
                <w:szCs w:val="20"/>
                <w:lang w:eastAsia="ru-RU"/>
              </w:rPr>
              <w:t xml:space="preserve"> </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2</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1</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2</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1</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Боливия</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1</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3</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2</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3</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Бразилия</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3</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0</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3</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2</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1</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Великобритания</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7</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0</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7</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10</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0</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10</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5</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5</w:t>
            </w:r>
          </w:p>
        </w:tc>
      </w:tr>
      <w:tr w:rsidR="00645229" w:rsidRPr="00975D33" w:rsidTr="00645229">
        <w:trPr>
          <w:trHeight w:val="53"/>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Венисуэла</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r>
      <w:tr w:rsidR="00645229" w:rsidRPr="00975D33" w:rsidTr="00645229">
        <w:trPr>
          <w:trHeight w:val="53"/>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Вьетнам</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148</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105</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146</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127</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101</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126</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108</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98</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108</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Гаити</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1</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0</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1</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0</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Гана</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4</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4</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4</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7</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7</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7</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Гамбия</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0</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Германия</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26</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2</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25</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7</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2</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5</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6</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1</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4</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Греция</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1</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0</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1</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2</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0</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Дания</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1</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0</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1</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Египет</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9</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0</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9</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22</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1</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22</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23</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23</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Замбия</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3</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3</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4</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4</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4</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Зимбабве</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2</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2</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2</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6</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3</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6</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9</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6</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9</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Израиль</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1</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Индия</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14</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2</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14</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33</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8</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33</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41</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15</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41</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Индонезия</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5</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4</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5</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8</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7</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8</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17</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13</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17</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Ирак</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6</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6</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6</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9</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6</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9</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5</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1</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5</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Иран</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Италия</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19</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2</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19</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17</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0</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17</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4</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4</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Йемен</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2</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2</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2</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3</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3</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3</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3</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3</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3</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hAnsi="Times New Roman"/>
                <w:bCs/>
                <w:color w:val="000000"/>
                <w:sz w:val="20"/>
                <w:szCs w:val="20"/>
                <w:lang w:eastAsia="ru-RU"/>
              </w:rPr>
              <w:t>Камерун</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1</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1</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1</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5</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1</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5</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Китай</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321</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50</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320</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360</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40</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358</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504</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41</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503</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Колумбия</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6</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0</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6</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7</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7</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Конго</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2</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2</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2</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3</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2</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3</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5</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3</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5</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Корея</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2</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1</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2</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2</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2</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2</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1</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Кот-д’Ивуар</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2</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1</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2</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2</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2</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2</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1</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Лаос</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4</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4</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4</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5</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5</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5</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10</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10</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10</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Малайзия</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2</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0</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2</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2</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0</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Мали</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1</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1</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1</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1</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8</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1</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8</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Монголия</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val="en-US" w:eastAsia="ru-RU"/>
              </w:rPr>
            </w:pPr>
            <w:r w:rsidRPr="00975D33">
              <w:rPr>
                <w:rFonts w:ascii="Times New Roman" w:hAnsi="Times New Roman"/>
                <w:b/>
                <w:color w:val="000000"/>
                <w:sz w:val="20"/>
                <w:szCs w:val="20"/>
                <w:lang w:val="en-US" w:eastAsia="ru-RU"/>
              </w:rPr>
              <w:t>119</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74</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val="en-US" w:eastAsia="ru-RU"/>
              </w:rPr>
            </w:pPr>
            <w:r w:rsidRPr="00975D33">
              <w:rPr>
                <w:rFonts w:ascii="Times New Roman" w:hAnsi="Times New Roman"/>
                <w:color w:val="000000"/>
                <w:sz w:val="20"/>
                <w:szCs w:val="20"/>
                <w:lang w:val="en-US" w:eastAsia="ru-RU"/>
              </w:rPr>
              <w:t>114</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103</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70</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101</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80</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68</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77</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Мозамбик</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val="en-US" w:eastAsia="ru-RU"/>
              </w:rPr>
            </w:pP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val="en-US" w:eastAsia="ru-RU"/>
              </w:rPr>
            </w:pP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2</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1</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2</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1</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Намибия</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Нигерия</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11</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4</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11</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14</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5</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14</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17</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3</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17</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Нидерланды</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4</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0</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4</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1</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2</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2</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Пакистан</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1</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0</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1</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1</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2</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1</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Палестина</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2</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2</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2</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1</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2</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2</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Польша</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6</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0</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6</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0</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9</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9</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Сирия</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2</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1</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2</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3</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2</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3</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7</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6</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7</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Словакия</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6</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0</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6</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2</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0</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США</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2</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284"/>
              </w:tabs>
              <w:rPr>
                <w:rFonts w:ascii="Times New Roman" w:eastAsiaTheme="minorHAnsi" w:hAnsi="Times New Roman"/>
                <w:bCs/>
                <w:color w:val="000000"/>
                <w:sz w:val="20"/>
                <w:szCs w:val="20"/>
                <w:lang w:eastAsia="ru-RU"/>
              </w:rPr>
            </w:pPr>
            <w:r w:rsidRPr="00975D33">
              <w:rPr>
                <w:rFonts w:ascii="Times New Roman" w:eastAsiaTheme="minorHAnsi" w:hAnsi="Times New Roman"/>
                <w:bCs/>
                <w:color w:val="000000"/>
                <w:sz w:val="20"/>
                <w:szCs w:val="20"/>
                <w:lang w:eastAsia="ru-RU"/>
              </w:rPr>
              <w:t>Таиланд</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1</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1</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1</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Танзания</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1</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Турция</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5</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4</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5</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8</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3</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8</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11</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4</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11</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284"/>
              </w:tabs>
              <w:rPr>
                <w:rFonts w:ascii="Times New Roman" w:eastAsiaTheme="minorHAnsi" w:hAnsi="Times New Roman"/>
                <w:bCs/>
                <w:color w:val="000000"/>
                <w:sz w:val="20"/>
                <w:szCs w:val="20"/>
                <w:lang w:eastAsia="ru-RU"/>
              </w:rPr>
            </w:pPr>
            <w:r w:rsidRPr="00975D33">
              <w:rPr>
                <w:rFonts w:ascii="Times New Roman" w:eastAsiaTheme="minorHAnsi" w:hAnsi="Times New Roman"/>
                <w:bCs/>
                <w:color w:val="000000"/>
                <w:sz w:val="20"/>
                <w:szCs w:val="20"/>
                <w:lang w:eastAsia="ru-RU"/>
              </w:rPr>
              <w:t>Тунис</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Филиппины</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0</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Франция</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6</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1</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6</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8</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6</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8</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10</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6</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10</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Чехия</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21</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2</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21</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3</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0</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3</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5</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5</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Чили</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1</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0</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1</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0</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Эль-Сальвадор</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1</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1</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Эквадор</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0</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3</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2</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3</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Эфиопия</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2</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ЮАР</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1</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1</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1</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3</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3</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3</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3</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2</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3</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Япония</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3</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0</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3</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p>
        </w:tc>
      </w:tr>
      <w:tr w:rsidR="00645229" w:rsidRPr="00975D33" w:rsidTr="00645229">
        <w:trPr>
          <w:trHeight w:val="230"/>
          <w:jc w:val="center"/>
        </w:trPr>
        <w:tc>
          <w:tcPr>
            <w:tcW w:w="1099"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tabs>
                <w:tab w:val="left" w:pos="4"/>
                <w:tab w:val="left" w:pos="146"/>
              </w:tabs>
              <w:suppressAutoHyphens/>
              <w:rPr>
                <w:rFonts w:ascii="Times New Roman" w:eastAsiaTheme="minorHAnsi" w:hAnsi="Times New Roman"/>
                <w:b/>
                <w:color w:val="000000"/>
                <w:sz w:val="20"/>
                <w:szCs w:val="20"/>
                <w:lang w:eastAsia="ru-RU"/>
              </w:rPr>
            </w:pPr>
            <w:r w:rsidRPr="00975D33">
              <w:rPr>
                <w:rFonts w:ascii="Times New Roman" w:eastAsiaTheme="minorHAnsi" w:hAnsi="Times New Roman"/>
                <w:b/>
                <w:color w:val="000000"/>
                <w:sz w:val="20"/>
                <w:szCs w:val="20"/>
                <w:lang w:eastAsia="ru-RU"/>
              </w:rPr>
              <w:t>Итого</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645229" w:rsidRPr="00975D33" w:rsidRDefault="00645229" w:rsidP="00D040C5">
            <w:pPr>
              <w:keepNext/>
              <w:widowControl w:val="0"/>
              <w:tabs>
                <w:tab w:val="left" w:pos="4"/>
                <w:tab w:val="left" w:pos="146"/>
              </w:tabs>
              <w:suppressAutoHyphens/>
              <w:jc w:val="center"/>
              <w:rPr>
                <w:rFonts w:ascii="Times New Roman" w:eastAsiaTheme="minorHAnsi" w:hAnsi="Times New Roman"/>
                <w:b/>
                <w:color w:val="000000"/>
                <w:sz w:val="20"/>
                <w:szCs w:val="20"/>
                <w:lang w:eastAsia="ru-RU"/>
              </w:rPr>
            </w:pPr>
            <w:r w:rsidRPr="00975D33">
              <w:rPr>
                <w:rFonts w:ascii="Times New Roman" w:eastAsiaTheme="minorHAnsi" w:hAnsi="Times New Roman"/>
                <w:b/>
                <w:color w:val="000000"/>
                <w:sz w:val="20"/>
                <w:szCs w:val="20"/>
                <w:lang w:eastAsia="ru-RU"/>
              </w:rPr>
              <w:t>784</w:t>
            </w:r>
          </w:p>
        </w:tc>
        <w:tc>
          <w:tcPr>
            <w:tcW w:w="422"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jc w:val="center"/>
              <w:rPr>
                <w:rFonts w:ascii="Times New Roman" w:eastAsiaTheme="minorHAnsi" w:hAnsi="Times New Roman"/>
                <w:b/>
                <w:color w:val="000000"/>
                <w:sz w:val="20"/>
                <w:szCs w:val="20"/>
                <w:lang w:eastAsia="ru-RU"/>
              </w:rPr>
            </w:pPr>
            <w:r w:rsidRPr="00975D33">
              <w:rPr>
                <w:rFonts w:ascii="Times New Roman" w:eastAsiaTheme="minorHAnsi" w:hAnsi="Times New Roman"/>
                <w:b/>
                <w:color w:val="000000"/>
                <w:sz w:val="20"/>
                <w:szCs w:val="20"/>
                <w:lang w:eastAsia="ru-RU"/>
              </w:rPr>
              <w:t>276</w:t>
            </w:r>
          </w:p>
        </w:tc>
        <w:tc>
          <w:tcPr>
            <w:tcW w:w="424"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jc w:val="center"/>
              <w:rPr>
                <w:rFonts w:ascii="Times New Roman" w:eastAsiaTheme="minorHAnsi" w:hAnsi="Times New Roman"/>
                <w:b/>
                <w:color w:val="000000"/>
                <w:sz w:val="20"/>
                <w:szCs w:val="20"/>
                <w:lang w:eastAsia="ru-RU"/>
              </w:rPr>
            </w:pPr>
            <w:r w:rsidRPr="00975D33">
              <w:rPr>
                <w:rFonts w:ascii="Times New Roman" w:eastAsiaTheme="minorHAnsi" w:hAnsi="Times New Roman"/>
                <w:b/>
                <w:color w:val="000000"/>
                <w:sz w:val="20"/>
                <w:szCs w:val="20"/>
                <w:lang w:eastAsia="ru-RU"/>
              </w:rPr>
              <w:t>774</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645229" w:rsidRPr="00975D33" w:rsidRDefault="00645229" w:rsidP="00D040C5">
            <w:pPr>
              <w:keepNext/>
              <w:widowControl w:val="0"/>
              <w:tabs>
                <w:tab w:val="left" w:pos="4"/>
                <w:tab w:val="left" w:pos="146"/>
              </w:tabs>
              <w:suppressAutoHyphens/>
              <w:jc w:val="center"/>
              <w:rPr>
                <w:rFonts w:ascii="Times New Roman" w:eastAsiaTheme="minorHAnsi" w:hAnsi="Times New Roman"/>
                <w:b/>
                <w:color w:val="000000"/>
                <w:sz w:val="20"/>
                <w:szCs w:val="20"/>
                <w:lang w:eastAsia="ru-RU"/>
              </w:rPr>
            </w:pPr>
            <w:r w:rsidRPr="00975D33">
              <w:rPr>
                <w:rFonts w:ascii="Times New Roman" w:eastAsiaTheme="minorHAnsi" w:hAnsi="Times New Roman"/>
                <w:b/>
                <w:color w:val="000000"/>
                <w:sz w:val="20"/>
                <w:szCs w:val="20"/>
                <w:lang w:eastAsia="ru-RU"/>
              </w:rPr>
              <w:t>797</w:t>
            </w:r>
          </w:p>
        </w:tc>
        <w:tc>
          <w:tcPr>
            <w:tcW w:w="364"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jc w:val="center"/>
              <w:rPr>
                <w:rFonts w:ascii="Times New Roman" w:eastAsiaTheme="minorHAnsi" w:hAnsi="Times New Roman"/>
                <w:b/>
                <w:color w:val="000000"/>
                <w:sz w:val="20"/>
                <w:szCs w:val="20"/>
                <w:lang w:eastAsia="ru-RU"/>
              </w:rPr>
            </w:pPr>
            <w:r w:rsidRPr="00975D33">
              <w:rPr>
                <w:rFonts w:ascii="Times New Roman" w:eastAsiaTheme="minorHAnsi" w:hAnsi="Times New Roman"/>
                <w:b/>
                <w:color w:val="000000"/>
                <w:sz w:val="20"/>
                <w:szCs w:val="20"/>
                <w:lang w:eastAsia="ru-RU"/>
              </w:rPr>
              <w:t>286</w:t>
            </w:r>
          </w:p>
        </w:tc>
        <w:tc>
          <w:tcPr>
            <w:tcW w:w="367"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jc w:val="center"/>
              <w:rPr>
                <w:rFonts w:ascii="Times New Roman" w:eastAsiaTheme="minorHAnsi" w:hAnsi="Times New Roman"/>
                <w:b/>
                <w:color w:val="000000"/>
                <w:sz w:val="20"/>
                <w:szCs w:val="20"/>
                <w:lang w:eastAsia="ru-RU"/>
              </w:rPr>
            </w:pPr>
            <w:r w:rsidRPr="00975D33">
              <w:rPr>
                <w:rFonts w:ascii="Times New Roman" w:eastAsiaTheme="minorHAnsi" w:hAnsi="Times New Roman"/>
                <w:b/>
                <w:color w:val="000000"/>
                <w:sz w:val="20"/>
                <w:szCs w:val="20"/>
                <w:lang w:eastAsia="ru-RU"/>
              </w:rPr>
              <w:t>790</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center"/>
          </w:tcPr>
          <w:p w:rsidR="00645229" w:rsidRPr="00975D33" w:rsidRDefault="00645229" w:rsidP="00D040C5">
            <w:pPr>
              <w:keepNext/>
              <w:widowControl w:val="0"/>
              <w:tabs>
                <w:tab w:val="left" w:pos="4"/>
                <w:tab w:val="left" w:pos="146"/>
              </w:tabs>
              <w:suppressAutoHyphens/>
              <w:jc w:val="center"/>
              <w:rPr>
                <w:rFonts w:ascii="Times New Roman" w:eastAsiaTheme="minorHAnsi" w:hAnsi="Times New Roman"/>
                <w:b/>
                <w:color w:val="000000"/>
                <w:sz w:val="20"/>
                <w:szCs w:val="20"/>
                <w:lang w:eastAsia="ru-RU"/>
              </w:rPr>
            </w:pPr>
            <w:r w:rsidRPr="00975D33">
              <w:rPr>
                <w:rFonts w:ascii="Times New Roman" w:eastAsiaTheme="minorHAnsi" w:hAnsi="Times New Roman"/>
                <w:b/>
                <w:color w:val="000000"/>
                <w:sz w:val="20"/>
                <w:szCs w:val="20"/>
                <w:lang w:eastAsia="ru-RU"/>
              </w:rPr>
              <w:t>960</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center"/>
          </w:tcPr>
          <w:p w:rsidR="00645229" w:rsidRPr="00975D33" w:rsidRDefault="00645229" w:rsidP="00D040C5">
            <w:pPr>
              <w:keepNext/>
              <w:widowControl w:val="0"/>
              <w:tabs>
                <w:tab w:val="left" w:pos="4"/>
                <w:tab w:val="left" w:pos="146"/>
              </w:tabs>
              <w:suppressAutoHyphens/>
              <w:jc w:val="center"/>
              <w:rPr>
                <w:rFonts w:ascii="Times New Roman" w:eastAsiaTheme="minorHAnsi" w:hAnsi="Times New Roman"/>
                <w:b/>
                <w:color w:val="000000"/>
                <w:sz w:val="20"/>
                <w:szCs w:val="20"/>
                <w:lang w:eastAsia="ru-RU"/>
              </w:rPr>
            </w:pPr>
            <w:r w:rsidRPr="00975D33">
              <w:rPr>
                <w:rFonts w:ascii="Times New Roman" w:eastAsiaTheme="minorHAnsi" w:hAnsi="Times New Roman"/>
                <w:b/>
                <w:color w:val="000000"/>
                <w:sz w:val="20"/>
                <w:szCs w:val="20"/>
                <w:lang w:eastAsia="ru-RU"/>
              </w:rPr>
              <w:t>313</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center"/>
          </w:tcPr>
          <w:p w:rsidR="00645229" w:rsidRPr="00975D33" w:rsidRDefault="00645229" w:rsidP="00D040C5">
            <w:pPr>
              <w:keepNext/>
              <w:widowControl w:val="0"/>
              <w:tabs>
                <w:tab w:val="left" w:pos="4"/>
                <w:tab w:val="left" w:pos="146"/>
              </w:tabs>
              <w:suppressAutoHyphens/>
              <w:jc w:val="center"/>
              <w:rPr>
                <w:rFonts w:ascii="Times New Roman" w:eastAsiaTheme="minorHAnsi" w:hAnsi="Times New Roman"/>
                <w:b/>
                <w:color w:val="000000"/>
                <w:sz w:val="20"/>
                <w:szCs w:val="20"/>
                <w:lang w:eastAsia="ru-RU"/>
              </w:rPr>
            </w:pPr>
            <w:r w:rsidRPr="00975D33">
              <w:rPr>
                <w:rFonts w:ascii="Times New Roman" w:eastAsiaTheme="minorHAnsi" w:hAnsi="Times New Roman"/>
                <w:b/>
                <w:color w:val="000000"/>
                <w:sz w:val="20"/>
                <w:szCs w:val="20"/>
                <w:lang w:eastAsia="ru-RU"/>
              </w:rPr>
              <w:t>949</w:t>
            </w:r>
          </w:p>
        </w:tc>
      </w:tr>
      <w:tr w:rsidR="00645229" w:rsidRPr="00975D33" w:rsidTr="00645229">
        <w:trPr>
          <w:trHeight w:val="131"/>
          <w:jc w:val="center"/>
        </w:trPr>
        <w:tc>
          <w:tcPr>
            <w:tcW w:w="1099"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b/>
                <w:color w:val="000000"/>
                <w:sz w:val="20"/>
                <w:szCs w:val="20"/>
                <w:lang w:eastAsia="ru-RU"/>
              </w:rPr>
            </w:pPr>
            <w:r w:rsidRPr="00975D33">
              <w:rPr>
                <w:rFonts w:ascii="Times New Roman" w:eastAsiaTheme="minorHAnsi" w:hAnsi="Times New Roman"/>
                <w:b/>
                <w:color w:val="000000"/>
                <w:sz w:val="20"/>
                <w:szCs w:val="20"/>
                <w:lang w:eastAsia="ru-RU"/>
              </w:rPr>
              <w:t>ВСЕГО иностранных студентов</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645229" w:rsidRPr="00975D33" w:rsidRDefault="00645229" w:rsidP="00D040C5">
            <w:pPr>
              <w:keepNext/>
              <w:widowControl w:val="0"/>
              <w:tabs>
                <w:tab w:val="left" w:pos="4"/>
                <w:tab w:val="left" w:pos="146"/>
              </w:tabs>
              <w:suppressAutoHyphens/>
              <w:jc w:val="center"/>
              <w:rPr>
                <w:rFonts w:ascii="Times New Roman" w:eastAsiaTheme="minorHAnsi" w:hAnsi="Times New Roman"/>
                <w:b/>
                <w:color w:val="000000"/>
                <w:sz w:val="20"/>
                <w:szCs w:val="20"/>
                <w:lang w:eastAsia="ru-RU"/>
              </w:rPr>
            </w:pPr>
            <w:r w:rsidRPr="00975D33">
              <w:rPr>
                <w:rFonts w:ascii="Times New Roman" w:eastAsiaTheme="minorHAnsi" w:hAnsi="Times New Roman"/>
                <w:b/>
                <w:color w:val="000000"/>
                <w:sz w:val="20"/>
                <w:szCs w:val="20"/>
                <w:lang w:eastAsia="ru-RU"/>
              </w:rPr>
              <w:t>9934</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645229" w:rsidRPr="00975D33" w:rsidRDefault="00645229" w:rsidP="00D040C5">
            <w:pPr>
              <w:keepNext/>
              <w:widowControl w:val="0"/>
              <w:tabs>
                <w:tab w:val="left" w:pos="4"/>
                <w:tab w:val="left" w:pos="146"/>
              </w:tabs>
              <w:suppressAutoHyphens/>
              <w:jc w:val="center"/>
              <w:rPr>
                <w:rFonts w:ascii="Times New Roman" w:eastAsiaTheme="minorHAnsi" w:hAnsi="Times New Roman"/>
                <w:b/>
                <w:color w:val="000000"/>
                <w:sz w:val="20"/>
                <w:szCs w:val="20"/>
                <w:lang w:eastAsia="ru-RU"/>
              </w:rPr>
            </w:pPr>
            <w:r w:rsidRPr="00975D33">
              <w:rPr>
                <w:rFonts w:ascii="Times New Roman" w:eastAsiaTheme="minorHAnsi" w:hAnsi="Times New Roman"/>
                <w:b/>
                <w:color w:val="000000"/>
                <w:sz w:val="20"/>
                <w:szCs w:val="20"/>
                <w:lang w:eastAsia="ru-RU"/>
              </w:rPr>
              <w:t>5755</w:t>
            </w:r>
          </w:p>
        </w:tc>
        <w:tc>
          <w:tcPr>
            <w:tcW w:w="424"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645229" w:rsidRPr="00975D33" w:rsidRDefault="00645229" w:rsidP="00D040C5">
            <w:pPr>
              <w:keepNext/>
              <w:widowControl w:val="0"/>
              <w:tabs>
                <w:tab w:val="left" w:pos="4"/>
                <w:tab w:val="left" w:pos="146"/>
              </w:tabs>
              <w:suppressAutoHyphens/>
              <w:jc w:val="center"/>
              <w:rPr>
                <w:rFonts w:ascii="Times New Roman" w:eastAsiaTheme="minorHAnsi" w:hAnsi="Times New Roman"/>
                <w:b/>
                <w:color w:val="000000"/>
                <w:sz w:val="20"/>
                <w:szCs w:val="20"/>
                <w:lang w:eastAsia="ru-RU"/>
              </w:rPr>
            </w:pPr>
            <w:r w:rsidRPr="00975D33">
              <w:rPr>
                <w:rFonts w:ascii="Times New Roman" w:eastAsiaTheme="minorHAnsi" w:hAnsi="Times New Roman"/>
                <w:b/>
                <w:color w:val="000000"/>
                <w:sz w:val="20"/>
                <w:szCs w:val="20"/>
                <w:lang w:eastAsia="ru-RU"/>
              </w:rPr>
              <w:t>7035</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645229" w:rsidRPr="00975D33" w:rsidRDefault="00645229" w:rsidP="00D040C5">
            <w:pPr>
              <w:keepNext/>
              <w:widowControl w:val="0"/>
              <w:tabs>
                <w:tab w:val="left" w:pos="4"/>
                <w:tab w:val="left" w:pos="146"/>
              </w:tabs>
              <w:suppressAutoHyphens/>
              <w:jc w:val="center"/>
              <w:rPr>
                <w:rFonts w:ascii="Times New Roman" w:eastAsiaTheme="minorHAnsi" w:hAnsi="Times New Roman"/>
                <w:b/>
                <w:color w:val="000000"/>
                <w:sz w:val="20"/>
                <w:szCs w:val="20"/>
                <w:lang w:eastAsia="ru-RU"/>
              </w:rPr>
            </w:pPr>
            <w:r w:rsidRPr="00975D33">
              <w:rPr>
                <w:rFonts w:ascii="Times New Roman" w:eastAsiaTheme="minorHAnsi" w:hAnsi="Times New Roman"/>
                <w:b/>
                <w:color w:val="000000"/>
                <w:sz w:val="20"/>
                <w:szCs w:val="20"/>
                <w:lang w:eastAsia="ru-RU"/>
              </w:rPr>
              <w:t>9826</w:t>
            </w:r>
          </w:p>
        </w:tc>
        <w:tc>
          <w:tcPr>
            <w:tcW w:w="364"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645229" w:rsidRPr="00975D33" w:rsidRDefault="00645229" w:rsidP="00D040C5">
            <w:pPr>
              <w:keepNext/>
              <w:widowControl w:val="0"/>
              <w:tabs>
                <w:tab w:val="left" w:pos="4"/>
                <w:tab w:val="left" w:pos="146"/>
              </w:tabs>
              <w:suppressAutoHyphens/>
              <w:jc w:val="center"/>
              <w:rPr>
                <w:rFonts w:ascii="Times New Roman" w:eastAsiaTheme="minorHAnsi" w:hAnsi="Times New Roman"/>
                <w:b/>
                <w:color w:val="000000"/>
                <w:sz w:val="20"/>
                <w:szCs w:val="20"/>
                <w:lang w:eastAsia="ru-RU"/>
              </w:rPr>
            </w:pPr>
            <w:r w:rsidRPr="00975D33">
              <w:rPr>
                <w:rFonts w:ascii="Times New Roman" w:eastAsiaTheme="minorHAnsi" w:hAnsi="Times New Roman"/>
                <w:b/>
                <w:color w:val="000000"/>
                <w:sz w:val="20"/>
                <w:szCs w:val="20"/>
                <w:lang w:eastAsia="ru-RU"/>
              </w:rPr>
              <w:t>6056</w:t>
            </w:r>
          </w:p>
        </w:tc>
        <w:tc>
          <w:tcPr>
            <w:tcW w:w="36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645229" w:rsidRPr="00975D33" w:rsidRDefault="00645229" w:rsidP="00D040C5">
            <w:pPr>
              <w:keepNext/>
              <w:widowControl w:val="0"/>
              <w:tabs>
                <w:tab w:val="left" w:pos="4"/>
                <w:tab w:val="left" w:pos="146"/>
              </w:tabs>
              <w:suppressAutoHyphens/>
              <w:jc w:val="center"/>
              <w:rPr>
                <w:rFonts w:ascii="Times New Roman" w:eastAsiaTheme="minorHAnsi" w:hAnsi="Times New Roman"/>
                <w:b/>
                <w:color w:val="000000"/>
                <w:sz w:val="20"/>
                <w:szCs w:val="20"/>
                <w:lang w:eastAsia="ru-RU"/>
              </w:rPr>
            </w:pPr>
            <w:r w:rsidRPr="00975D33">
              <w:rPr>
                <w:rFonts w:ascii="Times New Roman" w:eastAsiaTheme="minorHAnsi" w:hAnsi="Times New Roman"/>
                <w:b/>
                <w:color w:val="000000"/>
                <w:sz w:val="20"/>
                <w:szCs w:val="20"/>
                <w:lang w:eastAsia="ru-RU"/>
              </w:rPr>
              <w:t>7511</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center"/>
          </w:tcPr>
          <w:p w:rsidR="00645229" w:rsidRPr="00975D33" w:rsidRDefault="00645229" w:rsidP="00D040C5">
            <w:pPr>
              <w:keepNext/>
              <w:widowControl w:val="0"/>
              <w:tabs>
                <w:tab w:val="left" w:pos="4"/>
                <w:tab w:val="left" w:pos="146"/>
              </w:tabs>
              <w:suppressAutoHyphens/>
              <w:jc w:val="center"/>
              <w:rPr>
                <w:rFonts w:ascii="Times New Roman" w:eastAsiaTheme="minorHAnsi" w:hAnsi="Times New Roman"/>
                <w:b/>
                <w:color w:val="000000"/>
                <w:sz w:val="20"/>
                <w:szCs w:val="20"/>
                <w:lang w:eastAsia="ru-RU"/>
              </w:rPr>
            </w:pPr>
            <w:r w:rsidRPr="00975D33">
              <w:rPr>
                <w:rFonts w:ascii="Times New Roman" w:eastAsiaTheme="minorHAnsi" w:hAnsi="Times New Roman"/>
                <w:b/>
                <w:color w:val="000000"/>
                <w:sz w:val="20"/>
                <w:szCs w:val="20"/>
                <w:lang w:eastAsia="ru-RU"/>
              </w:rPr>
              <w:t>10191</w:t>
            </w:r>
          </w:p>
        </w:tc>
        <w:tc>
          <w:tcPr>
            <w:tcW w:w="419"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center"/>
          </w:tcPr>
          <w:p w:rsidR="00645229" w:rsidRPr="00975D33" w:rsidRDefault="00645229" w:rsidP="00D040C5">
            <w:pPr>
              <w:keepNext/>
              <w:widowControl w:val="0"/>
              <w:tabs>
                <w:tab w:val="left" w:pos="4"/>
                <w:tab w:val="left" w:pos="146"/>
              </w:tabs>
              <w:suppressAutoHyphens/>
              <w:jc w:val="center"/>
              <w:rPr>
                <w:rFonts w:ascii="Times New Roman" w:eastAsiaTheme="minorHAnsi" w:hAnsi="Times New Roman"/>
                <w:b/>
                <w:color w:val="000000"/>
                <w:sz w:val="20"/>
                <w:szCs w:val="20"/>
                <w:lang w:eastAsia="ru-RU"/>
              </w:rPr>
            </w:pPr>
            <w:r w:rsidRPr="00975D33">
              <w:rPr>
                <w:rFonts w:ascii="Times New Roman" w:eastAsiaTheme="minorHAnsi" w:hAnsi="Times New Roman"/>
                <w:b/>
                <w:color w:val="000000"/>
                <w:sz w:val="20"/>
                <w:szCs w:val="20"/>
                <w:lang w:eastAsia="ru-RU"/>
              </w:rPr>
              <w:t>6402</w:t>
            </w:r>
          </w:p>
        </w:tc>
        <w:tc>
          <w:tcPr>
            <w:tcW w:w="56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center"/>
          </w:tcPr>
          <w:p w:rsidR="00645229" w:rsidRPr="00975D33" w:rsidRDefault="00645229" w:rsidP="00D040C5">
            <w:pPr>
              <w:keepNext/>
              <w:widowControl w:val="0"/>
              <w:tabs>
                <w:tab w:val="left" w:pos="4"/>
                <w:tab w:val="left" w:pos="146"/>
              </w:tabs>
              <w:suppressAutoHyphens/>
              <w:jc w:val="center"/>
              <w:rPr>
                <w:rFonts w:ascii="Times New Roman" w:eastAsiaTheme="minorHAnsi" w:hAnsi="Times New Roman"/>
                <w:b/>
                <w:color w:val="000000"/>
                <w:sz w:val="20"/>
                <w:szCs w:val="20"/>
                <w:lang w:eastAsia="ru-RU"/>
              </w:rPr>
            </w:pPr>
            <w:r w:rsidRPr="00975D33">
              <w:rPr>
                <w:rFonts w:ascii="Times New Roman" w:eastAsiaTheme="minorHAnsi" w:hAnsi="Times New Roman"/>
                <w:b/>
                <w:color w:val="000000"/>
                <w:sz w:val="20"/>
                <w:szCs w:val="20"/>
                <w:lang w:eastAsia="ru-RU"/>
              </w:rPr>
              <w:t>8045</w:t>
            </w:r>
          </w:p>
        </w:tc>
      </w:tr>
    </w:tbl>
    <w:p w:rsidR="00645229" w:rsidRPr="00645229" w:rsidRDefault="00645229" w:rsidP="00D040C5">
      <w:pPr>
        <w:keepNext/>
        <w:widowControl w:val="0"/>
        <w:numPr>
          <w:ilvl w:val="0"/>
          <w:numId w:val="39"/>
        </w:numPr>
        <w:contextualSpacing/>
        <w:jc w:val="center"/>
        <w:rPr>
          <w:rFonts w:ascii="Times New Roman" w:eastAsiaTheme="minorHAnsi" w:hAnsi="Times New Roman"/>
          <w:sz w:val="24"/>
          <w:szCs w:val="24"/>
        </w:rPr>
      </w:pPr>
    </w:p>
    <w:p w:rsidR="00975D33" w:rsidRDefault="00975D33" w:rsidP="00D040C5">
      <w:pPr>
        <w:keepNext/>
        <w:widowControl w:val="0"/>
        <w:rPr>
          <w:rFonts w:ascii="Times New Roman" w:eastAsiaTheme="minorHAnsi" w:hAnsi="Times New Roman"/>
          <w:sz w:val="24"/>
          <w:szCs w:val="24"/>
        </w:rPr>
      </w:pPr>
    </w:p>
    <w:p w:rsidR="00975D33" w:rsidRDefault="00975D33" w:rsidP="00D040C5">
      <w:pPr>
        <w:keepNext/>
        <w:widowControl w:val="0"/>
        <w:rPr>
          <w:rFonts w:ascii="Times New Roman" w:eastAsiaTheme="minorHAnsi" w:hAnsi="Times New Roman"/>
          <w:sz w:val="24"/>
          <w:szCs w:val="24"/>
        </w:rPr>
      </w:pPr>
    </w:p>
    <w:p w:rsidR="00975D33" w:rsidRDefault="00975D33" w:rsidP="00D040C5">
      <w:pPr>
        <w:keepNext/>
        <w:widowControl w:val="0"/>
        <w:rPr>
          <w:rFonts w:ascii="Times New Roman" w:eastAsiaTheme="minorHAnsi" w:hAnsi="Times New Roman"/>
          <w:sz w:val="24"/>
          <w:szCs w:val="24"/>
        </w:rPr>
      </w:pPr>
    </w:p>
    <w:p w:rsidR="00975D33" w:rsidRDefault="00975D33" w:rsidP="00D040C5">
      <w:pPr>
        <w:keepNext/>
        <w:widowControl w:val="0"/>
        <w:rPr>
          <w:rFonts w:ascii="Times New Roman" w:eastAsiaTheme="minorHAnsi" w:hAnsi="Times New Roman"/>
          <w:sz w:val="24"/>
          <w:szCs w:val="24"/>
        </w:rPr>
      </w:pPr>
    </w:p>
    <w:p w:rsidR="00975D33" w:rsidRDefault="00975D33" w:rsidP="00D040C5">
      <w:pPr>
        <w:keepNext/>
        <w:widowControl w:val="0"/>
        <w:rPr>
          <w:rFonts w:ascii="Times New Roman" w:eastAsiaTheme="minorHAnsi" w:hAnsi="Times New Roman"/>
          <w:sz w:val="24"/>
          <w:szCs w:val="24"/>
        </w:rPr>
      </w:pPr>
    </w:p>
    <w:p w:rsidR="00975D33" w:rsidRDefault="00975D33" w:rsidP="00D040C5">
      <w:pPr>
        <w:keepNext/>
        <w:widowControl w:val="0"/>
        <w:rPr>
          <w:rFonts w:ascii="Times New Roman" w:eastAsiaTheme="minorHAnsi" w:hAnsi="Times New Roman"/>
          <w:sz w:val="24"/>
          <w:szCs w:val="24"/>
        </w:rPr>
      </w:pPr>
    </w:p>
    <w:p w:rsidR="00975D33" w:rsidRDefault="00975D33" w:rsidP="00D040C5">
      <w:pPr>
        <w:keepNext/>
        <w:widowControl w:val="0"/>
        <w:rPr>
          <w:rFonts w:ascii="Times New Roman" w:eastAsiaTheme="minorHAnsi" w:hAnsi="Times New Roman"/>
          <w:sz w:val="24"/>
          <w:szCs w:val="24"/>
        </w:rPr>
      </w:pPr>
    </w:p>
    <w:p w:rsidR="00975D33" w:rsidRDefault="00975D33" w:rsidP="00D040C5">
      <w:pPr>
        <w:keepNext/>
        <w:widowControl w:val="0"/>
        <w:rPr>
          <w:rFonts w:ascii="Times New Roman" w:eastAsiaTheme="minorHAnsi" w:hAnsi="Times New Roman"/>
          <w:sz w:val="24"/>
          <w:szCs w:val="24"/>
        </w:rPr>
      </w:pPr>
    </w:p>
    <w:p w:rsidR="00975D33" w:rsidRDefault="00975D33" w:rsidP="00D040C5">
      <w:pPr>
        <w:keepNext/>
        <w:widowControl w:val="0"/>
        <w:rPr>
          <w:rFonts w:ascii="Times New Roman" w:eastAsiaTheme="minorHAnsi" w:hAnsi="Times New Roman"/>
          <w:sz w:val="24"/>
          <w:szCs w:val="24"/>
        </w:rPr>
      </w:pPr>
    </w:p>
    <w:p w:rsidR="00975D33" w:rsidRDefault="00975D33" w:rsidP="00D040C5">
      <w:pPr>
        <w:keepNext/>
        <w:widowControl w:val="0"/>
        <w:rPr>
          <w:rFonts w:ascii="Times New Roman" w:eastAsiaTheme="minorHAnsi" w:hAnsi="Times New Roman"/>
          <w:sz w:val="24"/>
          <w:szCs w:val="24"/>
        </w:rPr>
      </w:pPr>
    </w:p>
    <w:p w:rsidR="00645229" w:rsidRPr="00645229" w:rsidRDefault="00645229" w:rsidP="00D040C5">
      <w:pPr>
        <w:keepNext/>
        <w:widowControl w:val="0"/>
        <w:rPr>
          <w:rFonts w:ascii="Times New Roman" w:eastAsiaTheme="minorHAnsi" w:hAnsi="Times New Roman"/>
          <w:sz w:val="24"/>
          <w:szCs w:val="24"/>
        </w:rPr>
      </w:pPr>
      <w:r w:rsidRPr="00645229">
        <w:rPr>
          <w:rFonts w:ascii="Times New Roman" w:eastAsiaTheme="minorHAnsi" w:hAnsi="Times New Roman"/>
          <w:sz w:val="24"/>
          <w:szCs w:val="24"/>
        </w:rPr>
        <w:t xml:space="preserve">Приложение </w:t>
      </w:r>
      <w:r w:rsidR="00975D33">
        <w:rPr>
          <w:rFonts w:ascii="Times New Roman" w:eastAsiaTheme="minorHAnsi" w:hAnsi="Times New Roman"/>
          <w:sz w:val="24"/>
          <w:szCs w:val="24"/>
        </w:rPr>
        <w:t>4.</w:t>
      </w:r>
      <w:r w:rsidRPr="00645229">
        <w:rPr>
          <w:rFonts w:ascii="Times New Roman" w:eastAsiaTheme="minorHAnsi" w:hAnsi="Times New Roman"/>
          <w:sz w:val="24"/>
          <w:szCs w:val="24"/>
        </w:rPr>
        <w:t xml:space="preserve">7 – </w:t>
      </w:r>
      <w:r w:rsidRPr="00645229">
        <w:rPr>
          <w:rFonts w:ascii="Times New Roman" w:eastAsiaTheme="minorHAnsi" w:hAnsi="Times New Roman"/>
          <w:b/>
          <w:sz w:val="24"/>
          <w:szCs w:val="24"/>
        </w:rPr>
        <w:t>Численность студентов из субъектов Российской Федерации</w:t>
      </w:r>
    </w:p>
    <w:tbl>
      <w:tblPr>
        <w:tblpPr w:leftFromText="180" w:rightFromText="180" w:vertAnchor="text" w:horzAnchor="margin" w:tblpXSpec="center" w:tblpY="162"/>
        <w:tblW w:w="5000" w:type="pct"/>
        <w:tblCellMar>
          <w:left w:w="30" w:type="dxa"/>
          <w:right w:w="57" w:type="dxa"/>
        </w:tblCellMar>
        <w:tblLook w:val="0020" w:firstRow="1" w:lastRow="0" w:firstColumn="0" w:lastColumn="0" w:noHBand="0" w:noVBand="0"/>
      </w:tblPr>
      <w:tblGrid>
        <w:gridCol w:w="5596"/>
        <w:gridCol w:w="1446"/>
        <w:gridCol w:w="1745"/>
        <w:gridCol w:w="1394"/>
        <w:gridCol w:w="1714"/>
        <w:gridCol w:w="1474"/>
        <w:gridCol w:w="1854"/>
      </w:tblGrid>
      <w:tr w:rsidR="00645229" w:rsidRPr="00975D33" w:rsidTr="00645229">
        <w:trPr>
          <w:cantSplit/>
          <w:trHeight w:val="147"/>
          <w:tblHeader/>
        </w:trPr>
        <w:tc>
          <w:tcPr>
            <w:tcW w:w="1838" w:type="pct"/>
            <w:vMerge w:val="restart"/>
            <w:tcBorders>
              <w:top w:val="single" w:sz="4" w:space="0" w:color="000000"/>
              <w:left w:val="single" w:sz="4" w:space="0" w:color="000000"/>
            </w:tcBorders>
            <w:shd w:val="clear" w:color="auto" w:fill="BFBFBF"/>
            <w:vAlign w:val="center"/>
          </w:tcPr>
          <w:p w:rsidR="00645229" w:rsidRPr="00975D33" w:rsidRDefault="00645229" w:rsidP="00D040C5">
            <w:pPr>
              <w:keepNext/>
              <w:widowControl w:val="0"/>
              <w:suppressAutoHyphens/>
              <w:autoSpaceDE w:val="0"/>
              <w:snapToGrid w:val="0"/>
              <w:jc w:val="center"/>
              <w:rPr>
                <w:rFonts w:ascii="Times New Roman" w:hAnsi="Times New Roman"/>
                <w:b/>
                <w:color w:val="000000"/>
                <w:sz w:val="16"/>
                <w:szCs w:val="16"/>
                <w:lang w:eastAsia="ar-SA"/>
              </w:rPr>
            </w:pPr>
            <w:r w:rsidRPr="00975D33">
              <w:rPr>
                <w:rFonts w:ascii="Times New Roman" w:hAnsi="Times New Roman"/>
                <w:b/>
                <w:color w:val="000000"/>
                <w:sz w:val="16"/>
                <w:szCs w:val="16"/>
                <w:lang w:eastAsia="ar-SA"/>
              </w:rPr>
              <w:t>Субъект Российской Федерации</w:t>
            </w:r>
          </w:p>
        </w:tc>
        <w:tc>
          <w:tcPr>
            <w:tcW w:w="1047" w:type="pct"/>
            <w:gridSpan w:val="2"/>
            <w:tcBorders>
              <w:top w:val="single" w:sz="4" w:space="0" w:color="000000"/>
              <w:left w:val="single" w:sz="4" w:space="0" w:color="000000"/>
              <w:bottom w:val="single" w:sz="4" w:space="0" w:color="000000"/>
            </w:tcBorders>
            <w:shd w:val="clear" w:color="auto" w:fill="BFBFBF"/>
            <w:vAlign w:val="center"/>
          </w:tcPr>
          <w:p w:rsidR="00645229" w:rsidRPr="00975D33" w:rsidRDefault="00645229" w:rsidP="00D040C5">
            <w:pPr>
              <w:keepNext/>
              <w:widowControl w:val="0"/>
              <w:suppressAutoHyphens/>
              <w:autoSpaceDE w:val="0"/>
              <w:snapToGrid w:val="0"/>
              <w:jc w:val="center"/>
              <w:rPr>
                <w:rFonts w:ascii="Times New Roman" w:hAnsi="Times New Roman"/>
                <w:b/>
                <w:bCs/>
                <w:color w:val="000000"/>
                <w:sz w:val="16"/>
                <w:szCs w:val="16"/>
                <w:lang w:eastAsia="ar-SA"/>
              </w:rPr>
            </w:pPr>
            <w:r w:rsidRPr="00975D33">
              <w:rPr>
                <w:rFonts w:ascii="Times New Roman" w:hAnsi="Times New Roman"/>
                <w:b/>
                <w:bCs/>
                <w:color w:val="000000"/>
                <w:sz w:val="16"/>
                <w:szCs w:val="16"/>
                <w:lang w:eastAsia="ar-SA"/>
              </w:rPr>
              <w:t>2015 г.</w:t>
            </w:r>
          </w:p>
        </w:tc>
        <w:tc>
          <w:tcPr>
            <w:tcW w:w="1021" w:type="pct"/>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rsidR="00645229" w:rsidRPr="00975D33" w:rsidRDefault="00645229" w:rsidP="00D040C5">
            <w:pPr>
              <w:keepNext/>
              <w:widowControl w:val="0"/>
              <w:suppressAutoHyphens/>
              <w:autoSpaceDE w:val="0"/>
              <w:snapToGrid w:val="0"/>
              <w:jc w:val="center"/>
              <w:rPr>
                <w:rFonts w:ascii="Times New Roman" w:hAnsi="Times New Roman"/>
                <w:b/>
                <w:bCs/>
                <w:color w:val="000000"/>
                <w:sz w:val="16"/>
                <w:szCs w:val="16"/>
                <w:lang w:eastAsia="ar-SA"/>
              </w:rPr>
            </w:pPr>
            <w:r w:rsidRPr="00975D33">
              <w:rPr>
                <w:rFonts w:ascii="Times New Roman" w:hAnsi="Times New Roman"/>
                <w:b/>
                <w:bCs/>
                <w:color w:val="000000"/>
                <w:sz w:val="16"/>
                <w:szCs w:val="16"/>
                <w:lang w:eastAsia="ar-SA"/>
              </w:rPr>
              <w:t>2016 г.</w:t>
            </w:r>
          </w:p>
        </w:tc>
        <w:tc>
          <w:tcPr>
            <w:tcW w:w="1094" w:type="pct"/>
            <w:gridSpan w:val="2"/>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645229" w:rsidRPr="00975D33" w:rsidRDefault="00645229" w:rsidP="00D040C5">
            <w:pPr>
              <w:keepNext/>
              <w:widowControl w:val="0"/>
              <w:suppressAutoHyphens/>
              <w:autoSpaceDE w:val="0"/>
              <w:snapToGrid w:val="0"/>
              <w:jc w:val="center"/>
              <w:rPr>
                <w:rFonts w:ascii="Times New Roman" w:hAnsi="Times New Roman"/>
                <w:b/>
                <w:bCs/>
                <w:color w:val="000000"/>
                <w:sz w:val="16"/>
                <w:szCs w:val="16"/>
                <w:lang w:eastAsia="ar-SA"/>
              </w:rPr>
            </w:pPr>
            <w:r w:rsidRPr="00975D33">
              <w:rPr>
                <w:rFonts w:ascii="Times New Roman" w:hAnsi="Times New Roman"/>
                <w:b/>
                <w:bCs/>
                <w:color w:val="000000"/>
                <w:sz w:val="16"/>
                <w:szCs w:val="16"/>
                <w:lang w:eastAsia="ar-SA"/>
              </w:rPr>
              <w:t>2017 г.</w:t>
            </w:r>
          </w:p>
        </w:tc>
      </w:tr>
      <w:tr w:rsidR="00645229" w:rsidRPr="00975D33" w:rsidTr="00645229">
        <w:trPr>
          <w:cantSplit/>
          <w:trHeight w:val="341"/>
          <w:tblHeader/>
        </w:trPr>
        <w:tc>
          <w:tcPr>
            <w:tcW w:w="1838" w:type="pct"/>
            <w:vMerge/>
            <w:tcBorders>
              <w:left w:val="single" w:sz="4" w:space="0" w:color="000000"/>
            </w:tcBorders>
            <w:shd w:val="clear" w:color="auto" w:fill="auto"/>
            <w:vAlign w:val="center"/>
          </w:tcPr>
          <w:p w:rsidR="00645229" w:rsidRPr="00975D33" w:rsidRDefault="00645229" w:rsidP="00D040C5">
            <w:pPr>
              <w:keepNext/>
              <w:widowControl w:val="0"/>
              <w:suppressAutoHyphens/>
              <w:autoSpaceDE w:val="0"/>
              <w:snapToGrid w:val="0"/>
              <w:jc w:val="center"/>
              <w:rPr>
                <w:rFonts w:ascii="Times New Roman" w:hAnsi="Times New Roman"/>
                <w:b/>
                <w:bCs/>
                <w:color w:val="000000"/>
                <w:sz w:val="16"/>
                <w:szCs w:val="16"/>
                <w:lang w:eastAsia="ar-SA"/>
              </w:rPr>
            </w:pPr>
          </w:p>
        </w:tc>
        <w:tc>
          <w:tcPr>
            <w:tcW w:w="475" w:type="pct"/>
            <w:tcBorders>
              <w:top w:val="single" w:sz="4" w:space="0" w:color="000000"/>
              <w:left w:val="single" w:sz="4" w:space="0" w:color="000000"/>
            </w:tcBorders>
            <w:shd w:val="clear" w:color="auto" w:fill="BFBFBF"/>
            <w:vAlign w:val="center"/>
          </w:tcPr>
          <w:p w:rsidR="00645229" w:rsidRPr="00975D33" w:rsidRDefault="00645229" w:rsidP="00D040C5">
            <w:pPr>
              <w:keepNext/>
              <w:widowControl w:val="0"/>
              <w:suppressAutoHyphens/>
              <w:autoSpaceDE w:val="0"/>
              <w:snapToGrid w:val="0"/>
              <w:jc w:val="center"/>
              <w:rPr>
                <w:rFonts w:ascii="Times New Roman" w:hAnsi="Times New Roman"/>
                <w:i/>
                <w:iCs/>
                <w:color w:val="000000"/>
                <w:sz w:val="16"/>
                <w:szCs w:val="16"/>
                <w:lang w:eastAsia="ar-SA"/>
              </w:rPr>
            </w:pPr>
            <w:r w:rsidRPr="00975D33">
              <w:rPr>
                <w:rFonts w:ascii="Times New Roman" w:hAnsi="Times New Roman"/>
                <w:i/>
                <w:iCs/>
                <w:color w:val="000000"/>
                <w:sz w:val="16"/>
                <w:szCs w:val="16"/>
                <w:lang w:eastAsia="ar-SA"/>
              </w:rPr>
              <w:t xml:space="preserve">Общая </w:t>
            </w:r>
            <w:r w:rsidRPr="00975D33">
              <w:rPr>
                <w:rFonts w:ascii="Times New Roman" w:hAnsi="Times New Roman"/>
                <w:i/>
                <w:iCs/>
                <w:color w:val="000000"/>
                <w:sz w:val="16"/>
                <w:szCs w:val="16"/>
                <w:lang w:eastAsia="ar-SA"/>
              </w:rPr>
              <w:br/>
              <w:t>числ-ть</w:t>
            </w:r>
          </w:p>
        </w:tc>
        <w:tc>
          <w:tcPr>
            <w:tcW w:w="573" w:type="pct"/>
            <w:tcBorders>
              <w:top w:val="single" w:sz="4" w:space="0" w:color="000000"/>
              <w:left w:val="single" w:sz="4" w:space="0" w:color="000000"/>
            </w:tcBorders>
            <w:shd w:val="clear" w:color="auto" w:fill="auto"/>
            <w:vAlign w:val="center"/>
          </w:tcPr>
          <w:p w:rsidR="00645229" w:rsidRPr="00975D33" w:rsidRDefault="00645229" w:rsidP="00D040C5">
            <w:pPr>
              <w:keepNext/>
              <w:widowControl w:val="0"/>
              <w:suppressAutoHyphens/>
              <w:autoSpaceDE w:val="0"/>
              <w:snapToGrid w:val="0"/>
              <w:jc w:val="center"/>
              <w:rPr>
                <w:rFonts w:ascii="Times New Roman" w:hAnsi="Times New Roman"/>
                <w:i/>
                <w:iCs/>
                <w:color w:val="000000"/>
                <w:sz w:val="16"/>
                <w:szCs w:val="16"/>
                <w:lang w:eastAsia="ar-SA"/>
              </w:rPr>
            </w:pPr>
            <w:r w:rsidRPr="00975D33">
              <w:rPr>
                <w:rFonts w:ascii="Times New Roman" w:hAnsi="Times New Roman"/>
                <w:i/>
                <w:iCs/>
                <w:color w:val="000000"/>
                <w:sz w:val="16"/>
                <w:szCs w:val="16"/>
                <w:lang w:eastAsia="ar-SA"/>
              </w:rPr>
              <w:t>в т.ч.</w:t>
            </w:r>
            <w:r w:rsidRPr="00975D33">
              <w:rPr>
                <w:rFonts w:ascii="Times New Roman" w:hAnsi="Times New Roman"/>
                <w:i/>
                <w:iCs/>
                <w:color w:val="000000"/>
                <w:sz w:val="16"/>
                <w:szCs w:val="16"/>
                <w:lang w:eastAsia="ar-SA"/>
              </w:rPr>
              <w:br/>
              <w:t>очная форма</w:t>
            </w:r>
          </w:p>
        </w:tc>
        <w:tc>
          <w:tcPr>
            <w:tcW w:w="458" w:type="pct"/>
            <w:tcBorders>
              <w:top w:val="single" w:sz="4" w:space="0" w:color="000000"/>
              <w:left w:val="single" w:sz="4" w:space="0" w:color="000000"/>
            </w:tcBorders>
            <w:shd w:val="clear" w:color="auto" w:fill="BFBFBF"/>
            <w:vAlign w:val="center"/>
          </w:tcPr>
          <w:p w:rsidR="00645229" w:rsidRPr="00975D33" w:rsidRDefault="00645229" w:rsidP="00D040C5">
            <w:pPr>
              <w:keepNext/>
              <w:widowControl w:val="0"/>
              <w:suppressAutoHyphens/>
              <w:autoSpaceDE w:val="0"/>
              <w:snapToGrid w:val="0"/>
              <w:jc w:val="center"/>
              <w:rPr>
                <w:rFonts w:ascii="Times New Roman" w:hAnsi="Times New Roman"/>
                <w:i/>
                <w:iCs/>
                <w:color w:val="000000"/>
                <w:sz w:val="16"/>
                <w:szCs w:val="16"/>
                <w:lang w:eastAsia="ar-SA"/>
              </w:rPr>
            </w:pPr>
            <w:r w:rsidRPr="00975D33">
              <w:rPr>
                <w:rFonts w:ascii="Times New Roman" w:hAnsi="Times New Roman"/>
                <w:i/>
                <w:iCs/>
                <w:color w:val="000000"/>
                <w:sz w:val="16"/>
                <w:szCs w:val="16"/>
                <w:lang w:eastAsia="ar-SA"/>
              </w:rPr>
              <w:t xml:space="preserve">Общая </w:t>
            </w:r>
            <w:r w:rsidRPr="00975D33">
              <w:rPr>
                <w:rFonts w:ascii="Times New Roman" w:hAnsi="Times New Roman"/>
                <w:i/>
                <w:iCs/>
                <w:color w:val="000000"/>
                <w:sz w:val="16"/>
                <w:szCs w:val="16"/>
                <w:lang w:eastAsia="ar-SA"/>
              </w:rPr>
              <w:br/>
              <w:t>числ-ть</w:t>
            </w:r>
          </w:p>
        </w:tc>
        <w:tc>
          <w:tcPr>
            <w:tcW w:w="562" w:type="pct"/>
            <w:tcBorders>
              <w:top w:val="single" w:sz="4" w:space="0" w:color="000000"/>
              <w:left w:val="single" w:sz="4" w:space="0" w:color="000000"/>
              <w:right w:val="single" w:sz="4" w:space="0" w:color="auto"/>
            </w:tcBorders>
            <w:shd w:val="clear" w:color="auto" w:fill="FFFFFF"/>
            <w:vAlign w:val="center"/>
          </w:tcPr>
          <w:p w:rsidR="00645229" w:rsidRPr="00975D33" w:rsidRDefault="00645229" w:rsidP="00D040C5">
            <w:pPr>
              <w:keepNext/>
              <w:widowControl w:val="0"/>
              <w:suppressAutoHyphens/>
              <w:autoSpaceDE w:val="0"/>
              <w:snapToGrid w:val="0"/>
              <w:jc w:val="center"/>
              <w:rPr>
                <w:rFonts w:ascii="Times New Roman" w:hAnsi="Times New Roman"/>
                <w:i/>
                <w:iCs/>
                <w:color w:val="000000"/>
                <w:sz w:val="16"/>
                <w:szCs w:val="16"/>
                <w:lang w:eastAsia="ar-SA"/>
              </w:rPr>
            </w:pPr>
            <w:r w:rsidRPr="00975D33">
              <w:rPr>
                <w:rFonts w:ascii="Times New Roman" w:hAnsi="Times New Roman"/>
                <w:i/>
                <w:iCs/>
                <w:color w:val="000000"/>
                <w:sz w:val="16"/>
                <w:szCs w:val="16"/>
                <w:lang w:eastAsia="ar-SA"/>
              </w:rPr>
              <w:t>в т.ч.</w:t>
            </w:r>
            <w:r w:rsidRPr="00975D33">
              <w:rPr>
                <w:rFonts w:ascii="Times New Roman" w:hAnsi="Times New Roman"/>
                <w:i/>
                <w:iCs/>
                <w:color w:val="000000"/>
                <w:sz w:val="16"/>
                <w:szCs w:val="16"/>
                <w:lang w:eastAsia="ar-SA"/>
              </w:rPr>
              <w:br/>
              <w:t>очная форма</w:t>
            </w:r>
          </w:p>
        </w:tc>
        <w:tc>
          <w:tcPr>
            <w:tcW w:w="484" w:type="pct"/>
            <w:tcBorders>
              <w:top w:val="single" w:sz="4" w:space="0" w:color="000000"/>
              <w:left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autoSpaceDE w:val="0"/>
              <w:snapToGrid w:val="0"/>
              <w:jc w:val="center"/>
              <w:rPr>
                <w:rFonts w:ascii="Times New Roman" w:hAnsi="Times New Roman"/>
                <w:i/>
                <w:iCs/>
                <w:color w:val="000000"/>
                <w:sz w:val="16"/>
                <w:szCs w:val="16"/>
                <w:lang w:eastAsia="ar-SA"/>
              </w:rPr>
            </w:pPr>
            <w:r w:rsidRPr="00975D33">
              <w:rPr>
                <w:rFonts w:ascii="Times New Roman" w:hAnsi="Times New Roman"/>
                <w:i/>
                <w:iCs/>
                <w:color w:val="000000"/>
                <w:sz w:val="16"/>
                <w:szCs w:val="16"/>
                <w:lang w:eastAsia="ar-SA"/>
              </w:rPr>
              <w:t xml:space="preserve">Общая </w:t>
            </w:r>
            <w:r w:rsidRPr="00975D33">
              <w:rPr>
                <w:rFonts w:ascii="Times New Roman" w:hAnsi="Times New Roman"/>
                <w:i/>
                <w:iCs/>
                <w:color w:val="000000"/>
                <w:sz w:val="16"/>
                <w:szCs w:val="16"/>
                <w:lang w:eastAsia="ar-SA"/>
              </w:rPr>
              <w:br/>
              <w:t>числ-ть</w:t>
            </w:r>
          </w:p>
        </w:tc>
        <w:tc>
          <w:tcPr>
            <w:tcW w:w="610" w:type="pct"/>
            <w:tcBorders>
              <w:top w:val="single" w:sz="4" w:space="0" w:color="000000"/>
              <w:left w:val="single" w:sz="4" w:space="0" w:color="000000"/>
              <w:right w:val="single" w:sz="4" w:space="0" w:color="auto"/>
            </w:tcBorders>
            <w:shd w:val="clear" w:color="auto" w:fill="FFFFFF"/>
            <w:vAlign w:val="center"/>
          </w:tcPr>
          <w:p w:rsidR="00645229" w:rsidRPr="00975D33" w:rsidRDefault="00645229" w:rsidP="00D040C5">
            <w:pPr>
              <w:keepNext/>
              <w:widowControl w:val="0"/>
              <w:suppressAutoHyphens/>
              <w:autoSpaceDE w:val="0"/>
              <w:snapToGrid w:val="0"/>
              <w:jc w:val="center"/>
              <w:rPr>
                <w:rFonts w:ascii="Times New Roman" w:hAnsi="Times New Roman"/>
                <w:i/>
                <w:iCs/>
                <w:color w:val="000000"/>
                <w:sz w:val="16"/>
                <w:szCs w:val="16"/>
                <w:lang w:eastAsia="ar-SA"/>
              </w:rPr>
            </w:pPr>
            <w:r w:rsidRPr="00975D33">
              <w:rPr>
                <w:rFonts w:ascii="Times New Roman" w:hAnsi="Times New Roman"/>
                <w:i/>
                <w:iCs/>
                <w:color w:val="000000"/>
                <w:sz w:val="16"/>
                <w:szCs w:val="16"/>
                <w:lang w:eastAsia="ar-SA"/>
              </w:rPr>
              <w:t>в т.ч.</w:t>
            </w:r>
            <w:r w:rsidRPr="00975D33">
              <w:rPr>
                <w:rFonts w:ascii="Times New Roman" w:hAnsi="Times New Roman"/>
                <w:i/>
                <w:iCs/>
                <w:color w:val="000000"/>
                <w:sz w:val="16"/>
                <w:szCs w:val="16"/>
                <w:lang w:eastAsia="ar-SA"/>
              </w:rPr>
              <w:br/>
              <w:t>очная форма</w:t>
            </w:r>
          </w:p>
        </w:tc>
      </w:tr>
      <w:tr w:rsidR="00645229" w:rsidRPr="00975D33" w:rsidTr="00645229">
        <w:trPr>
          <w:trHeight w:val="109"/>
          <w:tblHeader/>
        </w:trPr>
        <w:tc>
          <w:tcPr>
            <w:tcW w:w="1838" w:type="pct"/>
            <w:tcBorders>
              <w:top w:val="single" w:sz="8" w:space="0" w:color="000000"/>
              <w:left w:val="single" w:sz="4" w:space="0" w:color="000000"/>
              <w:bottom w:val="single" w:sz="12" w:space="0" w:color="auto"/>
            </w:tcBorders>
            <w:shd w:val="clear" w:color="auto" w:fill="auto"/>
            <w:vAlign w:val="bottom"/>
          </w:tcPr>
          <w:p w:rsidR="00645229" w:rsidRPr="00975D33" w:rsidRDefault="00645229" w:rsidP="00D040C5">
            <w:pPr>
              <w:keepNext/>
              <w:widowControl w:val="0"/>
              <w:suppressAutoHyphens/>
              <w:snapToGrid w:val="0"/>
              <w:rPr>
                <w:rFonts w:ascii="Times New Roman" w:hAnsi="Times New Roman"/>
                <w:bCs/>
                <w:i/>
                <w:sz w:val="16"/>
                <w:szCs w:val="16"/>
                <w:shd w:val="clear" w:color="auto" w:fill="C0C0C0"/>
                <w:lang w:eastAsia="ar-SA"/>
              </w:rPr>
            </w:pPr>
            <w:r w:rsidRPr="00975D33">
              <w:rPr>
                <w:rFonts w:ascii="Times New Roman" w:hAnsi="Times New Roman"/>
                <w:bCs/>
                <w:i/>
                <w:sz w:val="16"/>
                <w:szCs w:val="16"/>
                <w:lang w:eastAsia="ar-SA"/>
              </w:rPr>
              <w:t xml:space="preserve">Процент иногородних студентов от общей численности </w:t>
            </w:r>
          </w:p>
        </w:tc>
        <w:tc>
          <w:tcPr>
            <w:tcW w:w="475" w:type="pct"/>
            <w:tcBorders>
              <w:top w:val="single" w:sz="8" w:space="0" w:color="000000"/>
              <w:left w:val="single" w:sz="4" w:space="0" w:color="000000"/>
              <w:bottom w:val="single" w:sz="12" w:space="0" w:color="auto"/>
            </w:tcBorders>
            <w:shd w:val="clear" w:color="auto" w:fill="BFBFBF"/>
            <w:vAlign w:val="center"/>
          </w:tcPr>
          <w:p w:rsidR="00645229" w:rsidRPr="00975D33" w:rsidRDefault="00645229" w:rsidP="00D040C5">
            <w:pPr>
              <w:keepNext/>
              <w:widowControl w:val="0"/>
              <w:jc w:val="center"/>
              <w:rPr>
                <w:rFonts w:ascii="Times New Roman" w:eastAsia="Calibri" w:hAnsi="Times New Roman"/>
                <w:i/>
                <w:color w:val="000000"/>
                <w:sz w:val="16"/>
                <w:szCs w:val="16"/>
              </w:rPr>
            </w:pPr>
            <w:r w:rsidRPr="00975D33">
              <w:rPr>
                <w:rFonts w:ascii="Times New Roman" w:eastAsia="Calibri" w:hAnsi="Times New Roman"/>
                <w:i/>
                <w:color w:val="000000"/>
                <w:sz w:val="16"/>
                <w:szCs w:val="16"/>
              </w:rPr>
              <w:t>36,7</w:t>
            </w:r>
          </w:p>
        </w:tc>
        <w:tc>
          <w:tcPr>
            <w:tcW w:w="573" w:type="pct"/>
            <w:tcBorders>
              <w:top w:val="single" w:sz="8" w:space="0" w:color="000000"/>
              <w:left w:val="single" w:sz="4" w:space="0" w:color="000000"/>
              <w:bottom w:val="single" w:sz="12" w:space="0" w:color="auto"/>
            </w:tcBorders>
            <w:shd w:val="clear" w:color="auto" w:fill="FFFFFF"/>
            <w:vAlign w:val="center"/>
          </w:tcPr>
          <w:p w:rsidR="00645229" w:rsidRPr="00975D33" w:rsidRDefault="00645229" w:rsidP="00D040C5">
            <w:pPr>
              <w:keepNext/>
              <w:widowControl w:val="0"/>
              <w:jc w:val="center"/>
              <w:rPr>
                <w:rFonts w:ascii="Times New Roman" w:eastAsia="Calibri" w:hAnsi="Times New Roman"/>
                <w:i/>
                <w:color w:val="000000"/>
                <w:sz w:val="16"/>
                <w:szCs w:val="16"/>
              </w:rPr>
            </w:pPr>
            <w:r w:rsidRPr="00975D33">
              <w:rPr>
                <w:rFonts w:ascii="Times New Roman" w:eastAsia="Calibri" w:hAnsi="Times New Roman"/>
                <w:i/>
                <w:color w:val="000000"/>
                <w:sz w:val="16"/>
                <w:szCs w:val="16"/>
              </w:rPr>
              <w:t>36,3</w:t>
            </w:r>
          </w:p>
        </w:tc>
        <w:tc>
          <w:tcPr>
            <w:tcW w:w="458" w:type="pct"/>
            <w:tcBorders>
              <w:top w:val="single" w:sz="8" w:space="0" w:color="000000"/>
              <w:left w:val="single" w:sz="4" w:space="0" w:color="000000"/>
              <w:bottom w:val="single" w:sz="12" w:space="0" w:color="auto"/>
            </w:tcBorders>
            <w:shd w:val="clear" w:color="auto" w:fill="BFBFBF"/>
            <w:vAlign w:val="center"/>
          </w:tcPr>
          <w:p w:rsidR="00645229" w:rsidRPr="00975D33" w:rsidRDefault="00645229" w:rsidP="00D040C5">
            <w:pPr>
              <w:keepNext/>
              <w:widowControl w:val="0"/>
              <w:jc w:val="center"/>
              <w:rPr>
                <w:rFonts w:ascii="Times New Roman" w:hAnsi="Times New Roman"/>
                <w:i/>
                <w:color w:val="000000"/>
                <w:sz w:val="16"/>
                <w:szCs w:val="16"/>
                <w:lang w:eastAsia="ru-RU"/>
              </w:rPr>
            </w:pPr>
            <w:r w:rsidRPr="00975D33">
              <w:rPr>
                <w:rFonts w:ascii="Times New Roman" w:hAnsi="Times New Roman"/>
                <w:i/>
                <w:color w:val="000000"/>
                <w:sz w:val="16"/>
                <w:szCs w:val="16"/>
                <w:lang w:eastAsia="ru-RU"/>
              </w:rPr>
              <w:t>36,1</w:t>
            </w:r>
          </w:p>
        </w:tc>
        <w:tc>
          <w:tcPr>
            <w:tcW w:w="562" w:type="pct"/>
            <w:tcBorders>
              <w:top w:val="single" w:sz="8" w:space="0" w:color="000000"/>
              <w:left w:val="single" w:sz="4" w:space="0" w:color="000000"/>
              <w:bottom w:val="single" w:sz="12"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hAnsi="Times New Roman"/>
                <w:i/>
                <w:color w:val="000000"/>
                <w:sz w:val="16"/>
                <w:szCs w:val="16"/>
                <w:lang w:eastAsia="ru-RU"/>
              </w:rPr>
            </w:pPr>
            <w:r w:rsidRPr="00975D33">
              <w:rPr>
                <w:rFonts w:ascii="Times New Roman" w:hAnsi="Times New Roman"/>
                <w:i/>
                <w:color w:val="000000"/>
                <w:sz w:val="16"/>
                <w:szCs w:val="16"/>
                <w:lang w:eastAsia="ru-RU"/>
              </w:rPr>
              <w:t>37,6</w:t>
            </w:r>
          </w:p>
        </w:tc>
        <w:tc>
          <w:tcPr>
            <w:tcW w:w="484" w:type="pct"/>
            <w:tcBorders>
              <w:top w:val="single" w:sz="8" w:space="0" w:color="000000"/>
              <w:left w:val="single" w:sz="4" w:space="0" w:color="000000"/>
              <w:bottom w:val="single" w:sz="12"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jc w:val="center"/>
              <w:rPr>
                <w:rFonts w:ascii="Times New Roman" w:hAnsi="Times New Roman"/>
                <w:i/>
                <w:color w:val="000000"/>
                <w:sz w:val="16"/>
                <w:szCs w:val="16"/>
                <w:lang w:eastAsia="ru-RU"/>
              </w:rPr>
            </w:pPr>
            <w:r w:rsidRPr="00975D33">
              <w:rPr>
                <w:rFonts w:ascii="Times New Roman" w:hAnsi="Times New Roman"/>
                <w:i/>
                <w:color w:val="000000"/>
                <w:sz w:val="16"/>
                <w:szCs w:val="16"/>
                <w:lang w:eastAsia="ru-RU"/>
              </w:rPr>
              <w:t>36,7</w:t>
            </w:r>
          </w:p>
        </w:tc>
        <w:tc>
          <w:tcPr>
            <w:tcW w:w="610" w:type="pct"/>
            <w:tcBorders>
              <w:top w:val="single" w:sz="8" w:space="0" w:color="000000"/>
              <w:left w:val="single" w:sz="4" w:space="0" w:color="000000"/>
              <w:bottom w:val="single" w:sz="12" w:space="0" w:color="auto"/>
              <w:right w:val="single" w:sz="4" w:space="0" w:color="auto"/>
            </w:tcBorders>
            <w:vAlign w:val="center"/>
          </w:tcPr>
          <w:p w:rsidR="00645229" w:rsidRPr="00975D33" w:rsidRDefault="00645229" w:rsidP="00D040C5">
            <w:pPr>
              <w:keepNext/>
              <w:widowControl w:val="0"/>
              <w:jc w:val="center"/>
              <w:rPr>
                <w:rFonts w:ascii="Times New Roman" w:hAnsi="Times New Roman"/>
                <w:i/>
                <w:color w:val="000000"/>
                <w:sz w:val="16"/>
                <w:szCs w:val="16"/>
                <w:lang w:eastAsia="ru-RU"/>
              </w:rPr>
            </w:pPr>
            <w:r w:rsidRPr="00975D33">
              <w:rPr>
                <w:rFonts w:ascii="Times New Roman" w:hAnsi="Times New Roman"/>
                <w:i/>
                <w:color w:val="000000"/>
                <w:sz w:val="16"/>
                <w:szCs w:val="16"/>
                <w:lang w:eastAsia="ru-RU"/>
              </w:rPr>
              <w:t>33,6</w:t>
            </w:r>
          </w:p>
        </w:tc>
      </w:tr>
      <w:tr w:rsidR="00645229" w:rsidRPr="00975D33" w:rsidTr="00645229">
        <w:trPr>
          <w:trHeight w:val="212"/>
        </w:trPr>
        <w:tc>
          <w:tcPr>
            <w:tcW w:w="1838" w:type="pct"/>
            <w:tcBorders>
              <w:top w:val="single" w:sz="8" w:space="0" w:color="000000"/>
              <w:left w:val="single" w:sz="4" w:space="0" w:color="000000"/>
              <w:bottom w:val="single" w:sz="12" w:space="0" w:color="auto"/>
            </w:tcBorders>
            <w:shd w:val="clear" w:color="auto" w:fill="auto"/>
            <w:vAlign w:val="center"/>
          </w:tcPr>
          <w:p w:rsidR="00645229" w:rsidRPr="00975D33" w:rsidRDefault="00645229" w:rsidP="00D040C5">
            <w:pPr>
              <w:keepNext/>
              <w:widowControl w:val="0"/>
              <w:suppressAutoHyphens/>
              <w:snapToGrid w:val="0"/>
              <w:rPr>
                <w:rFonts w:ascii="Times New Roman" w:hAnsi="Times New Roman"/>
                <w:bCs/>
                <w:i/>
                <w:sz w:val="16"/>
                <w:szCs w:val="16"/>
                <w:lang w:eastAsia="ar-SA"/>
              </w:rPr>
            </w:pPr>
            <w:r w:rsidRPr="00975D33">
              <w:rPr>
                <w:rFonts w:ascii="Times New Roman" w:hAnsi="Times New Roman"/>
                <w:bCs/>
                <w:i/>
                <w:sz w:val="16"/>
                <w:szCs w:val="16"/>
                <w:lang w:eastAsia="ar-SA"/>
              </w:rPr>
              <w:t>CУБЪЕКТЫ РФ, всего, в т.ч.</w:t>
            </w:r>
          </w:p>
        </w:tc>
        <w:tc>
          <w:tcPr>
            <w:tcW w:w="475" w:type="pct"/>
            <w:tcBorders>
              <w:top w:val="single" w:sz="8" w:space="0" w:color="000000"/>
              <w:left w:val="single" w:sz="4" w:space="0" w:color="000000"/>
              <w:bottom w:val="single" w:sz="12" w:space="0" w:color="auto"/>
            </w:tcBorders>
            <w:shd w:val="clear" w:color="auto" w:fill="BFBFBF" w:themeFill="background1" w:themeFillShade="BF"/>
            <w:vAlign w:val="center"/>
          </w:tcPr>
          <w:p w:rsidR="00645229" w:rsidRPr="00975D33" w:rsidRDefault="00645229" w:rsidP="00D040C5">
            <w:pPr>
              <w:keepNext/>
              <w:widowControl w:val="0"/>
              <w:jc w:val="right"/>
              <w:rPr>
                <w:rFonts w:ascii="Times New Roman" w:eastAsia="Calibri" w:hAnsi="Times New Roman"/>
                <w:i/>
                <w:color w:val="000000"/>
                <w:sz w:val="16"/>
                <w:szCs w:val="16"/>
              </w:rPr>
            </w:pPr>
            <w:r w:rsidRPr="00975D33">
              <w:rPr>
                <w:rFonts w:ascii="Times New Roman" w:eastAsia="Calibri" w:hAnsi="Times New Roman"/>
                <w:i/>
                <w:color w:val="000000"/>
                <w:sz w:val="16"/>
                <w:szCs w:val="16"/>
              </w:rPr>
              <w:t>21346</w:t>
            </w:r>
          </w:p>
        </w:tc>
        <w:tc>
          <w:tcPr>
            <w:tcW w:w="573" w:type="pct"/>
            <w:tcBorders>
              <w:top w:val="single" w:sz="8" w:space="0" w:color="000000"/>
              <w:left w:val="single" w:sz="4" w:space="0" w:color="000000"/>
              <w:bottom w:val="single" w:sz="12" w:space="0" w:color="auto"/>
            </w:tcBorders>
            <w:shd w:val="clear" w:color="auto" w:fill="auto"/>
            <w:vAlign w:val="center"/>
          </w:tcPr>
          <w:p w:rsidR="00645229" w:rsidRPr="00975D33" w:rsidRDefault="00645229" w:rsidP="00D040C5">
            <w:pPr>
              <w:keepNext/>
              <w:widowControl w:val="0"/>
              <w:jc w:val="right"/>
              <w:rPr>
                <w:rFonts w:ascii="Times New Roman" w:eastAsia="Calibri" w:hAnsi="Times New Roman"/>
                <w:i/>
                <w:color w:val="000000"/>
                <w:sz w:val="16"/>
                <w:szCs w:val="16"/>
              </w:rPr>
            </w:pPr>
            <w:r w:rsidRPr="00975D33">
              <w:rPr>
                <w:rFonts w:ascii="Times New Roman" w:eastAsia="Calibri" w:hAnsi="Times New Roman"/>
                <w:i/>
                <w:color w:val="000000"/>
                <w:sz w:val="16"/>
                <w:szCs w:val="16"/>
              </w:rPr>
              <w:t>12936</w:t>
            </w:r>
          </w:p>
        </w:tc>
        <w:tc>
          <w:tcPr>
            <w:tcW w:w="458" w:type="pct"/>
            <w:tcBorders>
              <w:top w:val="single" w:sz="8" w:space="0" w:color="000000"/>
              <w:left w:val="single" w:sz="4" w:space="0" w:color="000000"/>
              <w:bottom w:val="single" w:sz="12"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i/>
                <w:color w:val="000000"/>
                <w:sz w:val="16"/>
                <w:szCs w:val="16"/>
                <w:lang w:eastAsia="ar-SA"/>
              </w:rPr>
            </w:pPr>
            <w:r w:rsidRPr="00975D33">
              <w:rPr>
                <w:rFonts w:ascii="Times New Roman" w:hAnsi="Times New Roman"/>
                <w:bCs/>
                <w:i/>
                <w:color w:val="000000"/>
                <w:sz w:val="16"/>
                <w:szCs w:val="16"/>
                <w:lang w:eastAsia="ar-SA"/>
              </w:rPr>
              <w:t>20289</w:t>
            </w:r>
          </w:p>
        </w:tc>
        <w:tc>
          <w:tcPr>
            <w:tcW w:w="562" w:type="pct"/>
            <w:tcBorders>
              <w:top w:val="single" w:sz="8" w:space="0" w:color="000000"/>
              <w:left w:val="single" w:sz="4" w:space="0" w:color="000000"/>
              <w:bottom w:val="single" w:sz="12" w:space="0" w:color="auto"/>
              <w:right w:val="single" w:sz="4" w:space="0" w:color="auto"/>
            </w:tcBorders>
            <w:shd w:val="clear" w:color="auto" w:fill="auto"/>
            <w:vAlign w:val="center"/>
          </w:tcPr>
          <w:p w:rsidR="00645229" w:rsidRPr="00975D33" w:rsidRDefault="00645229" w:rsidP="00D040C5">
            <w:pPr>
              <w:keepNext/>
              <w:widowControl w:val="0"/>
              <w:suppressAutoHyphens/>
              <w:snapToGrid w:val="0"/>
              <w:jc w:val="right"/>
              <w:rPr>
                <w:rFonts w:ascii="Times New Roman" w:hAnsi="Times New Roman"/>
                <w:bCs/>
                <w:i/>
                <w:color w:val="000000"/>
                <w:sz w:val="16"/>
                <w:szCs w:val="16"/>
                <w:lang w:eastAsia="ar-SA"/>
              </w:rPr>
            </w:pPr>
            <w:r w:rsidRPr="00975D33">
              <w:rPr>
                <w:rFonts w:ascii="Times New Roman" w:hAnsi="Times New Roman"/>
                <w:bCs/>
                <w:i/>
                <w:color w:val="000000"/>
                <w:sz w:val="16"/>
                <w:szCs w:val="16"/>
                <w:lang w:eastAsia="ar-SA"/>
              </w:rPr>
              <w:t>13923</w:t>
            </w:r>
          </w:p>
        </w:tc>
        <w:tc>
          <w:tcPr>
            <w:tcW w:w="484" w:type="pct"/>
            <w:tcBorders>
              <w:top w:val="single" w:sz="8" w:space="0" w:color="000000"/>
              <w:left w:val="single" w:sz="4" w:space="0" w:color="000000"/>
              <w:bottom w:val="single" w:sz="12"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i/>
                <w:color w:val="000000"/>
                <w:sz w:val="16"/>
                <w:szCs w:val="16"/>
                <w:lang w:eastAsia="ar-SA"/>
              </w:rPr>
            </w:pPr>
            <w:r w:rsidRPr="00975D33">
              <w:rPr>
                <w:rFonts w:ascii="Times New Roman" w:hAnsi="Times New Roman"/>
                <w:bCs/>
                <w:i/>
                <w:color w:val="000000"/>
                <w:sz w:val="16"/>
                <w:szCs w:val="16"/>
                <w:lang w:eastAsia="ar-SA"/>
              </w:rPr>
              <w:t>20522</w:t>
            </w:r>
          </w:p>
        </w:tc>
        <w:tc>
          <w:tcPr>
            <w:tcW w:w="610" w:type="pct"/>
            <w:tcBorders>
              <w:top w:val="single" w:sz="8" w:space="0" w:color="000000"/>
              <w:left w:val="single" w:sz="4" w:space="0" w:color="000000"/>
              <w:bottom w:val="single" w:sz="12" w:space="0" w:color="auto"/>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i/>
                <w:color w:val="000000"/>
                <w:sz w:val="16"/>
                <w:szCs w:val="16"/>
                <w:lang w:eastAsia="ar-SA"/>
              </w:rPr>
            </w:pPr>
            <w:r w:rsidRPr="00975D33">
              <w:rPr>
                <w:rFonts w:ascii="Times New Roman" w:hAnsi="Times New Roman"/>
                <w:bCs/>
                <w:i/>
                <w:color w:val="000000"/>
                <w:sz w:val="16"/>
                <w:szCs w:val="16"/>
                <w:lang w:eastAsia="ar-SA"/>
              </w:rPr>
              <w:t>12449</w:t>
            </w:r>
          </w:p>
        </w:tc>
      </w:tr>
      <w:tr w:rsidR="00645229" w:rsidRPr="00975D33" w:rsidTr="00645229">
        <w:trPr>
          <w:trHeight w:val="212"/>
        </w:trPr>
        <w:tc>
          <w:tcPr>
            <w:tcW w:w="1838" w:type="pct"/>
            <w:tcBorders>
              <w:top w:val="single" w:sz="12" w:space="0" w:color="auto"/>
              <w:left w:val="single" w:sz="12" w:space="0" w:color="auto"/>
              <w:bottom w:val="single" w:sz="12"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rPr>
                <w:rFonts w:ascii="Times New Roman" w:hAnsi="Times New Roman"/>
                <w:b/>
                <w:bCs/>
                <w:sz w:val="16"/>
                <w:szCs w:val="16"/>
                <w:lang w:eastAsia="ar-SA"/>
              </w:rPr>
            </w:pPr>
            <w:r w:rsidRPr="00975D33">
              <w:rPr>
                <w:rFonts w:ascii="Times New Roman" w:hAnsi="Times New Roman"/>
                <w:b/>
                <w:bCs/>
                <w:sz w:val="16"/>
                <w:szCs w:val="16"/>
                <w:lang w:eastAsia="ar-SA"/>
              </w:rPr>
              <w:t>Сибирский федеральный округ</w:t>
            </w:r>
          </w:p>
        </w:tc>
        <w:tc>
          <w:tcPr>
            <w:tcW w:w="475" w:type="pct"/>
            <w:tcBorders>
              <w:top w:val="single" w:sz="12" w:space="0" w:color="auto"/>
              <w:left w:val="single" w:sz="4" w:space="0" w:color="000000"/>
              <w:bottom w:val="single" w:sz="12" w:space="0" w:color="auto"/>
            </w:tcBorders>
            <w:shd w:val="clear" w:color="auto" w:fill="BFBFBF" w:themeFill="background1" w:themeFillShade="BF"/>
            <w:vAlign w:val="bottom"/>
          </w:tcPr>
          <w:p w:rsidR="00645229" w:rsidRPr="00975D33" w:rsidRDefault="00645229" w:rsidP="00D040C5">
            <w:pPr>
              <w:keepNext/>
              <w:widowControl w:val="0"/>
              <w:jc w:val="right"/>
              <w:rPr>
                <w:rFonts w:ascii="Times New Roman" w:eastAsia="Calibri" w:hAnsi="Times New Roman"/>
                <w:b/>
                <w:color w:val="000000"/>
                <w:sz w:val="16"/>
                <w:szCs w:val="16"/>
              </w:rPr>
            </w:pPr>
            <w:r w:rsidRPr="00975D33">
              <w:rPr>
                <w:rFonts w:ascii="Times New Roman" w:eastAsia="Calibri" w:hAnsi="Times New Roman"/>
                <w:b/>
                <w:color w:val="000000"/>
                <w:sz w:val="16"/>
                <w:szCs w:val="16"/>
              </w:rPr>
              <w:t>17626</w:t>
            </w:r>
          </w:p>
        </w:tc>
        <w:tc>
          <w:tcPr>
            <w:tcW w:w="573" w:type="pct"/>
            <w:tcBorders>
              <w:top w:val="single" w:sz="12" w:space="0" w:color="auto"/>
              <w:left w:val="single" w:sz="4" w:space="0" w:color="000000"/>
              <w:bottom w:val="single" w:sz="12" w:space="0" w:color="auto"/>
            </w:tcBorders>
            <w:shd w:val="clear" w:color="auto" w:fill="BFBFBF" w:themeFill="background1" w:themeFillShade="BF"/>
            <w:vAlign w:val="bottom"/>
          </w:tcPr>
          <w:p w:rsidR="00645229" w:rsidRPr="00975D33" w:rsidRDefault="00645229" w:rsidP="00D040C5">
            <w:pPr>
              <w:keepNext/>
              <w:widowControl w:val="0"/>
              <w:jc w:val="right"/>
              <w:rPr>
                <w:rFonts w:ascii="Times New Roman" w:eastAsia="Calibri" w:hAnsi="Times New Roman"/>
                <w:b/>
                <w:color w:val="000000"/>
                <w:sz w:val="16"/>
                <w:szCs w:val="16"/>
              </w:rPr>
            </w:pPr>
            <w:r w:rsidRPr="00975D33">
              <w:rPr>
                <w:rFonts w:ascii="Times New Roman" w:eastAsia="Calibri" w:hAnsi="Times New Roman"/>
                <w:b/>
                <w:color w:val="000000"/>
                <w:sz w:val="16"/>
                <w:szCs w:val="16"/>
              </w:rPr>
              <w:t>11310</w:t>
            </w:r>
          </w:p>
        </w:tc>
        <w:tc>
          <w:tcPr>
            <w:tcW w:w="458" w:type="pct"/>
            <w:tcBorders>
              <w:top w:val="single" w:sz="12" w:space="0" w:color="auto"/>
              <w:left w:val="single" w:sz="4" w:space="0" w:color="000000"/>
              <w:bottom w:val="single" w:sz="12" w:space="0" w:color="auto"/>
            </w:tcBorders>
            <w:shd w:val="clear" w:color="auto" w:fill="BFBFBF" w:themeFill="background1" w:themeFillShade="BF"/>
            <w:vAlign w:val="bottom"/>
          </w:tcPr>
          <w:p w:rsidR="00645229" w:rsidRPr="00975D33" w:rsidRDefault="00645229" w:rsidP="00D040C5">
            <w:pPr>
              <w:keepNext/>
              <w:widowControl w:val="0"/>
              <w:suppressAutoHyphens/>
              <w:snapToGrid w:val="0"/>
              <w:jc w:val="right"/>
              <w:rPr>
                <w:rFonts w:ascii="Times New Roman" w:hAnsi="Times New Roman"/>
                <w:b/>
                <w:bCs/>
                <w:color w:val="000000"/>
                <w:sz w:val="16"/>
                <w:szCs w:val="16"/>
                <w:lang w:eastAsia="ar-SA"/>
              </w:rPr>
            </w:pPr>
            <w:r w:rsidRPr="00975D33">
              <w:rPr>
                <w:rFonts w:ascii="Times New Roman" w:hAnsi="Times New Roman"/>
                <w:b/>
                <w:bCs/>
                <w:color w:val="000000"/>
                <w:sz w:val="16"/>
                <w:szCs w:val="16"/>
                <w:lang w:eastAsia="ar-SA"/>
              </w:rPr>
              <w:t>17166</w:t>
            </w:r>
          </w:p>
        </w:tc>
        <w:tc>
          <w:tcPr>
            <w:tcW w:w="562" w:type="pct"/>
            <w:tcBorders>
              <w:top w:val="single" w:sz="12" w:space="0" w:color="auto"/>
              <w:left w:val="single" w:sz="4" w:space="0" w:color="000000"/>
              <w:bottom w:val="single" w:sz="12" w:space="0" w:color="auto"/>
              <w:right w:val="single" w:sz="4" w:space="0" w:color="auto"/>
            </w:tcBorders>
            <w:shd w:val="clear" w:color="auto" w:fill="BFBFBF" w:themeFill="background1" w:themeFillShade="BF"/>
            <w:vAlign w:val="bottom"/>
          </w:tcPr>
          <w:p w:rsidR="00645229" w:rsidRPr="00975D33" w:rsidRDefault="00645229" w:rsidP="00D040C5">
            <w:pPr>
              <w:keepNext/>
              <w:widowControl w:val="0"/>
              <w:suppressAutoHyphens/>
              <w:snapToGrid w:val="0"/>
              <w:jc w:val="right"/>
              <w:rPr>
                <w:rFonts w:ascii="Times New Roman" w:hAnsi="Times New Roman"/>
                <w:b/>
                <w:bCs/>
                <w:color w:val="000000"/>
                <w:sz w:val="16"/>
                <w:szCs w:val="16"/>
                <w:lang w:eastAsia="ar-SA"/>
              </w:rPr>
            </w:pPr>
            <w:r w:rsidRPr="00975D33">
              <w:rPr>
                <w:rFonts w:ascii="Times New Roman" w:hAnsi="Times New Roman"/>
                <w:b/>
                <w:bCs/>
                <w:color w:val="000000"/>
                <w:sz w:val="16"/>
                <w:szCs w:val="16"/>
                <w:lang w:eastAsia="ar-SA"/>
              </w:rPr>
              <w:t>12452</w:t>
            </w:r>
          </w:p>
        </w:tc>
        <w:tc>
          <w:tcPr>
            <w:tcW w:w="484" w:type="pct"/>
            <w:tcBorders>
              <w:top w:val="single" w:sz="12" w:space="0" w:color="auto"/>
              <w:left w:val="single" w:sz="4" w:space="0" w:color="000000"/>
              <w:bottom w:val="single" w:sz="12"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bCs/>
                <w:color w:val="000000"/>
                <w:sz w:val="16"/>
                <w:szCs w:val="16"/>
                <w:lang w:eastAsia="ar-SA"/>
              </w:rPr>
            </w:pPr>
            <w:r w:rsidRPr="00975D33">
              <w:rPr>
                <w:rFonts w:ascii="Times New Roman" w:hAnsi="Times New Roman"/>
                <w:b/>
                <w:bCs/>
                <w:color w:val="000000"/>
                <w:sz w:val="16"/>
                <w:szCs w:val="16"/>
                <w:lang w:eastAsia="ar-SA"/>
              </w:rPr>
              <w:t>17027</w:t>
            </w:r>
          </w:p>
        </w:tc>
        <w:tc>
          <w:tcPr>
            <w:tcW w:w="610" w:type="pct"/>
            <w:tcBorders>
              <w:top w:val="single" w:sz="12" w:space="0" w:color="auto"/>
              <w:left w:val="single" w:sz="4" w:space="0" w:color="000000"/>
              <w:bottom w:val="single" w:sz="12"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bCs/>
                <w:color w:val="000000"/>
                <w:sz w:val="16"/>
                <w:szCs w:val="16"/>
                <w:lang w:eastAsia="ar-SA"/>
              </w:rPr>
            </w:pPr>
            <w:r w:rsidRPr="00975D33">
              <w:rPr>
                <w:rFonts w:ascii="Times New Roman" w:hAnsi="Times New Roman"/>
                <w:b/>
                <w:bCs/>
                <w:color w:val="000000"/>
                <w:sz w:val="16"/>
                <w:szCs w:val="16"/>
                <w:lang w:eastAsia="ar-SA"/>
              </w:rPr>
              <w:t>11016</w:t>
            </w:r>
          </w:p>
        </w:tc>
      </w:tr>
      <w:tr w:rsidR="00645229" w:rsidRPr="00975D33" w:rsidTr="00645229">
        <w:trPr>
          <w:trHeight w:val="201"/>
        </w:trPr>
        <w:tc>
          <w:tcPr>
            <w:tcW w:w="1838" w:type="pct"/>
            <w:tcBorders>
              <w:top w:val="single" w:sz="12" w:space="0" w:color="auto"/>
              <w:left w:val="single" w:sz="4" w:space="0" w:color="000000"/>
              <w:bottom w:val="single" w:sz="4" w:space="0" w:color="000000"/>
            </w:tcBorders>
            <w:shd w:val="clear" w:color="auto" w:fill="auto"/>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Республика Алтай</w:t>
            </w:r>
          </w:p>
        </w:tc>
        <w:tc>
          <w:tcPr>
            <w:tcW w:w="475" w:type="pct"/>
            <w:tcBorders>
              <w:top w:val="single" w:sz="12" w:space="0" w:color="auto"/>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1201</w:t>
            </w:r>
          </w:p>
        </w:tc>
        <w:tc>
          <w:tcPr>
            <w:tcW w:w="573" w:type="pct"/>
            <w:tcBorders>
              <w:top w:val="single" w:sz="12" w:space="0" w:color="auto"/>
              <w:left w:val="single" w:sz="4" w:space="0" w:color="000000"/>
              <w:bottom w:val="single" w:sz="4" w:space="0" w:color="000000"/>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972</w:t>
            </w:r>
          </w:p>
        </w:tc>
        <w:tc>
          <w:tcPr>
            <w:tcW w:w="458" w:type="pct"/>
            <w:tcBorders>
              <w:top w:val="single" w:sz="12" w:space="0" w:color="auto"/>
              <w:left w:val="single" w:sz="4" w:space="0" w:color="000000"/>
              <w:bottom w:val="single" w:sz="4" w:space="0" w:color="000000"/>
            </w:tcBorders>
            <w:shd w:val="clear" w:color="auto" w:fill="BFBFBF"/>
            <w:vAlign w:val="center"/>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1119</w:t>
            </w:r>
          </w:p>
        </w:tc>
        <w:tc>
          <w:tcPr>
            <w:tcW w:w="562" w:type="pct"/>
            <w:tcBorders>
              <w:top w:val="single" w:sz="12" w:space="0" w:color="auto"/>
              <w:left w:val="single" w:sz="4" w:space="0" w:color="000000"/>
              <w:bottom w:val="single" w:sz="4" w:space="0" w:color="000000"/>
              <w:right w:val="single" w:sz="4" w:space="0" w:color="auto"/>
            </w:tcBorders>
            <w:shd w:val="clear" w:color="auto" w:fill="auto"/>
            <w:vAlign w:val="center"/>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950</w:t>
            </w:r>
          </w:p>
        </w:tc>
        <w:tc>
          <w:tcPr>
            <w:tcW w:w="484" w:type="pct"/>
            <w:tcBorders>
              <w:top w:val="single" w:sz="12" w:space="0" w:color="auto"/>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700</w:t>
            </w:r>
          </w:p>
        </w:tc>
        <w:tc>
          <w:tcPr>
            <w:tcW w:w="610" w:type="pct"/>
            <w:tcBorders>
              <w:top w:val="single" w:sz="12" w:space="0" w:color="auto"/>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544</w:t>
            </w:r>
          </w:p>
        </w:tc>
      </w:tr>
      <w:tr w:rsidR="00645229" w:rsidRPr="00975D33" w:rsidTr="00645229">
        <w:trPr>
          <w:trHeight w:val="91"/>
        </w:trPr>
        <w:tc>
          <w:tcPr>
            <w:tcW w:w="1838" w:type="pct"/>
            <w:tcBorders>
              <w:top w:val="single" w:sz="4" w:space="0" w:color="000000"/>
              <w:left w:val="single" w:sz="4" w:space="0" w:color="000000"/>
              <w:bottom w:val="single" w:sz="4" w:space="0" w:color="000000"/>
            </w:tcBorders>
            <w:shd w:val="clear" w:color="auto" w:fill="auto"/>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Республика Бурятия</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987</w:t>
            </w:r>
          </w:p>
        </w:tc>
        <w:tc>
          <w:tcPr>
            <w:tcW w:w="573" w:type="pct"/>
            <w:tcBorders>
              <w:top w:val="single" w:sz="4" w:space="0" w:color="000000"/>
              <w:left w:val="single" w:sz="4" w:space="0" w:color="000000"/>
              <w:bottom w:val="single" w:sz="4" w:space="0" w:color="000000"/>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798</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953</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870</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914</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752</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shd w:val="clear" w:color="auto" w:fill="auto"/>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Республика Тыва</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1061</w:t>
            </w:r>
          </w:p>
        </w:tc>
        <w:tc>
          <w:tcPr>
            <w:tcW w:w="573" w:type="pct"/>
            <w:tcBorders>
              <w:top w:val="single" w:sz="4" w:space="0" w:color="000000"/>
              <w:left w:val="single" w:sz="4" w:space="0" w:color="000000"/>
              <w:bottom w:val="single" w:sz="4" w:space="0" w:color="000000"/>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690</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1096</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893</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925</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585</w:t>
            </w:r>
          </w:p>
        </w:tc>
      </w:tr>
      <w:tr w:rsidR="00645229" w:rsidRPr="00975D33" w:rsidTr="00645229">
        <w:trPr>
          <w:trHeight w:val="102"/>
        </w:trPr>
        <w:tc>
          <w:tcPr>
            <w:tcW w:w="1838" w:type="pct"/>
            <w:tcBorders>
              <w:top w:val="single" w:sz="4" w:space="0" w:color="000000"/>
              <w:left w:val="single" w:sz="4" w:space="0" w:color="000000"/>
              <w:bottom w:val="single" w:sz="4" w:space="0" w:color="000000"/>
            </w:tcBorders>
            <w:shd w:val="clear" w:color="auto" w:fill="auto"/>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Республика Хакасия</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1114</w:t>
            </w:r>
          </w:p>
        </w:tc>
        <w:tc>
          <w:tcPr>
            <w:tcW w:w="573" w:type="pct"/>
            <w:tcBorders>
              <w:top w:val="single" w:sz="4" w:space="0" w:color="000000"/>
              <w:left w:val="single" w:sz="4" w:space="0" w:color="000000"/>
              <w:bottom w:val="single" w:sz="4" w:space="0" w:color="000000"/>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703</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1037</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685</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1001</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650</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shd w:val="clear" w:color="auto" w:fill="auto"/>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Алтайский край</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1471</w:t>
            </w:r>
          </w:p>
        </w:tc>
        <w:tc>
          <w:tcPr>
            <w:tcW w:w="573" w:type="pct"/>
            <w:tcBorders>
              <w:top w:val="single" w:sz="4" w:space="0" w:color="000000"/>
              <w:left w:val="single" w:sz="4" w:space="0" w:color="000000"/>
              <w:bottom w:val="single" w:sz="4" w:space="0" w:color="000000"/>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1008</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1451</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1168</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1532</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1049</w:t>
            </w:r>
          </w:p>
        </w:tc>
      </w:tr>
      <w:tr w:rsidR="00645229" w:rsidRPr="00975D33" w:rsidTr="00645229">
        <w:trPr>
          <w:trHeight w:val="143"/>
        </w:trPr>
        <w:tc>
          <w:tcPr>
            <w:tcW w:w="1838" w:type="pct"/>
            <w:tcBorders>
              <w:top w:val="single" w:sz="4" w:space="0" w:color="000000"/>
              <w:left w:val="single" w:sz="4" w:space="0" w:color="000000"/>
              <w:bottom w:val="single" w:sz="4" w:space="0" w:color="000000"/>
            </w:tcBorders>
            <w:shd w:val="clear" w:color="auto" w:fill="auto"/>
            <w:vAlign w:val="center"/>
          </w:tcPr>
          <w:p w:rsidR="00645229" w:rsidRPr="00975D33" w:rsidRDefault="00645229" w:rsidP="00D040C5">
            <w:pPr>
              <w:keepNext/>
              <w:widowControl w:val="0"/>
              <w:suppressAutoHyphens/>
              <w:snapToGrid w:val="0"/>
              <w:rPr>
                <w:rFonts w:ascii="Times New Roman" w:hAnsi="Times New Roman"/>
                <w:b/>
                <w:i/>
                <w:sz w:val="16"/>
                <w:szCs w:val="16"/>
                <w:lang w:eastAsia="ar-SA"/>
              </w:rPr>
            </w:pPr>
            <w:r w:rsidRPr="00975D33">
              <w:rPr>
                <w:rFonts w:ascii="Times New Roman" w:hAnsi="Times New Roman"/>
                <w:sz w:val="16"/>
                <w:szCs w:val="16"/>
                <w:lang w:eastAsia="ar-SA"/>
              </w:rPr>
              <w:t>Забайкальский край</w:t>
            </w:r>
            <w:r w:rsidRPr="00975D33">
              <w:rPr>
                <w:rFonts w:ascii="Times New Roman" w:hAnsi="Times New Roman"/>
                <w:sz w:val="16"/>
                <w:szCs w:val="16"/>
                <w:lang w:val="en-US" w:eastAsia="ar-SA"/>
              </w:rPr>
              <w:t xml:space="preserve"> </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378</w:t>
            </w:r>
          </w:p>
        </w:tc>
        <w:tc>
          <w:tcPr>
            <w:tcW w:w="573" w:type="pct"/>
            <w:tcBorders>
              <w:top w:val="single" w:sz="4" w:space="0" w:color="000000"/>
              <w:left w:val="single" w:sz="4" w:space="0" w:color="000000"/>
              <w:bottom w:val="single" w:sz="4" w:space="0" w:color="000000"/>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297</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409</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325</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423</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330</w:t>
            </w:r>
          </w:p>
        </w:tc>
      </w:tr>
      <w:tr w:rsidR="00645229" w:rsidRPr="00975D33" w:rsidTr="00645229">
        <w:trPr>
          <w:trHeight w:val="123"/>
        </w:trPr>
        <w:tc>
          <w:tcPr>
            <w:tcW w:w="1838" w:type="pct"/>
            <w:tcBorders>
              <w:top w:val="single" w:sz="4" w:space="0" w:color="000000"/>
              <w:left w:val="single" w:sz="4" w:space="0" w:color="000000"/>
              <w:bottom w:val="single" w:sz="4" w:space="0" w:color="000000"/>
            </w:tcBorders>
            <w:shd w:val="clear" w:color="auto" w:fill="auto"/>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 xml:space="preserve">Красноярский край </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2331</w:t>
            </w:r>
          </w:p>
        </w:tc>
        <w:tc>
          <w:tcPr>
            <w:tcW w:w="573" w:type="pct"/>
            <w:tcBorders>
              <w:top w:val="single" w:sz="4" w:space="0" w:color="000000"/>
              <w:left w:val="single" w:sz="4" w:space="0" w:color="000000"/>
              <w:bottom w:val="single" w:sz="4" w:space="0" w:color="000000"/>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1145</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2182</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1177</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2154</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1216</w:t>
            </w:r>
          </w:p>
        </w:tc>
      </w:tr>
      <w:tr w:rsidR="00645229" w:rsidRPr="00975D33" w:rsidTr="00645229">
        <w:trPr>
          <w:trHeight w:val="84"/>
        </w:trPr>
        <w:tc>
          <w:tcPr>
            <w:tcW w:w="1838" w:type="pct"/>
            <w:tcBorders>
              <w:top w:val="single" w:sz="4" w:space="0" w:color="000000"/>
              <w:left w:val="single" w:sz="4" w:space="0" w:color="000000"/>
              <w:bottom w:val="single" w:sz="4" w:space="0" w:color="000000"/>
            </w:tcBorders>
            <w:shd w:val="clear" w:color="auto" w:fill="auto"/>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Иркутская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393</w:t>
            </w:r>
          </w:p>
        </w:tc>
        <w:tc>
          <w:tcPr>
            <w:tcW w:w="573" w:type="pct"/>
            <w:tcBorders>
              <w:top w:val="single" w:sz="4" w:space="0" w:color="000000"/>
              <w:left w:val="single" w:sz="4" w:space="0" w:color="000000"/>
              <w:bottom w:val="single" w:sz="4" w:space="0" w:color="000000"/>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300</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387</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319</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386</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309</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shd w:val="clear" w:color="auto" w:fill="auto"/>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Кемеровская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7497</w:t>
            </w:r>
          </w:p>
        </w:tc>
        <w:tc>
          <w:tcPr>
            <w:tcW w:w="573" w:type="pct"/>
            <w:tcBorders>
              <w:top w:val="single" w:sz="4" w:space="0" w:color="000000"/>
              <w:left w:val="single" w:sz="4" w:space="0" w:color="000000"/>
              <w:bottom w:val="single" w:sz="4" w:space="0" w:color="000000"/>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4759</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7367</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5340</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7728</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4837</w:t>
            </w:r>
          </w:p>
        </w:tc>
      </w:tr>
      <w:tr w:rsidR="00645229" w:rsidRPr="00975D33" w:rsidTr="00645229">
        <w:trPr>
          <w:trHeight w:val="65"/>
        </w:trPr>
        <w:tc>
          <w:tcPr>
            <w:tcW w:w="1838" w:type="pct"/>
            <w:tcBorders>
              <w:top w:val="single" w:sz="4" w:space="0" w:color="000000"/>
              <w:left w:val="single" w:sz="4" w:space="0" w:color="000000"/>
              <w:bottom w:val="single" w:sz="4" w:space="0" w:color="000000"/>
            </w:tcBorders>
            <w:shd w:val="clear" w:color="auto" w:fill="auto"/>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Новосибирская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1041</w:t>
            </w:r>
          </w:p>
        </w:tc>
        <w:tc>
          <w:tcPr>
            <w:tcW w:w="573" w:type="pct"/>
            <w:tcBorders>
              <w:top w:val="single" w:sz="4" w:space="0" w:color="000000"/>
              <w:left w:val="single" w:sz="4" w:space="0" w:color="000000"/>
              <w:bottom w:val="single" w:sz="4" w:space="0" w:color="000000"/>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543</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1001</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608</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1101</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628</w:t>
            </w:r>
          </w:p>
        </w:tc>
      </w:tr>
      <w:tr w:rsidR="00645229" w:rsidRPr="00975D33" w:rsidTr="00645229">
        <w:trPr>
          <w:trHeight w:val="132"/>
        </w:trPr>
        <w:tc>
          <w:tcPr>
            <w:tcW w:w="1838" w:type="pct"/>
            <w:tcBorders>
              <w:top w:val="single" w:sz="4" w:space="0" w:color="000000"/>
              <w:left w:val="single" w:sz="4" w:space="0" w:color="000000"/>
              <w:bottom w:val="single" w:sz="12" w:space="0" w:color="auto"/>
            </w:tcBorders>
            <w:shd w:val="clear" w:color="auto" w:fill="auto"/>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Омская область</w:t>
            </w:r>
          </w:p>
        </w:tc>
        <w:tc>
          <w:tcPr>
            <w:tcW w:w="475" w:type="pct"/>
            <w:tcBorders>
              <w:top w:val="single" w:sz="4" w:space="0" w:color="000000"/>
              <w:left w:val="single" w:sz="4" w:space="0" w:color="000000"/>
              <w:bottom w:val="single" w:sz="12" w:space="0" w:color="auto"/>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152</w:t>
            </w:r>
          </w:p>
        </w:tc>
        <w:tc>
          <w:tcPr>
            <w:tcW w:w="573" w:type="pct"/>
            <w:tcBorders>
              <w:top w:val="single" w:sz="4" w:space="0" w:color="000000"/>
              <w:left w:val="single" w:sz="4" w:space="0" w:color="000000"/>
              <w:bottom w:val="single" w:sz="12" w:space="0" w:color="auto"/>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95</w:t>
            </w:r>
          </w:p>
        </w:tc>
        <w:tc>
          <w:tcPr>
            <w:tcW w:w="458" w:type="pct"/>
            <w:tcBorders>
              <w:top w:val="single" w:sz="4" w:space="0" w:color="000000"/>
              <w:left w:val="single" w:sz="4" w:space="0" w:color="000000"/>
              <w:bottom w:val="single" w:sz="12" w:space="0" w:color="auto"/>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164</w:t>
            </w:r>
          </w:p>
        </w:tc>
        <w:tc>
          <w:tcPr>
            <w:tcW w:w="562" w:type="pct"/>
            <w:tcBorders>
              <w:top w:val="single" w:sz="4" w:space="0" w:color="000000"/>
              <w:left w:val="single" w:sz="4" w:space="0" w:color="000000"/>
              <w:bottom w:val="single" w:sz="12" w:space="0" w:color="auto"/>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117</w:t>
            </w:r>
          </w:p>
        </w:tc>
        <w:tc>
          <w:tcPr>
            <w:tcW w:w="484" w:type="pct"/>
            <w:tcBorders>
              <w:top w:val="single" w:sz="4" w:space="0" w:color="000000"/>
              <w:left w:val="single" w:sz="4" w:space="0" w:color="000000"/>
              <w:bottom w:val="single" w:sz="12"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163</w:t>
            </w:r>
          </w:p>
        </w:tc>
        <w:tc>
          <w:tcPr>
            <w:tcW w:w="610" w:type="pct"/>
            <w:tcBorders>
              <w:top w:val="single" w:sz="4" w:space="0" w:color="000000"/>
              <w:left w:val="single" w:sz="4" w:space="0" w:color="000000"/>
              <w:bottom w:val="single" w:sz="12" w:space="0" w:color="auto"/>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116</w:t>
            </w:r>
          </w:p>
        </w:tc>
      </w:tr>
      <w:tr w:rsidR="00645229" w:rsidRPr="00975D33" w:rsidTr="00645229">
        <w:trPr>
          <w:trHeight w:val="123"/>
        </w:trPr>
        <w:tc>
          <w:tcPr>
            <w:tcW w:w="1838" w:type="pct"/>
            <w:tcBorders>
              <w:top w:val="single" w:sz="12" w:space="0" w:color="auto"/>
              <w:left w:val="single" w:sz="12" w:space="0" w:color="auto"/>
              <w:bottom w:val="single" w:sz="12"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rPr>
                <w:rFonts w:ascii="Times New Roman" w:hAnsi="Times New Roman"/>
                <w:b/>
                <w:bCs/>
                <w:sz w:val="16"/>
                <w:szCs w:val="16"/>
                <w:lang w:eastAsia="ar-SA"/>
              </w:rPr>
            </w:pPr>
            <w:r w:rsidRPr="00975D33">
              <w:rPr>
                <w:rFonts w:ascii="Times New Roman" w:hAnsi="Times New Roman"/>
                <w:b/>
                <w:bCs/>
                <w:sz w:val="16"/>
                <w:szCs w:val="16"/>
                <w:lang w:eastAsia="ar-SA"/>
              </w:rPr>
              <w:t>Дальневосточный фед. округ</w:t>
            </w:r>
          </w:p>
        </w:tc>
        <w:tc>
          <w:tcPr>
            <w:tcW w:w="475" w:type="pct"/>
            <w:tcBorders>
              <w:top w:val="single" w:sz="12" w:space="0" w:color="auto"/>
              <w:left w:val="single" w:sz="4" w:space="0" w:color="000000"/>
              <w:bottom w:val="single" w:sz="12" w:space="0" w:color="auto"/>
            </w:tcBorders>
            <w:shd w:val="clear" w:color="auto" w:fill="BFBFBF" w:themeFill="background1" w:themeFillShade="BF"/>
            <w:vAlign w:val="bottom"/>
          </w:tcPr>
          <w:p w:rsidR="00645229" w:rsidRPr="00975D33" w:rsidRDefault="00645229" w:rsidP="00D040C5">
            <w:pPr>
              <w:keepNext/>
              <w:widowControl w:val="0"/>
              <w:jc w:val="right"/>
              <w:rPr>
                <w:rFonts w:ascii="Times New Roman" w:eastAsia="Calibri" w:hAnsi="Times New Roman"/>
                <w:b/>
                <w:color w:val="000000"/>
                <w:sz w:val="16"/>
                <w:szCs w:val="16"/>
              </w:rPr>
            </w:pPr>
            <w:r w:rsidRPr="00975D33">
              <w:rPr>
                <w:rFonts w:ascii="Times New Roman" w:eastAsia="Calibri" w:hAnsi="Times New Roman"/>
                <w:b/>
                <w:color w:val="000000"/>
                <w:sz w:val="16"/>
                <w:szCs w:val="16"/>
              </w:rPr>
              <w:t>882</w:t>
            </w:r>
          </w:p>
        </w:tc>
        <w:tc>
          <w:tcPr>
            <w:tcW w:w="573" w:type="pct"/>
            <w:tcBorders>
              <w:top w:val="single" w:sz="12" w:space="0" w:color="auto"/>
              <w:left w:val="single" w:sz="4" w:space="0" w:color="000000"/>
              <w:bottom w:val="single" w:sz="12" w:space="0" w:color="auto"/>
            </w:tcBorders>
            <w:shd w:val="clear" w:color="auto" w:fill="BFBFBF" w:themeFill="background1" w:themeFillShade="BF"/>
            <w:vAlign w:val="bottom"/>
          </w:tcPr>
          <w:p w:rsidR="00645229" w:rsidRPr="00975D33" w:rsidRDefault="00645229" w:rsidP="00D040C5">
            <w:pPr>
              <w:keepNext/>
              <w:widowControl w:val="0"/>
              <w:jc w:val="right"/>
              <w:rPr>
                <w:rFonts w:ascii="Times New Roman" w:eastAsia="Calibri" w:hAnsi="Times New Roman"/>
                <w:b/>
                <w:color w:val="000000"/>
                <w:sz w:val="16"/>
                <w:szCs w:val="16"/>
              </w:rPr>
            </w:pPr>
            <w:r w:rsidRPr="00975D33">
              <w:rPr>
                <w:rFonts w:ascii="Times New Roman" w:eastAsia="Calibri" w:hAnsi="Times New Roman"/>
                <w:b/>
                <w:color w:val="000000"/>
                <w:sz w:val="16"/>
                <w:szCs w:val="16"/>
              </w:rPr>
              <w:t>524</w:t>
            </w:r>
          </w:p>
        </w:tc>
        <w:tc>
          <w:tcPr>
            <w:tcW w:w="458" w:type="pct"/>
            <w:tcBorders>
              <w:top w:val="single" w:sz="12" w:space="0" w:color="auto"/>
              <w:left w:val="single" w:sz="4" w:space="0" w:color="000000"/>
              <w:bottom w:val="single" w:sz="12"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bCs/>
                <w:color w:val="000000"/>
                <w:sz w:val="16"/>
                <w:szCs w:val="16"/>
                <w:lang w:eastAsia="ar-SA"/>
              </w:rPr>
            </w:pPr>
            <w:r w:rsidRPr="00975D33">
              <w:rPr>
                <w:rFonts w:ascii="Times New Roman" w:hAnsi="Times New Roman"/>
                <w:b/>
                <w:bCs/>
                <w:color w:val="000000"/>
                <w:sz w:val="16"/>
                <w:szCs w:val="16"/>
                <w:lang w:eastAsia="ar-SA"/>
              </w:rPr>
              <w:t>870</w:t>
            </w:r>
          </w:p>
        </w:tc>
        <w:tc>
          <w:tcPr>
            <w:tcW w:w="562" w:type="pct"/>
            <w:tcBorders>
              <w:top w:val="single" w:sz="12" w:space="0" w:color="auto"/>
              <w:left w:val="single" w:sz="4" w:space="0" w:color="000000"/>
              <w:bottom w:val="single" w:sz="12"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bCs/>
                <w:color w:val="000000"/>
                <w:sz w:val="16"/>
                <w:szCs w:val="16"/>
                <w:lang w:eastAsia="ar-SA"/>
              </w:rPr>
            </w:pPr>
            <w:r w:rsidRPr="00975D33">
              <w:rPr>
                <w:rFonts w:ascii="Times New Roman" w:hAnsi="Times New Roman"/>
                <w:b/>
                <w:bCs/>
                <w:color w:val="000000"/>
                <w:sz w:val="16"/>
                <w:szCs w:val="16"/>
                <w:lang w:eastAsia="ar-SA"/>
              </w:rPr>
              <w:t>568</w:t>
            </w:r>
          </w:p>
        </w:tc>
        <w:tc>
          <w:tcPr>
            <w:tcW w:w="484" w:type="pct"/>
            <w:tcBorders>
              <w:top w:val="single" w:sz="12" w:space="0" w:color="auto"/>
              <w:left w:val="single" w:sz="4" w:space="0" w:color="000000"/>
              <w:bottom w:val="single" w:sz="12"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bCs/>
                <w:color w:val="000000"/>
                <w:sz w:val="16"/>
                <w:szCs w:val="16"/>
                <w:lang w:eastAsia="ar-SA"/>
              </w:rPr>
            </w:pPr>
            <w:r w:rsidRPr="00975D33">
              <w:rPr>
                <w:rFonts w:ascii="Times New Roman" w:hAnsi="Times New Roman"/>
                <w:b/>
                <w:bCs/>
                <w:color w:val="000000"/>
                <w:sz w:val="16"/>
                <w:szCs w:val="16"/>
                <w:lang w:eastAsia="ar-SA"/>
              </w:rPr>
              <w:t>979</w:t>
            </w:r>
          </w:p>
        </w:tc>
        <w:tc>
          <w:tcPr>
            <w:tcW w:w="610" w:type="pct"/>
            <w:tcBorders>
              <w:top w:val="single" w:sz="12" w:space="0" w:color="auto"/>
              <w:left w:val="single" w:sz="4" w:space="0" w:color="000000"/>
              <w:bottom w:val="single" w:sz="12"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bCs/>
                <w:color w:val="000000"/>
                <w:sz w:val="16"/>
                <w:szCs w:val="16"/>
                <w:lang w:eastAsia="ar-SA"/>
              </w:rPr>
            </w:pPr>
            <w:r w:rsidRPr="00975D33">
              <w:rPr>
                <w:rFonts w:ascii="Times New Roman" w:hAnsi="Times New Roman"/>
                <w:b/>
                <w:bCs/>
                <w:color w:val="000000"/>
                <w:sz w:val="16"/>
                <w:szCs w:val="16"/>
                <w:lang w:eastAsia="ar-SA"/>
              </w:rPr>
              <w:t>552</w:t>
            </w:r>
          </w:p>
        </w:tc>
      </w:tr>
      <w:tr w:rsidR="00645229" w:rsidRPr="00975D33" w:rsidTr="00645229">
        <w:trPr>
          <w:trHeight w:val="201"/>
        </w:trPr>
        <w:tc>
          <w:tcPr>
            <w:tcW w:w="1838" w:type="pct"/>
            <w:tcBorders>
              <w:top w:val="single" w:sz="12" w:space="0" w:color="auto"/>
              <w:left w:val="single" w:sz="4" w:space="0" w:color="000000"/>
              <w:bottom w:val="single" w:sz="4" w:space="0" w:color="000000"/>
            </w:tcBorders>
            <w:shd w:val="clear" w:color="auto" w:fill="auto"/>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Республика Саха (Якутия)</w:t>
            </w:r>
          </w:p>
        </w:tc>
        <w:tc>
          <w:tcPr>
            <w:tcW w:w="475" w:type="pct"/>
            <w:tcBorders>
              <w:top w:val="single" w:sz="12" w:space="0" w:color="auto"/>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618</w:t>
            </w:r>
          </w:p>
        </w:tc>
        <w:tc>
          <w:tcPr>
            <w:tcW w:w="573" w:type="pct"/>
            <w:tcBorders>
              <w:top w:val="single" w:sz="12" w:space="0" w:color="auto"/>
              <w:left w:val="single" w:sz="4" w:space="0" w:color="000000"/>
              <w:bottom w:val="single" w:sz="4" w:space="0" w:color="000000"/>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355</w:t>
            </w:r>
          </w:p>
        </w:tc>
        <w:tc>
          <w:tcPr>
            <w:tcW w:w="458" w:type="pct"/>
            <w:tcBorders>
              <w:top w:val="single" w:sz="12" w:space="0" w:color="auto"/>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613</w:t>
            </w:r>
          </w:p>
        </w:tc>
        <w:tc>
          <w:tcPr>
            <w:tcW w:w="562" w:type="pct"/>
            <w:tcBorders>
              <w:top w:val="single" w:sz="12" w:space="0" w:color="auto"/>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389</w:t>
            </w:r>
          </w:p>
        </w:tc>
        <w:tc>
          <w:tcPr>
            <w:tcW w:w="484" w:type="pct"/>
            <w:tcBorders>
              <w:top w:val="single" w:sz="12" w:space="0" w:color="auto"/>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617</w:t>
            </w:r>
          </w:p>
        </w:tc>
        <w:tc>
          <w:tcPr>
            <w:tcW w:w="610" w:type="pct"/>
            <w:tcBorders>
              <w:top w:val="single" w:sz="12" w:space="0" w:color="auto"/>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375</w:t>
            </w:r>
          </w:p>
        </w:tc>
      </w:tr>
      <w:tr w:rsidR="00645229" w:rsidRPr="00975D33" w:rsidTr="00645229">
        <w:trPr>
          <w:trHeight w:val="201"/>
        </w:trPr>
        <w:tc>
          <w:tcPr>
            <w:tcW w:w="1838" w:type="pct"/>
            <w:tcBorders>
              <w:top w:val="single" w:sz="4" w:space="0" w:color="000000"/>
              <w:left w:val="single" w:sz="4" w:space="0" w:color="000000"/>
              <w:bottom w:val="single" w:sz="4" w:space="0" w:color="000000"/>
            </w:tcBorders>
            <w:shd w:val="clear" w:color="auto" w:fill="auto"/>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Еврейская АО</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11</w:t>
            </w:r>
          </w:p>
        </w:tc>
        <w:tc>
          <w:tcPr>
            <w:tcW w:w="573" w:type="pct"/>
            <w:tcBorders>
              <w:top w:val="single" w:sz="4" w:space="0" w:color="000000"/>
              <w:left w:val="single" w:sz="4" w:space="0" w:color="000000"/>
              <w:bottom w:val="single" w:sz="4" w:space="0" w:color="000000"/>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7</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7</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6</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9</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8</w:t>
            </w:r>
          </w:p>
        </w:tc>
      </w:tr>
      <w:tr w:rsidR="00645229" w:rsidRPr="00975D33" w:rsidTr="00645229">
        <w:trPr>
          <w:trHeight w:val="201"/>
        </w:trPr>
        <w:tc>
          <w:tcPr>
            <w:tcW w:w="1838" w:type="pct"/>
            <w:tcBorders>
              <w:top w:val="single" w:sz="4" w:space="0" w:color="000000"/>
              <w:left w:val="single" w:sz="4" w:space="0" w:color="000000"/>
              <w:bottom w:val="single" w:sz="4" w:space="0" w:color="auto"/>
            </w:tcBorders>
            <w:shd w:val="clear" w:color="auto" w:fill="auto"/>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Чукотский АО</w:t>
            </w:r>
          </w:p>
        </w:tc>
        <w:tc>
          <w:tcPr>
            <w:tcW w:w="475" w:type="pct"/>
            <w:tcBorders>
              <w:top w:val="single" w:sz="4" w:space="0" w:color="000000"/>
              <w:left w:val="single" w:sz="4" w:space="0" w:color="000000"/>
              <w:bottom w:val="single" w:sz="4" w:space="0" w:color="auto"/>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15</w:t>
            </w:r>
          </w:p>
        </w:tc>
        <w:tc>
          <w:tcPr>
            <w:tcW w:w="573" w:type="pct"/>
            <w:tcBorders>
              <w:top w:val="single" w:sz="4" w:space="0" w:color="000000"/>
              <w:left w:val="single" w:sz="4" w:space="0" w:color="000000"/>
              <w:bottom w:val="single" w:sz="4" w:space="0" w:color="auto"/>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3</w:t>
            </w:r>
          </w:p>
        </w:tc>
        <w:tc>
          <w:tcPr>
            <w:tcW w:w="458" w:type="pct"/>
            <w:tcBorders>
              <w:top w:val="single" w:sz="4" w:space="0" w:color="000000"/>
              <w:left w:val="single" w:sz="4" w:space="0" w:color="000000"/>
              <w:bottom w:val="single" w:sz="4" w:space="0" w:color="auto"/>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11</w:t>
            </w:r>
          </w:p>
        </w:tc>
        <w:tc>
          <w:tcPr>
            <w:tcW w:w="562" w:type="pct"/>
            <w:tcBorders>
              <w:top w:val="single" w:sz="4" w:space="0" w:color="000000"/>
              <w:left w:val="single" w:sz="4" w:space="0" w:color="000000"/>
              <w:bottom w:val="single" w:sz="4" w:space="0" w:color="auto"/>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2</w:t>
            </w:r>
          </w:p>
        </w:tc>
        <w:tc>
          <w:tcPr>
            <w:tcW w:w="484" w:type="pct"/>
            <w:tcBorders>
              <w:top w:val="single" w:sz="4" w:space="0" w:color="000000"/>
              <w:left w:val="single" w:sz="4" w:space="0" w:color="000000"/>
              <w:bottom w:val="single" w:sz="4"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29</w:t>
            </w:r>
          </w:p>
        </w:tc>
        <w:tc>
          <w:tcPr>
            <w:tcW w:w="610" w:type="pct"/>
            <w:tcBorders>
              <w:top w:val="single" w:sz="4" w:space="0" w:color="000000"/>
              <w:left w:val="single" w:sz="4" w:space="0" w:color="000000"/>
              <w:bottom w:val="single" w:sz="4" w:space="0" w:color="auto"/>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3</w:t>
            </w:r>
          </w:p>
        </w:tc>
      </w:tr>
      <w:tr w:rsidR="00645229" w:rsidRPr="00975D33" w:rsidTr="00645229">
        <w:trPr>
          <w:trHeight w:val="69"/>
        </w:trPr>
        <w:tc>
          <w:tcPr>
            <w:tcW w:w="1838" w:type="pct"/>
            <w:tcBorders>
              <w:top w:val="single" w:sz="4" w:space="0" w:color="auto"/>
              <w:left w:val="single" w:sz="4" w:space="0" w:color="000000"/>
              <w:bottom w:val="single" w:sz="4" w:space="0" w:color="000000"/>
            </w:tcBorders>
            <w:shd w:val="clear" w:color="auto" w:fill="auto"/>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Камчатский край</w:t>
            </w:r>
          </w:p>
        </w:tc>
        <w:tc>
          <w:tcPr>
            <w:tcW w:w="475" w:type="pct"/>
            <w:tcBorders>
              <w:top w:val="single" w:sz="4" w:space="0" w:color="auto"/>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12</w:t>
            </w:r>
          </w:p>
        </w:tc>
        <w:tc>
          <w:tcPr>
            <w:tcW w:w="573" w:type="pct"/>
            <w:tcBorders>
              <w:top w:val="single" w:sz="4" w:space="0" w:color="auto"/>
              <w:left w:val="single" w:sz="4" w:space="0" w:color="000000"/>
              <w:bottom w:val="single" w:sz="4" w:space="0" w:color="000000"/>
              <w:right w:val="single" w:sz="2" w:space="0" w:color="auto"/>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9</w:t>
            </w:r>
          </w:p>
        </w:tc>
        <w:tc>
          <w:tcPr>
            <w:tcW w:w="458" w:type="pct"/>
            <w:tcBorders>
              <w:top w:val="single" w:sz="4" w:space="0" w:color="auto"/>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12</w:t>
            </w:r>
          </w:p>
        </w:tc>
        <w:tc>
          <w:tcPr>
            <w:tcW w:w="562" w:type="pct"/>
            <w:tcBorders>
              <w:top w:val="single" w:sz="4" w:space="0" w:color="auto"/>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10</w:t>
            </w:r>
          </w:p>
        </w:tc>
        <w:tc>
          <w:tcPr>
            <w:tcW w:w="484" w:type="pct"/>
            <w:tcBorders>
              <w:top w:val="single" w:sz="4" w:space="0" w:color="auto"/>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20</w:t>
            </w:r>
          </w:p>
        </w:tc>
        <w:tc>
          <w:tcPr>
            <w:tcW w:w="610" w:type="pct"/>
            <w:tcBorders>
              <w:top w:val="single" w:sz="4" w:space="0" w:color="auto"/>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9</w:t>
            </w:r>
          </w:p>
        </w:tc>
      </w:tr>
      <w:tr w:rsidR="00645229" w:rsidRPr="00975D33" w:rsidTr="00645229">
        <w:trPr>
          <w:trHeight w:val="201"/>
        </w:trPr>
        <w:tc>
          <w:tcPr>
            <w:tcW w:w="1838" w:type="pct"/>
            <w:tcBorders>
              <w:top w:val="single" w:sz="4" w:space="0" w:color="000000"/>
              <w:left w:val="single" w:sz="4" w:space="0" w:color="000000"/>
              <w:bottom w:val="single" w:sz="4" w:space="0" w:color="000000"/>
            </w:tcBorders>
            <w:shd w:val="clear" w:color="auto" w:fill="auto"/>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Приморский край</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23</w:t>
            </w:r>
          </w:p>
        </w:tc>
        <w:tc>
          <w:tcPr>
            <w:tcW w:w="573" w:type="pct"/>
            <w:tcBorders>
              <w:top w:val="single" w:sz="4" w:space="0" w:color="000000"/>
              <w:left w:val="single" w:sz="4" w:space="0" w:color="000000"/>
              <w:bottom w:val="single" w:sz="4" w:space="0" w:color="000000"/>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10</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24</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11</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51</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19</w:t>
            </w:r>
          </w:p>
        </w:tc>
      </w:tr>
      <w:tr w:rsidR="00645229" w:rsidRPr="00975D33" w:rsidTr="00645229">
        <w:trPr>
          <w:trHeight w:val="201"/>
        </w:trPr>
        <w:tc>
          <w:tcPr>
            <w:tcW w:w="1838" w:type="pct"/>
            <w:tcBorders>
              <w:top w:val="single" w:sz="4" w:space="0" w:color="000000"/>
              <w:left w:val="single" w:sz="4" w:space="0" w:color="000000"/>
              <w:bottom w:val="single" w:sz="4" w:space="0" w:color="000000"/>
            </w:tcBorders>
            <w:shd w:val="clear" w:color="auto" w:fill="auto"/>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Хабаровский край</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24</w:t>
            </w:r>
          </w:p>
        </w:tc>
        <w:tc>
          <w:tcPr>
            <w:tcW w:w="573" w:type="pct"/>
            <w:tcBorders>
              <w:top w:val="single" w:sz="4" w:space="0" w:color="000000"/>
              <w:left w:val="single" w:sz="4" w:space="0" w:color="000000"/>
              <w:bottom w:val="single" w:sz="4" w:space="0" w:color="000000"/>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20</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29</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28</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54</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29</w:t>
            </w:r>
          </w:p>
        </w:tc>
      </w:tr>
      <w:tr w:rsidR="00645229" w:rsidRPr="00975D33" w:rsidTr="00645229">
        <w:trPr>
          <w:trHeight w:val="89"/>
        </w:trPr>
        <w:tc>
          <w:tcPr>
            <w:tcW w:w="1838" w:type="pct"/>
            <w:tcBorders>
              <w:top w:val="single" w:sz="4" w:space="0" w:color="000000"/>
              <w:left w:val="single" w:sz="4" w:space="0" w:color="000000"/>
              <w:bottom w:val="single" w:sz="4" w:space="0" w:color="000000"/>
            </w:tcBorders>
            <w:shd w:val="clear" w:color="auto" w:fill="auto"/>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Амурская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68</w:t>
            </w:r>
          </w:p>
        </w:tc>
        <w:tc>
          <w:tcPr>
            <w:tcW w:w="573" w:type="pct"/>
            <w:tcBorders>
              <w:top w:val="single" w:sz="4" w:space="0" w:color="000000"/>
              <w:left w:val="single" w:sz="4" w:space="0" w:color="000000"/>
              <w:bottom w:val="single" w:sz="4" w:space="0" w:color="000000"/>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51</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64</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52</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72</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46</w:t>
            </w:r>
          </w:p>
        </w:tc>
      </w:tr>
      <w:tr w:rsidR="00645229" w:rsidRPr="00975D33" w:rsidTr="00645229">
        <w:trPr>
          <w:trHeight w:val="69"/>
        </w:trPr>
        <w:tc>
          <w:tcPr>
            <w:tcW w:w="1838" w:type="pct"/>
            <w:tcBorders>
              <w:top w:val="single" w:sz="4" w:space="0" w:color="000000"/>
              <w:left w:val="single" w:sz="4" w:space="0" w:color="000000"/>
              <w:bottom w:val="single" w:sz="4" w:space="0" w:color="000000"/>
            </w:tcBorders>
            <w:shd w:val="clear" w:color="auto" w:fill="auto"/>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Магаданская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11</w:t>
            </w:r>
          </w:p>
        </w:tc>
        <w:tc>
          <w:tcPr>
            <w:tcW w:w="573" w:type="pct"/>
            <w:tcBorders>
              <w:top w:val="single" w:sz="4" w:space="0" w:color="000000"/>
              <w:left w:val="single" w:sz="4" w:space="0" w:color="000000"/>
              <w:bottom w:val="single" w:sz="4" w:space="0" w:color="000000"/>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7</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12</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9</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25</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9</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shd w:val="clear" w:color="auto" w:fill="auto"/>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Сахалинская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100</w:t>
            </w:r>
          </w:p>
        </w:tc>
        <w:tc>
          <w:tcPr>
            <w:tcW w:w="573" w:type="pct"/>
            <w:tcBorders>
              <w:top w:val="single" w:sz="4" w:space="0" w:color="000000"/>
              <w:left w:val="single" w:sz="4" w:space="0" w:color="000000"/>
              <w:bottom w:val="single" w:sz="4" w:space="0" w:color="000000"/>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62</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98</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61</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102</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54</w:t>
            </w:r>
          </w:p>
        </w:tc>
      </w:tr>
      <w:tr w:rsidR="00645229" w:rsidRPr="00975D33" w:rsidTr="00645229">
        <w:trPr>
          <w:trHeight w:val="212"/>
        </w:trPr>
        <w:tc>
          <w:tcPr>
            <w:tcW w:w="1838" w:type="pct"/>
            <w:tcBorders>
              <w:top w:val="single" w:sz="12" w:space="0" w:color="auto"/>
              <w:left w:val="single" w:sz="12" w:space="0" w:color="auto"/>
              <w:bottom w:val="single" w:sz="12"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rPr>
                <w:rFonts w:ascii="Times New Roman" w:hAnsi="Times New Roman"/>
                <w:b/>
                <w:bCs/>
                <w:sz w:val="16"/>
                <w:szCs w:val="16"/>
                <w:lang w:eastAsia="ar-SA"/>
              </w:rPr>
            </w:pPr>
            <w:r w:rsidRPr="00975D33">
              <w:rPr>
                <w:rFonts w:ascii="Times New Roman" w:hAnsi="Times New Roman"/>
                <w:b/>
                <w:bCs/>
                <w:sz w:val="16"/>
                <w:szCs w:val="16"/>
                <w:lang w:eastAsia="ar-SA"/>
              </w:rPr>
              <w:t>Уральский федеральный округ</w:t>
            </w:r>
          </w:p>
        </w:tc>
        <w:tc>
          <w:tcPr>
            <w:tcW w:w="475" w:type="pct"/>
            <w:tcBorders>
              <w:top w:val="single" w:sz="12" w:space="0" w:color="auto"/>
              <w:left w:val="single" w:sz="4" w:space="0" w:color="000000"/>
              <w:bottom w:val="single" w:sz="12"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bCs/>
                <w:sz w:val="16"/>
                <w:szCs w:val="16"/>
                <w:lang w:eastAsia="ar-SA"/>
              </w:rPr>
            </w:pPr>
            <w:r w:rsidRPr="00975D33">
              <w:rPr>
                <w:rFonts w:ascii="Times New Roman" w:hAnsi="Times New Roman"/>
                <w:b/>
                <w:bCs/>
                <w:sz w:val="16"/>
                <w:szCs w:val="16"/>
                <w:lang w:eastAsia="ar-SA"/>
              </w:rPr>
              <w:t>1999</w:t>
            </w:r>
          </w:p>
        </w:tc>
        <w:tc>
          <w:tcPr>
            <w:tcW w:w="573" w:type="pct"/>
            <w:tcBorders>
              <w:top w:val="single" w:sz="12" w:space="0" w:color="auto"/>
              <w:left w:val="single" w:sz="4" w:space="0" w:color="000000"/>
              <w:bottom w:val="single" w:sz="12"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bCs/>
                <w:sz w:val="16"/>
                <w:szCs w:val="16"/>
                <w:lang w:eastAsia="ar-SA"/>
              </w:rPr>
            </w:pPr>
            <w:r w:rsidRPr="00975D33">
              <w:rPr>
                <w:rFonts w:ascii="Times New Roman" w:hAnsi="Times New Roman"/>
                <w:b/>
                <w:bCs/>
                <w:sz w:val="16"/>
                <w:szCs w:val="16"/>
                <w:lang w:eastAsia="ar-SA"/>
              </w:rPr>
              <w:t>516</w:t>
            </w:r>
          </w:p>
        </w:tc>
        <w:tc>
          <w:tcPr>
            <w:tcW w:w="458" w:type="pct"/>
            <w:tcBorders>
              <w:top w:val="single" w:sz="12" w:space="0" w:color="auto"/>
              <w:left w:val="single" w:sz="4" w:space="0" w:color="000000"/>
              <w:bottom w:val="single" w:sz="12"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color w:val="000000"/>
                <w:sz w:val="16"/>
                <w:szCs w:val="16"/>
                <w:lang w:eastAsia="ar-SA"/>
              </w:rPr>
            </w:pPr>
            <w:r w:rsidRPr="00975D33">
              <w:rPr>
                <w:rFonts w:ascii="Times New Roman" w:hAnsi="Times New Roman"/>
                <w:b/>
                <w:color w:val="000000"/>
                <w:sz w:val="16"/>
                <w:szCs w:val="16"/>
                <w:lang w:eastAsia="ar-SA"/>
              </w:rPr>
              <w:t>1735</w:t>
            </w:r>
          </w:p>
        </w:tc>
        <w:tc>
          <w:tcPr>
            <w:tcW w:w="562" w:type="pct"/>
            <w:tcBorders>
              <w:top w:val="single" w:sz="12" w:space="0" w:color="auto"/>
              <w:left w:val="single" w:sz="4" w:space="0" w:color="000000"/>
              <w:bottom w:val="single" w:sz="12"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color w:val="000000"/>
                <w:sz w:val="16"/>
                <w:szCs w:val="16"/>
                <w:lang w:eastAsia="ar-SA"/>
              </w:rPr>
            </w:pPr>
            <w:r w:rsidRPr="00975D33">
              <w:rPr>
                <w:rFonts w:ascii="Times New Roman" w:hAnsi="Times New Roman"/>
                <w:b/>
                <w:color w:val="000000"/>
                <w:sz w:val="16"/>
                <w:szCs w:val="16"/>
                <w:lang w:eastAsia="ar-SA"/>
              </w:rPr>
              <w:t>541</w:t>
            </w:r>
          </w:p>
        </w:tc>
        <w:tc>
          <w:tcPr>
            <w:tcW w:w="484" w:type="pct"/>
            <w:tcBorders>
              <w:top w:val="single" w:sz="12" w:space="0" w:color="auto"/>
              <w:left w:val="single" w:sz="4" w:space="0" w:color="000000"/>
              <w:bottom w:val="single" w:sz="12"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bCs/>
                <w:color w:val="000000"/>
                <w:sz w:val="16"/>
                <w:szCs w:val="16"/>
                <w:lang w:eastAsia="ar-SA"/>
              </w:rPr>
            </w:pPr>
            <w:r w:rsidRPr="00975D33">
              <w:rPr>
                <w:rFonts w:ascii="Times New Roman" w:hAnsi="Times New Roman"/>
                <w:b/>
                <w:bCs/>
                <w:color w:val="000000"/>
                <w:sz w:val="16"/>
                <w:szCs w:val="16"/>
                <w:lang w:eastAsia="ar-SA"/>
              </w:rPr>
              <w:t>1728</w:t>
            </w:r>
          </w:p>
        </w:tc>
        <w:tc>
          <w:tcPr>
            <w:tcW w:w="610" w:type="pct"/>
            <w:tcBorders>
              <w:top w:val="single" w:sz="12" w:space="0" w:color="auto"/>
              <w:left w:val="single" w:sz="4" w:space="0" w:color="000000"/>
              <w:bottom w:val="single" w:sz="12"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bCs/>
                <w:color w:val="000000"/>
                <w:sz w:val="16"/>
                <w:szCs w:val="16"/>
                <w:lang w:eastAsia="ar-SA"/>
              </w:rPr>
            </w:pPr>
            <w:r w:rsidRPr="00975D33">
              <w:rPr>
                <w:rFonts w:ascii="Times New Roman" w:hAnsi="Times New Roman"/>
                <w:b/>
                <w:bCs/>
                <w:color w:val="000000"/>
                <w:sz w:val="16"/>
                <w:szCs w:val="16"/>
                <w:lang w:eastAsia="ar-SA"/>
              </w:rPr>
              <w:t>535</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shd w:val="clear" w:color="auto" w:fill="auto"/>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ХМАО-Югра</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1272</w:t>
            </w:r>
          </w:p>
        </w:tc>
        <w:tc>
          <w:tcPr>
            <w:tcW w:w="573" w:type="pct"/>
            <w:tcBorders>
              <w:top w:val="single" w:sz="4" w:space="0" w:color="000000"/>
              <w:left w:val="single" w:sz="4" w:space="0" w:color="000000"/>
              <w:bottom w:val="single" w:sz="4" w:space="0" w:color="000000"/>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305</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1098</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317</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1011</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286</w:t>
            </w:r>
          </w:p>
        </w:tc>
      </w:tr>
      <w:tr w:rsidR="00645229" w:rsidRPr="00975D33" w:rsidTr="00645229">
        <w:trPr>
          <w:trHeight w:val="201"/>
        </w:trPr>
        <w:tc>
          <w:tcPr>
            <w:tcW w:w="1838" w:type="pct"/>
            <w:tcBorders>
              <w:top w:val="single" w:sz="4" w:space="0" w:color="000000"/>
              <w:left w:val="single" w:sz="4" w:space="0" w:color="000000"/>
              <w:bottom w:val="single" w:sz="4" w:space="0" w:color="auto"/>
            </w:tcBorders>
            <w:shd w:val="clear" w:color="auto" w:fill="auto"/>
            <w:vAlign w:val="center"/>
          </w:tcPr>
          <w:p w:rsidR="00645229" w:rsidRPr="00975D33" w:rsidRDefault="00645229" w:rsidP="00D040C5">
            <w:pPr>
              <w:keepNext/>
              <w:widowControl w:val="0"/>
              <w:suppressAutoHyphens/>
              <w:snapToGrid w:val="0"/>
              <w:rPr>
                <w:rFonts w:ascii="Times New Roman" w:hAnsi="Times New Roman"/>
                <w:i/>
                <w:iCs/>
                <w:sz w:val="16"/>
                <w:szCs w:val="16"/>
                <w:lang w:eastAsia="ar-SA"/>
              </w:rPr>
            </w:pPr>
            <w:r w:rsidRPr="00975D33">
              <w:rPr>
                <w:rFonts w:ascii="Times New Roman" w:hAnsi="Times New Roman"/>
                <w:sz w:val="16"/>
                <w:szCs w:val="16"/>
                <w:lang w:eastAsia="ar-SA"/>
              </w:rPr>
              <w:t>Ямало-Ненецкий  АО</w:t>
            </w:r>
            <w:r w:rsidRPr="00975D33">
              <w:rPr>
                <w:rFonts w:ascii="Times New Roman" w:hAnsi="Times New Roman"/>
                <w:i/>
                <w:iCs/>
                <w:sz w:val="16"/>
                <w:szCs w:val="16"/>
                <w:lang w:eastAsia="ar-SA"/>
              </w:rPr>
              <w:t xml:space="preserve"> </w:t>
            </w:r>
          </w:p>
        </w:tc>
        <w:tc>
          <w:tcPr>
            <w:tcW w:w="475" w:type="pct"/>
            <w:tcBorders>
              <w:top w:val="single" w:sz="4" w:space="0" w:color="000000"/>
              <w:left w:val="single" w:sz="4" w:space="0" w:color="000000"/>
              <w:bottom w:val="single" w:sz="4" w:space="0" w:color="auto"/>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434</w:t>
            </w:r>
          </w:p>
        </w:tc>
        <w:tc>
          <w:tcPr>
            <w:tcW w:w="573" w:type="pct"/>
            <w:tcBorders>
              <w:top w:val="single" w:sz="4" w:space="0" w:color="000000"/>
              <w:left w:val="single" w:sz="4" w:space="0" w:color="000000"/>
              <w:bottom w:val="single" w:sz="4" w:space="0" w:color="auto"/>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50</w:t>
            </w:r>
          </w:p>
        </w:tc>
        <w:tc>
          <w:tcPr>
            <w:tcW w:w="458" w:type="pct"/>
            <w:tcBorders>
              <w:top w:val="single" w:sz="4" w:space="0" w:color="000000"/>
              <w:left w:val="single" w:sz="4" w:space="0" w:color="000000"/>
              <w:bottom w:val="single" w:sz="4" w:space="0" w:color="auto"/>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328</w:t>
            </w:r>
          </w:p>
        </w:tc>
        <w:tc>
          <w:tcPr>
            <w:tcW w:w="562" w:type="pct"/>
            <w:tcBorders>
              <w:top w:val="single" w:sz="4" w:space="0" w:color="000000"/>
              <w:left w:val="single" w:sz="4" w:space="0" w:color="000000"/>
              <w:bottom w:val="single" w:sz="4" w:space="0" w:color="auto"/>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47</w:t>
            </w:r>
          </w:p>
        </w:tc>
        <w:tc>
          <w:tcPr>
            <w:tcW w:w="484" w:type="pct"/>
            <w:tcBorders>
              <w:top w:val="single" w:sz="4" w:space="0" w:color="000000"/>
              <w:left w:val="single" w:sz="4" w:space="0" w:color="000000"/>
              <w:bottom w:val="single" w:sz="4"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320</w:t>
            </w:r>
          </w:p>
        </w:tc>
        <w:tc>
          <w:tcPr>
            <w:tcW w:w="610" w:type="pct"/>
            <w:tcBorders>
              <w:top w:val="single" w:sz="4" w:space="0" w:color="000000"/>
              <w:left w:val="single" w:sz="4" w:space="0" w:color="000000"/>
              <w:bottom w:val="single" w:sz="4" w:space="0" w:color="auto"/>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54</w:t>
            </w:r>
          </w:p>
        </w:tc>
      </w:tr>
      <w:tr w:rsidR="00645229" w:rsidRPr="00975D33" w:rsidTr="00645229">
        <w:trPr>
          <w:trHeight w:val="47"/>
        </w:trPr>
        <w:tc>
          <w:tcPr>
            <w:tcW w:w="1838" w:type="pct"/>
            <w:tcBorders>
              <w:top w:val="single" w:sz="4" w:space="0" w:color="auto"/>
              <w:left w:val="single" w:sz="4" w:space="0" w:color="000000"/>
              <w:bottom w:val="single" w:sz="4" w:space="0" w:color="000000"/>
            </w:tcBorders>
            <w:shd w:val="clear" w:color="auto" w:fill="auto"/>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Курганская область</w:t>
            </w:r>
          </w:p>
        </w:tc>
        <w:tc>
          <w:tcPr>
            <w:tcW w:w="475" w:type="pct"/>
            <w:tcBorders>
              <w:top w:val="single" w:sz="4" w:space="0" w:color="auto"/>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26</w:t>
            </w:r>
          </w:p>
        </w:tc>
        <w:tc>
          <w:tcPr>
            <w:tcW w:w="573" w:type="pct"/>
            <w:tcBorders>
              <w:top w:val="single" w:sz="4" w:space="0" w:color="auto"/>
              <w:left w:val="single" w:sz="4" w:space="0" w:color="000000"/>
              <w:bottom w:val="single" w:sz="4" w:space="0" w:color="000000"/>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10</w:t>
            </w:r>
          </w:p>
        </w:tc>
        <w:tc>
          <w:tcPr>
            <w:tcW w:w="458" w:type="pct"/>
            <w:tcBorders>
              <w:top w:val="single" w:sz="4" w:space="0" w:color="auto"/>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32</w:t>
            </w:r>
          </w:p>
        </w:tc>
        <w:tc>
          <w:tcPr>
            <w:tcW w:w="562" w:type="pct"/>
            <w:tcBorders>
              <w:top w:val="single" w:sz="4" w:space="0" w:color="auto"/>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16</w:t>
            </w:r>
          </w:p>
        </w:tc>
        <w:tc>
          <w:tcPr>
            <w:tcW w:w="484" w:type="pct"/>
            <w:tcBorders>
              <w:top w:val="single" w:sz="4" w:space="0" w:color="auto"/>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38</w:t>
            </w:r>
          </w:p>
        </w:tc>
        <w:tc>
          <w:tcPr>
            <w:tcW w:w="610" w:type="pct"/>
            <w:tcBorders>
              <w:top w:val="single" w:sz="4" w:space="0" w:color="auto"/>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21</w:t>
            </w:r>
          </w:p>
        </w:tc>
      </w:tr>
      <w:tr w:rsidR="00645229" w:rsidRPr="00975D33" w:rsidTr="00645229">
        <w:trPr>
          <w:trHeight w:val="47"/>
        </w:trPr>
        <w:tc>
          <w:tcPr>
            <w:tcW w:w="1838" w:type="pct"/>
            <w:tcBorders>
              <w:top w:val="single" w:sz="4" w:space="0" w:color="000000"/>
              <w:left w:val="single" w:sz="4" w:space="0" w:color="000000"/>
              <w:bottom w:val="single" w:sz="4" w:space="0" w:color="000000"/>
            </w:tcBorders>
            <w:shd w:val="clear" w:color="auto" w:fill="auto"/>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Свердловская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49</w:t>
            </w:r>
          </w:p>
        </w:tc>
        <w:tc>
          <w:tcPr>
            <w:tcW w:w="573" w:type="pct"/>
            <w:tcBorders>
              <w:top w:val="single" w:sz="4" w:space="0" w:color="000000"/>
              <w:left w:val="single" w:sz="4" w:space="0" w:color="000000"/>
              <w:bottom w:val="single" w:sz="4" w:space="0" w:color="000000"/>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29</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61</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35</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103</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50</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shd w:val="clear" w:color="auto" w:fill="auto"/>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Тюменская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152</w:t>
            </w:r>
          </w:p>
        </w:tc>
        <w:tc>
          <w:tcPr>
            <w:tcW w:w="573" w:type="pct"/>
            <w:tcBorders>
              <w:top w:val="single" w:sz="4" w:space="0" w:color="000000"/>
              <w:left w:val="single" w:sz="4" w:space="0" w:color="000000"/>
              <w:bottom w:val="single" w:sz="4" w:space="0" w:color="000000"/>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80</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156</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87</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189</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81</w:t>
            </w:r>
          </w:p>
        </w:tc>
      </w:tr>
      <w:tr w:rsidR="00645229" w:rsidRPr="00975D33" w:rsidTr="00645229">
        <w:trPr>
          <w:trHeight w:val="201"/>
        </w:trPr>
        <w:tc>
          <w:tcPr>
            <w:tcW w:w="1838" w:type="pct"/>
            <w:tcBorders>
              <w:top w:val="single" w:sz="4" w:space="0" w:color="000000"/>
              <w:left w:val="single" w:sz="4" w:space="0" w:color="000000"/>
              <w:bottom w:val="single" w:sz="12" w:space="0" w:color="auto"/>
            </w:tcBorders>
            <w:shd w:val="clear" w:color="auto" w:fill="auto"/>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Челябинская область</w:t>
            </w:r>
          </w:p>
        </w:tc>
        <w:tc>
          <w:tcPr>
            <w:tcW w:w="475" w:type="pct"/>
            <w:tcBorders>
              <w:top w:val="single" w:sz="4" w:space="0" w:color="000000"/>
              <w:left w:val="single" w:sz="4" w:space="0" w:color="000000"/>
              <w:bottom w:val="single" w:sz="12" w:space="0" w:color="auto"/>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66</w:t>
            </w:r>
          </w:p>
        </w:tc>
        <w:tc>
          <w:tcPr>
            <w:tcW w:w="573" w:type="pct"/>
            <w:tcBorders>
              <w:top w:val="single" w:sz="4" w:space="0" w:color="000000"/>
              <w:left w:val="single" w:sz="4" w:space="0" w:color="000000"/>
              <w:bottom w:val="single" w:sz="12" w:space="0" w:color="auto"/>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42</w:t>
            </w:r>
          </w:p>
        </w:tc>
        <w:tc>
          <w:tcPr>
            <w:tcW w:w="458" w:type="pct"/>
            <w:tcBorders>
              <w:top w:val="single" w:sz="4" w:space="0" w:color="000000"/>
              <w:left w:val="single" w:sz="4" w:space="0" w:color="000000"/>
              <w:bottom w:val="single" w:sz="12" w:space="0" w:color="auto"/>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60</w:t>
            </w:r>
          </w:p>
        </w:tc>
        <w:tc>
          <w:tcPr>
            <w:tcW w:w="562" w:type="pct"/>
            <w:tcBorders>
              <w:top w:val="single" w:sz="4" w:space="0" w:color="000000"/>
              <w:left w:val="single" w:sz="4" w:space="0" w:color="000000"/>
              <w:bottom w:val="single" w:sz="12" w:space="0" w:color="auto"/>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39</w:t>
            </w:r>
          </w:p>
        </w:tc>
        <w:tc>
          <w:tcPr>
            <w:tcW w:w="484" w:type="pct"/>
            <w:tcBorders>
              <w:top w:val="single" w:sz="4" w:space="0" w:color="000000"/>
              <w:left w:val="single" w:sz="4" w:space="0" w:color="000000"/>
              <w:bottom w:val="single" w:sz="12"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67</w:t>
            </w:r>
          </w:p>
        </w:tc>
        <w:tc>
          <w:tcPr>
            <w:tcW w:w="610" w:type="pct"/>
            <w:tcBorders>
              <w:top w:val="single" w:sz="4" w:space="0" w:color="000000"/>
              <w:left w:val="single" w:sz="4" w:space="0" w:color="000000"/>
              <w:bottom w:val="single" w:sz="12" w:space="0" w:color="auto"/>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43</w:t>
            </w:r>
          </w:p>
        </w:tc>
      </w:tr>
      <w:tr w:rsidR="00645229" w:rsidRPr="00975D33" w:rsidTr="00645229">
        <w:trPr>
          <w:trHeight w:val="62"/>
        </w:trPr>
        <w:tc>
          <w:tcPr>
            <w:tcW w:w="1838" w:type="pct"/>
            <w:tcBorders>
              <w:top w:val="single" w:sz="12" w:space="0" w:color="auto"/>
              <w:left w:val="single" w:sz="12" w:space="0" w:color="auto"/>
              <w:bottom w:val="single" w:sz="12"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rPr>
                <w:rFonts w:ascii="Times New Roman" w:hAnsi="Times New Roman"/>
                <w:b/>
                <w:bCs/>
                <w:sz w:val="16"/>
                <w:szCs w:val="16"/>
                <w:lang w:eastAsia="ar-SA"/>
              </w:rPr>
            </w:pPr>
            <w:r w:rsidRPr="00975D33">
              <w:rPr>
                <w:rFonts w:ascii="Times New Roman" w:hAnsi="Times New Roman"/>
                <w:b/>
                <w:bCs/>
                <w:sz w:val="16"/>
                <w:szCs w:val="16"/>
                <w:lang w:eastAsia="ar-SA"/>
              </w:rPr>
              <w:t>Приволжский федеральный округ</w:t>
            </w:r>
          </w:p>
        </w:tc>
        <w:tc>
          <w:tcPr>
            <w:tcW w:w="475" w:type="pct"/>
            <w:tcBorders>
              <w:top w:val="single" w:sz="12" w:space="0" w:color="auto"/>
              <w:left w:val="single" w:sz="4" w:space="0" w:color="000000"/>
              <w:bottom w:val="single" w:sz="12" w:space="0" w:color="auto"/>
            </w:tcBorders>
            <w:shd w:val="clear" w:color="auto" w:fill="BFBFBF" w:themeFill="background1" w:themeFillShade="BF"/>
            <w:vAlign w:val="bottom"/>
          </w:tcPr>
          <w:p w:rsidR="00645229" w:rsidRPr="00975D33" w:rsidRDefault="00645229" w:rsidP="00D040C5">
            <w:pPr>
              <w:keepNext/>
              <w:widowControl w:val="0"/>
              <w:jc w:val="right"/>
              <w:rPr>
                <w:rFonts w:ascii="Times New Roman" w:eastAsia="Calibri" w:hAnsi="Times New Roman"/>
                <w:b/>
                <w:color w:val="000000"/>
                <w:sz w:val="16"/>
                <w:szCs w:val="16"/>
              </w:rPr>
            </w:pPr>
            <w:r w:rsidRPr="00975D33">
              <w:rPr>
                <w:rFonts w:ascii="Times New Roman" w:eastAsia="Calibri" w:hAnsi="Times New Roman"/>
                <w:b/>
                <w:color w:val="000000"/>
                <w:sz w:val="16"/>
                <w:szCs w:val="16"/>
              </w:rPr>
              <w:t>149</w:t>
            </w:r>
          </w:p>
        </w:tc>
        <w:tc>
          <w:tcPr>
            <w:tcW w:w="573" w:type="pct"/>
            <w:tcBorders>
              <w:top w:val="single" w:sz="12" w:space="0" w:color="auto"/>
              <w:left w:val="single" w:sz="4" w:space="0" w:color="000000"/>
              <w:bottom w:val="single" w:sz="12" w:space="0" w:color="auto"/>
            </w:tcBorders>
            <w:shd w:val="clear" w:color="auto" w:fill="BFBFBF" w:themeFill="background1" w:themeFillShade="BF"/>
            <w:vAlign w:val="bottom"/>
          </w:tcPr>
          <w:p w:rsidR="00645229" w:rsidRPr="00975D33" w:rsidRDefault="00645229" w:rsidP="00D040C5">
            <w:pPr>
              <w:keepNext/>
              <w:widowControl w:val="0"/>
              <w:jc w:val="right"/>
              <w:rPr>
                <w:rFonts w:ascii="Times New Roman" w:eastAsia="Calibri" w:hAnsi="Times New Roman"/>
                <w:b/>
                <w:color w:val="000000"/>
                <w:sz w:val="16"/>
                <w:szCs w:val="16"/>
              </w:rPr>
            </w:pPr>
            <w:r w:rsidRPr="00975D33">
              <w:rPr>
                <w:rFonts w:ascii="Times New Roman" w:eastAsia="Calibri" w:hAnsi="Times New Roman"/>
                <w:b/>
                <w:color w:val="000000"/>
                <w:sz w:val="16"/>
                <w:szCs w:val="16"/>
              </w:rPr>
              <w:t>100</w:t>
            </w:r>
          </w:p>
        </w:tc>
        <w:tc>
          <w:tcPr>
            <w:tcW w:w="458" w:type="pct"/>
            <w:tcBorders>
              <w:top w:val="single" w:sz="12" w:space="0" w:color="auto"/>
              <w:left w:val="single" w:sz="4" w:space="0" w:color="000000"/>
              <w:bottom w:val="single" w:sz="12"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color w:val="000000"/>
                <w:sz w:val="16"/>
                <w:szCs w:val="16"/>
                <w:lang w:eastAsia="ar-SA"/>
              </w:rPr>
            </w:pPr>
            <w:r w:rsidRPr="00975D33">
              <w:rPr>
                <w:rFonts w:ascii="Times New Roman" w:hAnsi="Times New Roman"/>
                <w:b/>
                <w:color w:val="000000"/>
                <w:sz w:val="16"/>
                <w:szCs w:val="16"/>
                <w:lang w:eastAsia="ar-SA"/>
              </w:rPr>
              <w:t>179</w:t>
            </w:r>
          </w:p>
        </w:tc>
        <w:tc>
          <w:tcPr>
            <w:tcW w:w="562" w:type="pct"/>
            <w:tcBorders>
              <w:top w:val="single" w:sz="12" w:space="0" w:color="auto"/>
              <w:left w:val="single" w:sz="4" w:space="0" w:color="000000"/>
              <w:bottom w:val="single" w:sz="12"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color w:val="000000"/>
                <w:sz w:val="16"/>
                <w:szCs w:val="16"/>
                <w:lang w:eastAsia="ar-SA"/>
              </w:rPr>
            </w:pPr>
            <w:r w:rsidRPr="00975D33">
              <w:rPr>
                <w:rFonts w:ascii="Times New Roman" w:hAnsi="Times New Roman"/>
                <w:b/>
                <w:color w:val="000000"/>
                <w:sz w:val="16"/>
                <w:szCs w:val="16"/>
                <w:lang w:eastAsia="ar-SA"/>
              </w:rPr>
              <w:t>125</w:t>
            </w:r>
          </w:p>
        </w:tc>
        <w:tc>
          <w:tcPr>
            <w:tcW w:w="484" w:type="pct"/>
            <w:tcBorders>
              <w:top w:val="single" w:sz="12" w:space="0" w:color="auto"/>
              <w:left w:val="single" w:sz="4" w:space="0" w:color="000000"/>
              <w:bottom w:val="single" w:sz="12"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bCs/>
                <w:color w:val="000000"/>
                <w:sz w:val="16"/>
                <w:szCs w:val="16"/>
                <w:lang w:eastAsia="ar-SA"/>
              </w:rPr>
            </w:pPr>
            <w:r w:rsidRPr="00975D33">
              <w:rPr>
                <w:rFonts w:ascii="Times New Roman" w:hAnsi="Times New Roman"/>
                <w:b/>
                <w:bCs/>
                <w:color w:val="000000"/>
                <w:sz w:val="16"/>
                <w:szCs w:val="16"/>
                <w:lang w:eastAsia="ar-SA"/>
              </w:rPr>
              <w:t>246</w:t>
            </w:r>
          </w:p>
        </w:tc>
        <w:tc>
          <w:tcPr>
            <w:tcW w:w="610" w:type="pct"/>
            <w:tcBorders>
              <w:top w:val="single" w:sz="12" w:space="0" w:color="auto"/>
              <w:left w:val="single" w:sz="4" w:space="0" w:color="000000"/>
              <w:bottom w:val="single" w:sz="12"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bCs/>
                <w:color w:val="000000"/>
                <w:sz w:val="16"/>
                <w:szCs w:val="16"/>
                <w:lang w:eastAsia="ar-SA"/>
              </w:rPr>
            </w:pPr>
            <w:r w:rsidRPr="00975D33">
              <w:rPr>
                <w:rFonts w:ascii="Times New Roman" w:hAnsi="Times New Roman"/>
                <w:b/>
                <w:bCs/>
                <w:color w:val="000000"/>
                <w:sz w:val="16"/>
                <w:szCs w:val="16"/>
                <w:lang w:eastAsia="ar-SA"/>
              </w:rPr>
              <w:t>121</w:t>
            </w:r>
          </w:p>
        </w:tc>
      </w:tr>
      <w:tr w:rsidR="00645229" w:rsidRPr="00975D33" w:rsidTr="00645229">
        <w:trPr>
          <w:trHeight w:val="115"/>
        </w:trPr>
        <w:tc>
          <w:tcPr>
            <w:tcW w:w="1838" w:type="pct"/>
            <w:tcBorders>
              <w:top w:val="single" w:sz="12" w:space="0" w:color="auto"/>
              <w:left w:val="single" w:sz="4" w:space="0" w:color="000000"/>
              <w:bottom w:val="single" w:sz="4" w:space="0" w:color="000000"/>
            </w:tcBorders>
            <w:shd w:val="clear" w:color="auto" w:fill="auto"/>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Республика Башкортостан</w:t>
            </w:r>
          </w:p>
        </w:tc>
        <w:tc>
          <w:tcPr>
            <w:tcW w:w="475" w:type="pct"/>
            <w:tcBorders>
              <w:top w:val="single" w:sz="12" w:space="0" w:color="auto"/>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60</w:t>
            </w:r>
          </w:p>
        </w:tc>
        <w:tc>
          <w:tcPr>
            <w:tcW w:w="573" w:type="pct"/>
            <w:tcBorders>
              <w:top w:val="single" w:sz="12" w:space="0" w:color="auto"/>
              <w:left w:val="single" w:sz="4" w:space="0" w:color="000000"/>
              <w:bottom w:val="single" w:sz="4" w:space="0" w:color="000000"/>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39</w:t>
            </w:r>
          </w:p>
        </w:tc>
        <w:tc>
          <w:tcPr>
            <w:tcW w:w="458" w:type="pct"/>
            <w:tcBorders>
              <w:top w:val="single" w:sz="12" w:space="0" w:color="auto"/>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68</w:t>
            </w:r>
          </w:p>
        </w:tc>
        <w:tc>
          <w:tcPr>
            <w:tcW w:w="562" w:type="pct"/>
            <w:tcBorders>
              <w:top w:val="single" w:sz="12" w:space="0" w:color="auto"/>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46</w:t>
            </w:r>
          </w:p>
        </w:tc>
        <w:tc>
          <w:tcPr>
            <w:tcW w:w="484" w:type="pct"/>
            <w:tcBorders>
              <w:top w:val="single" w:sz="12" w:space="0" w:color="auto"/>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91</w:t>
            </w:r>
          </w:p>
        </w:tc>
        <w:tc>
          <w:tcPr>
            <w:tcW w:w="610" w:type="pct"/>
            <w:tcBorders>
              <w:top w:val="single" w:sz="12" w:space="0" w:color="auto"/>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40</w:t>
            </w:r>
          </w:p>
        </w:tc>
      </w:tr>
      <w:tr w:rsidR="00645229" w:rsidRPr="00975D33" w:rsidTr="00645229">
        <w:trPr>
          <w:trHeight w:val="164"/>
        </w:trPr>
        <w:tc>
          <w:tcPr>
            <w:tcW w:w="1838" w:type="pct"/>
            <w:tcBorders>
              <w:top w:val="single" w:sz="4" w:space="0" w:color="000000"/>
              <w:left w:val="single" w:sz="4" w:space="0" w:color="000000"/>
              <w:bottom w:val="single" w:sz="4" w:space="0" w:color="000000"/>
            </w:tcBorders>
            <w:shd w:val="clear" w:color="auto" w:fill="auto"/>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Республика Марий Эл</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4</w:t>
            </w:r>
          </w:p>
        </w:tc>
        <w:tc>
          <w:tcPr>
            <w:tcW w:w="573" w:type="pct"/>
            <w:tcBorders>
              <w:top w:val="single" w:sz="4" w:space="0" w:color="000000"/>
              <w:left w:val="single" w:sz="4" w:space="0" w:color="000000"/>
              <w:bottom w:val="single" w:sz="4" w:space="0" w:color="000000"/>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2</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5</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3</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7</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5</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shd w:val="clear" w:color="auto" w:fill="auto"/>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Республика Татарстан</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16</w:t>
            </w:r>
          </w:p>
        </w:tc>
        <w:tc>
          <w:tcPr>
            <w:tcW w:w="573" w:type="pct"/>
            <w:tcBorders>
              <w:top w:val="single" w:sz="4" w:space="0" w:color="000000"/>
              <w:left w:val="single" w:sz="4" w:space="0" w:color="000000"/>
              <w:bottom w:val="single" w:sz="4" w:space="0" w:color="000000"/>
              <w:right w:val="single" w:sz="2" w:space="0" w:color="auto"/>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13</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19</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14</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30</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16</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shd w:val="clear" w:color="auto" w:fill="auto"/>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Республика Удмуртия</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6</w:t>
            </w:r>
          </w:p>
        </w:tc>
        <w:tc>
          <w:tcPr>
            <w:tcW w:w="573" w:type="pct"/>
            <w:tcBorders>
              <w:top w:val="single" w:sz="4" w:space="0" w:color="000000"/>
              <w:left w:val="single" w:sz="4" w:space="0" w:color="000000"/>
              <w:bottom w:val="single" w:sz="4" w:space="0" w:color="000000"/>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6</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8</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8</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11</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9</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shd w:val="clear" w:color="auto" w:fill="auto"/>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Чувашская республика</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2</w:t>
            </w:r>
          </w:p>
        </w:tc>
        <w:tc>
          <w:tcPr>
            <w:tcW w:w="573" w:type="pct"/>
            <w:tcBorders>
              <w:top w:val="single" w:sz="4" w:space="0" w:color="000000"/>
              <w:left w:val="single" w:sz="4" w:space="0" w:color="000000"/>
              <w:bottom w:val="single" w:sz="4" w:space="0" w:color="000000"/>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4</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2</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4</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2</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shd w:val="clear" w:color="auto" w:fill="auto"/>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Кировская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3</w:t>
            </w:r>
          </w:p>
        </w:tc>
        <w:tc>
          <w:tcPr>
            <w:tcW w:w="573" w:type="pct"/>
            <w:tcBorders>
              <w:top w:val="single" w:sz="4" w:space="0" w:color="000000"/>
              <w:left w:val="single" w:sz="4" w:space="0" w:color="000000"/>
              <w:bottom w:val="single" w:sz="4" w:space="0" w:color="000000"/>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2</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2</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2</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4</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2</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shd w:val="clear" w:color="auto" w:fill="auto"/>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Нижегородская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4</w:t>
            </w:r>
          </w:p>
        </w:tc>
        <w:tc>
          <w:tcPr>
            <w:tcW w:w="573" w:type="pct"/>
            <w:tcBorders>
              <w:top w:val="single" w:sz="4" w:space="0" w:color="000000"/>
              <w:left w:val="single" w:sz="4" w:space="0" w:color="000000"/>
              <w:bottom w:val="single" w:sz="4" w:space="0" w:color="000000"/>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2</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6</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3</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8</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Оренбургская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28</w:t>
            </w:r>
          </w:p>
        </w:tc>
        <w:tc>
          <w:tcPr>
            <w:tcW w:w="573" w:type="pct"/>
            <w:tcBorders>
              <w:top w:val="single" w:sz="4" w:space="0" w:color="000000"/>
              <w:left w:val="single" w:sz="4" w:space="0" w:color="000000"/>
              <w:bottom w:val="single" w:sz="4" w:space="0" w:color="000000"/>
            </w:tcBorders>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14</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31</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17</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35</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16</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Пензенская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sz w:val="16"/>
                <w:szCs w:val="16"/>
                <w:lang w:val="en-US" w:eastAsia="ar-SA"/>
              </w:rPr>
            </w:pPr>
          </w:p>
        </w:tc>
        <w:tc>
          <w:tcPr>
            <w:tcW w:w="573" w:type="pct"/>
            <w:tcBorders>
              <w:top w:val="single" w:sz="4" w:space="0" w:color="000000"/>
              <w:left w:val="single" w:sz="4" w:space="0" w:color="000000"/>
              <w:bottom w:val="single" w:sz="4" w:space="0" w:color="000000"/>
            </w:tcBorders>
            <w:vAlign w:val="bottom"/>
          </w:tcPr>
          <w:p w:rsidR="00645229" w:rsidRPr="00975D33" w:rsidRDefault="00645229" w:rsidP="00D040C5">
            <w:pPr>
              <w:keepNext/>
              <w:widowControl w:val="0"/>
              <w:suppressAutoHyphens/>
              <w:snapToGrid w:val="0"/>
              <w:jc w:val="right"/>
              <w:rPr>
                <w:rFonts w:ascii="Times New Roman" w:hAnsi="Times New Roman"/>
                <w:sz w:val="16"/>
                <w:szCs w:val="16"/>
                <w:lang w:val="en-US" w:eastAsia="ar-SA"/>
              </w:rPr>
            </w:pP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2</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3</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Пермский край</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8</w:t>
            </w:r>
          </w:p>
        </w:tc>
        <w:tc>
          <w:tcPr>
            <w:tcW w:w="573" w:type="pct"/>
            <w:tcBorders>
              <w:top w:val="single" w:sz="4" w:space="0" w:color="000000"/>
              <w:left w:val="single" w:sz="4" w:space="0" w:color="000000"/>
              <w:bottom w:val="single" w:sz="4" w:space="0" w:color="000000"/>
            </w:tcBorders>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7</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15</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13</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25</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15</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Самарская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10</w:t>
            </w:r>
          </w:p>
        </w:tc>
        <w:tc>
          <w:tcPr>
            <w:tcW w:w="573" w:type="pct"/>
            <w:tcBorders>
              <w:top w:val="single" w:sz="4" w:space="0" w:color="000000"/>
              <w:left w:val="single" w:sz="4" w:space="0" w:color="000000"/>
              <w:bottom w:val="single" w:sz="4" w:space="0" w:color="000000"/>
            </w:tcBorders>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9</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13</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11</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15</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8</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Саратовская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5</w:t>
            </w:r>
          </w:p>
        </w:tc>
        <w:tc>
          <w:tcPr>
            <w:tcW w:w="573" w:type="pct"/>
            <w:tcBorders>
              <w:top w:val="single" w:sz="4" w:space="0" w:color="000000"/>
              <w:left w:val="single" w:sz="4" w:space="0" w:color="000000"/>
              <w:bottom w:val="single" w:sz="4" w:space="0" w:color="000000"/>
            </w:tcBorders>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4</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4</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4</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12</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5</w:t>
            </w:r>
          </w:p>
        </w:tc>
      </w:tr>
      <w:tr w:rsidR="00645229" w:rsidRPr="00975D33" w:rsidTr="00645229">
        <w:trPr>
          <w:trHeight w:val="62"/>
        </w:trPr>
        <w:tc>
          <w:tcPr>
            <w:tcW w:w="1838" w:type="pct"/>
            <w:tcBorders>
              <w:top w:val="single" w:sz="4" w:space="0" w:color="000000"/>
              <w:left w:val="single" w:sz="4" w:space="0" w:color="000000"/>
              <w:bottom w:val="single" w:sz="12" w:space="0" w:color="auto"/>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Ульяновская область</w:t>
            </w:r>
          </w:p>
        </w:tc>
        <w:tc>
          <w:tcPr>
            <w:tcW w:w="475" w:type="pct"/>
            <w:tcBorders>
              <w:top w:val="single" w:sz="4" w:space="0" w:color="000000"/>
              <w:left w:val="single" w:sz="4" w:space="0" w:color="000000"/>
              <w:bottom w:val="single" w:sz="12" w:space="0" w:color="auto"/>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3</w:t>
            </w:r>
          </w:p>
        </w:tc>
        <w:tc>
          <w:tcPr>
            <w:tcW w:w="573" w:type="pct"/>
            <w:tcBorders>
              <w:top w:val="single" w:sz="4" w:space="0" w:color="000000"/>
              <w:left w:val="single" w:sz="4" w:space="0" w:color="000000"/>
              <w:bottom w:val="single" w:sz="12" w:space="0" w:color="auto"/>
            </w:tcBorders>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w:t>
            </w:r>
          </w:p>
        </w:tc>
        <w:tc>
          <w:tcPr>
            <w:tcW w:w="458" w:type="pct"/>
            <w:tcBorders>
              <w:top w:val="single" w:sz="4" w:space="0" w:color="000000"/>
              <w:left w:val="single" w:sz="4" w:space="0" w:color="000000"/>
              <w:bottom w:val="single" w:sz="12" w:space="0" w:color="auto"/>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2</w:t>
            </w:r>
          </w:p>
        </w:tc>
        <w:tc>
          <w:tcPr>
            <w:tcW w:w="562" w:type="pct"/>
            <w:tcBorders>
              <w:top w:val="single" w:sz="4" w:space="0" w:color="000000"/>
              <w:left w:val="single" w:sz="4" w:space="0" w:color="000000"/>
              <w:bottom w:val="single" w:sz="12" w:space="0" w:color="auto"/>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w:t>
            </w:r>
          </w:p>
        </w:tc>
        <w:tc>
          <w:tcPr>
            <w:tcW w:w="484" w:type="pct"/>
            <w:tcBorders>
              <w:top w:val="single" w:sz="4" w:space="0" w:color="000000"/>
              <w:left w:val="single" w:sz="4" w:space="0" w:color="000000"/>
              <w:bottom w:val="single" w:sz="12"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w:t>
            </w:r>
          </w:p>
        </w:tc>
        <w:tc>
          <w:tcPr>
            <w:tcW w:w="610" w:type="pct"/>
            <w:tcBorders>
              <w:top w:val="single" w:sz="4" w:space="0" w:color="000000"/>
              <w:left w:val="single" w:sz="4" w:space="0" w:color="000000"/>
              <w:bottom w:val="single" w:sz="12" w:space="0" w:color="auto"/>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w:t>
            </w:r>
          </w:p>
        </w:tc>
      </w:tr>
      <w:tr w:rsidR="00645229" w:rsidRPr="00975D33" w:rsidTr="00645229">
        <w:trPr>
          <w:trHeight w:val="62"/>
        </w:trPr>
        <w:tc>
          <w:tcPr>
            <w:tcW w:w="1838" w:type="pct"/>
            <w:tcBorders>
              <w:top w:val="single" w:sz="12" w:space="0" w:color="auto"/>
              <w:left w:val="single" w:sz="12" w:space="0" w:color="auto"/>
              <w:bottom w:val="single" w:sz="12"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ind w:right="-57"/>
              <w:rPr>
                <w:rFonts w:ascii="Times New Roman" w:hAnsi="Times New Roman"/>
                <w:b/>
                <w:sz w:val="16"/>
                <w:szCs w:val="16"/>
                <w:lang w:eastAsia="ar-SA"/>
              </w:rPr>
            </w:pPr>
            <w:r w:rsidRPr="00975D33">
              <w:rPr>
                <w:rFonts w:ascii="Times New Roman" w:hAnsi="Times New Roman"/>
                <w:b/>
                <w:sz w:val="16"/>
                <w:szCs w:val="16"/>
                <w:lang w:eastAsia="ar-SA"/>
              </w:rPr>
              <w:t>Северо-Кавказский федеральный округ</w:t>
            </w:r>
          </w:p>
        </w:tc>
        <w:tc>
          <w:tcPr>
            <w:tcW w:w="475" w:type="pct"/>
            <w:tcBorders>
              <w:top w:val="single" w:sz="12" w:space="0" w:color="auto"/>
              <w:left w:val="single" w:sz="4" w:space="0" w:color="000000"/>
              <w:bottom w:val="single" w:sz="12"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bCs/>
                <w:color w:val="000000"/>
                <w:sz w:val="16"/>
                <w:szCs w:val="16"/>
                <w:lang w:eastAsia="ar-SA"/>
              </w:rPr>
            </w:pPr>
            <w:r w:rsidRPr="00975D33">
              <w:rPr>
                <w:rFonts w:ascii="Times New Roman" w:hAnsi="Times New Roman"/>
                <w:b/>
                <w:bCs/>
                <w:color w:val="000000"/>
                <w:sz w:val="16"/>
                <w:szCs w:val="16"/>
                <w:lang w:eastAsia="ar-SA"/>
              </w:rPr>
              <w:t>55</w:t>
            </w:r>
          </w:p>
        </w:tc>
        <w:tc>
          <w:tcPr>
            <w:tcW w:w="573" w:type="pct"/>
            <w:tcBorders>
              <w:top w:val="single" w:sz="12" w:space="0" w:color="auto"/>
              <w:left w:val="single" w:sz="4" w:space="0" w:color="000000"/>
              <w:bottom w:val="single" w:sz="12"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bCs/>
                <w:color w:val="000000"/>
                <w:sz w:val="16"/>
                <w:szCs w:val="16"/>
                <w:lang w:eastAsia="ar-SA"/>
              </w:rPr>
            </w:pPr>
            <w:r w:rsidRPr="00975D33">
              <w:rPr>
                <w:rFonts w:ascii="Times New Roman" w:hAnsi="Times New Roman"/>
                <w:b/>
                <w:bCs/>
                <w:color w:val="000000"/>
                <w:sz w:val="16"/>
                <w:szCs w:val="16"/>
                <w:lang w:eastAsia="ar-SA"/>
              </w:rPr>
              <w:t>41</w:t>
            </w:r>
          </w:p>
        </w:tc>
        <w:tc>
          <w:tcPr>
            <w:tcW w:w="458" w:type="pct"/>
            <w:tcBorders>
              <w:top w:val="single" w:sz="12" w:space="0" w:color="auto"/>
              <w:left w:val="single" w:sz="4" w:space="0" w:color="000000"/>
              <w:bottom w:val="single" w:sz="12"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bCs/>
                <w:color w:val="000000"/>
                <w:sz w:val="16"/>
                <w:szCs w:val="16"/>
                <w:lang w:eastAsia="ar-SA"/>
              </w:rPr>
            </w:pPr>
            <w:r w:rsidRPr="00975D33">
              <w:rPr>
                <w:rFonts w:ascii="Times New Roman" w:hAnsi="Times New Roman"/>
                <w:b/>
                <w:bCs/>
                <w:color w:val="000000"/>
                <w:sz w:val="16"/>
                <w:szCs w:val="16"/>
                <w:lang w:eastAsia="ar-SA"/>
              </w:rPr>
              <w:t>57</w:t>
            </w:r>
          </w:p>
        </w:tc>
        <w:tc>
          <w:tcPr>
            <w:tcW w:w="562" w:type="pct"/>
            <w:tcBorders>
              <w:top w:val="single" w:sz="12" w:space="0" w:color="auto"/>
              <w:left w:val="single" w:sz="4" w:space="0" w:color="000000"/>
              <w:bottom w:val="single" w:sz="12"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bCs/>
                <w:color w:val="000000"/>
                <w:sz w:val="16"/>
                <w:szCs w:val="16"/>
                <w:lang w:eastAsia="ar-SA"/>
              </w:rPr>
            </w:pPr>
            <w:r w:rsidRPr="00975D33">
              <w:rPr>
                <w:rFonts w:ascii="Times New Roman" w:hAnsi="Times New Roman"/>
                <w:b/>
                <w:bCs/>
                <w:color w:val="000000"/>
                <w:sz w:val="16"/>
                <w:szCs w:val="16"/>
                <w:lang w:eastAsia="ar-SA"/>
              </w:rPr>
              <w:t>47</w:t>
            </w:r>
          </w:p>
        </w:tc>
        <w:tc>
          <w:tcPr>
            <w:tcW w:w="484" w:type="pct"/>
            <w:tcBorders>
              <w:top w:val="single" w:sz="12" w:space="0" w:color="auto"/>
              <w:left w:val="single" w:sz="4" w:space="0" w:color="000000"/>
              <w:bottom w:val="single" w:sz="12"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bCs/>
                <w:color w:val="000000"/>
                <w:sz w:val="16"/>
                <w:szCs w:val="16"/>
                <w:lang w:eastAsia="ar-SA"/>
              </w:rPr>
            </w:pPr>
            <w:r w:rsidRPr="00975D33">
              <w:rPr>
                <w:rFonts w:ascii="Times New Roman" w:hAnsi="Times New Roman"/>
                <w:b/>
                <w:bCs/>
                <w:color w:val="000000"/>
                <w:sz w:val="16"/>
                <w:szCs w:val="16"/>
                <w:lang w:eastAsia="ar-SA"/>
              </w:rPr>
              <w:t>52</w:t>
            </w:r>
          </w:p>
        </w:tc>
        <w:tc>
          <w:tcPr>
            <w:tcW w:w="610" w:type="pct"/>
            <w:tcBorders>
              <w:top w:val="single" w:sz="12" w:space="0" w:color="auto"/>
              <w:left w:val="single" w:sz="4" w:space="0" w:color="000000"/>
              <w:bottom w:val="single" w:sz="12"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bCs/>
                <w:color w:val="000000"/>
                <w:sz w:val="16"/>
                <w:szCs w:val="16"/>
                <w:lang w:eastAsia="ar-SA"/>
              </w:rPr>
            </w:pPr>
            <w:r w:rsidRPr="00975D33">
              <w:rPr>
                <w:rFonts w:ascii="Times New Roman" w:hAnsi="Times New Roman"/>
                <w:b/>
                <w:bCs/>
                <w:color w:val="000000"/>
                <w:sz w:val="16"/>
                <w:szCs w:val="16"/>
                <w:lang w:eastAsia="ar-SA"/>
              </w:rPr>
              <w:t>41</w:t>
            </w:r>
          </w:p>
        </w:tc>
      </w:tr>
      <w:tr w:rsidR="00645229" w:rsidRPr="00975D33" w:rsidTr="00645229">
        <w:trPr>
          <w:trHeight w:val="62"/>
        </w:trPr>
        <w:tc>
          <w:tcPr>
            <w:tcW w:w="1838" w:type="pct"/>
            <w:tcBorders>
              <w:top w:val="single" w:sz="12" w:space="0" w:color="auto"/>
              <w:left w:val="single" w:sz="4" w:space="0" w:color="000000"/>
              <w:bottom w:val="single" w:sz="4" w:space="0" w:color="000000"/>
            </w:tcBorders>
            <w:shd w:val="clear" w:color="auto" w:fill="FFFFFF"/>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Республика Дагестан</w:t>
            </w:r>
          </w:p>
        </w:tc>
        <w:tc>
          <w:tcPr>
            <w:tcW w:w="475" w:type="pct"/>
            <w:tcBorders>
              <w:top w:val="single" w:sz="12" w:space="0" w:color="auto"/>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12</w:t>
            </w:r>
          </w:p>
        </w:tc>
        <w:tc>
          <w:tcPr>
            <w:tcW w:w="573" w:type="pct"/>
            <w:tcBorders>
              <w:top w:val="single" w:sz="12" w:space="0" w:color="auto"/>
              <w:left w:val="single" w:sz="4" w:space="0" w:color="000000"/>
              <w:bottom w:val="single" w:sz="4" w:space="0" w:color="000000"/>
            </w:tcBorders>
            <w:shd w:val="clear" w:color="auto" w:fill="FFFFF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7</w:t>
            </w:r>
          </w:p>
        </w:tc>
        <w:tc>
          <w:tcPr>
            <w:tcW w:w="458" w:type="pct"/>
            <w:tcBorders>
              <w:top w:val="single" w:sz="12" w:space="0" w:color="auto"/>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15</w:t>
            </w:r>
          </w:p>
        </w:tc>
        <w:tc>
          <w:tcPr>
            <w:tcW w:w="562" w:type="pct"/>
            <w:tcBorders>
              <w:top w:val="single" w:sz="12" w:space="0" w:color="auto"/>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10</w:t>
            </w:r>
          </w:p>
        </w:tc>
        <w:tc>
          <w:tcPr>
            <w:tcW w:w="484" w:type="pct"/>
            <w:tcBorders>
              <w:top w:val="single" w:sz="12" w:space="0" w:color="auto"/>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10</w:t>
            </w:r>
          </w:p>
        </w:tc>
        <w:tc>
          <w:tcPr>
            <w:tcW w:w="610" w:type="pct"/>
            <w:tcBorders>
              <w:top w:val="single" w:sz="12" w:space="0" w:color="auto"/>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8</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shd w:val="clear" w:color="auto" w:fill="FFFFFF"/>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Республика Ингушетия</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16</w:t>
            </w:r>
          </w:p>
        </w:tc>
        <w:tc>
          <w:tcPr>
            <w:tcW w:w="573" w:type="pct"/>
            <w:tcBorders>
              <w:top w:val="single" w:sz="4" w:space="0" w:color="000000"/>
              <w:left w:val="single" w:sz="4" w:space="0" w:color="000000"/>
              <w:bottom w:val="single" w:sz="4" w:space="0" w:color="000000"/>
            </w:tcBorders>
            <w:shd w:val="clear" w:color="auto" w:fill="FFFFF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13</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13</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11</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10</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6</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shd w:val="clear" w:color="auto" w:fill="FFFFFF"/>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Республика Северная Осетия</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4</w:t>
            </w:r>
          </w:p>
        </w:tc>
        <w:tc>
          <w:tcPr>
            <w:tcW w:w="573" w:type="pct"/>
            <w:tcBorders>
              <w:top w:val="single" w:sz="4" w:space="0" w:color="000000"/>
              <w:left w:val="single" w:sz="4" w:space="0" w:color="000000"/>
              <w:bottom w:val="single" w:sz="4" w:space="0" w:color="000000"/>
            </w:tcBorders>
            <w:shd w:val="clear" w:color="auto" w:fill="FFFFF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2</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3</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2</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5</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3</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shd w:val="clear" w:color="auto" w:fill="FFFFFF"/>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Кабардино-Балкарская республика</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p>
        </w:tc>
        <w:tc>
          <w:tcPr>
            <w:tcW w:w="573" w:type="pct"/>
            <w:tcBorders>
              <w:top w:val="single" w:sz="4" w:space="0" w:color="000000"/>
              <w:left w:val="single" w:sz="4" w:space="0" w:color="000000"/>
              <w:bottom w:val="single" w:sz="4" w:space="0" w:color="000000"/>
            </w:tcBorders>
            <w:shd w:val="clear" w:color="auto" w:fill="FFFFFF"/>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hAnsi="Times New Roman"/>
                <w:color w:val="000000"/>
                <w:sz w:val="16"/>
                <w:szCs w:val="16"/>
                <w:lang w:eastAsia="ru-RU"/>
              </w:rPr>
            </w:pP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jc w:val="right"/>
              <w:rPr>
                <w:rFonts w:ascii="Times New Roman" w:hAnsi="Times New Roman"/>
                <w:color w:val="000000"/>
                <w:sz w:val="16"/>
                <w:szCs w:val="16"/>
                <w:lang w:eastAsia="ru-RU"/>
              </w:rPr>
            </w:pP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shd w:val="clear" w:color="auto" w:fill="FFFFFF"/>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Карачаево-Черкесская  республика</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2</w:t>
            </w:r>
          </w:p>
        </w:tc>
        <w:tc>
          <w:tcPr>
            <w:tcW w:w="573" w:type="pct"/>
            <w:tcBorders>
              <w:top w:val="single" w:sz="4" w:space="0" w:color="000000"/>
              <w:left w:val="single" w:sz="4" w:space="0" w:color="000000"/>
              <w:bottom w:val="single" w:sz="4" w:space="0" w:color="000000"/>
            </w:tcBorders>
            <w:shd w:val="clear" w:color="auto" w:fill="FFFFF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shd w:val="clear" w:color="auto" w:fill="FFFFFF"/>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Чеченская Республика</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5</w:t>
            </w:r>
          </w:p>
        </w:tc>
        <w:tc>
          <w:tcPr>
            <w:tcW w:w="573" w:type="pct"/>
            <w:tcBorders>
              <w:top w:val="single" w:sz="4" w:space="0" w:color="000000"/>
              <w:left w:val="single" w:sz="4" w:space="0" w:color="000000"/>
              <w:bottom w:val="single" w:sz="4" w:space="0" w:color="000000"/>
            </w:tcBorders>
            <w:shd w:val="clear" w:color="auto" w:fill="FFFFF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3</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8</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6</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9</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8</w:t>
            </w:r>
          </w:p>
        </w:tc>
      </w:tr>
      <w:tr w:rsidR="00645229" w:rsidRPr="00975D33" w:rsidTr="00645229">
        <w:trPr>
          <w:trHeight w:val="62"/>
        </w:trPr>
        <w:tc>
          <w:tcPr>
            <w:tcW w:w="1838" w:type="pct"/>
            <w:tcBorders>
              <w:top w:val="single" w:sz="4" w:space="0" w:color="000000"/>
              <w:left w:val="single" w:sz="4" w:space="0" w:color="000000"/>
              <w:bottom w:val="single" w:sz="12" w:space="0" w:color="auto"/>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Ставропольский край</w:t>
            </w:r>
          </w:p>
        </w:tc>
        <w:tc>
          <w:tcPr>
            <w:tcW w:w="475" w:type="pct"/>
            <w:tcBorders>
              <w:top w:val="single" w:sz="4" w:space="0" w:color="000000"/>
              <w:left w:val="single" w:sz="4" w:space="0" w:color="000000"/>
              <w:bottom w:val="single" w:sz="12" w:space="0" w:color="auto"/>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16</w:t>
            </w:r>
          </w:p>
        </w:tc>
        <w:tc>
          <w:tcPr>
            <w:tcW w:w="573" w:type="pct"/>
            <w:tcBorders>
              <w:top w:val="single" w:sz="4" w:space="0" w:color="000000"/>
              <w:left w:val="single" w:sz="4" w:space="0" w:color="000000"/>
              <w:bottom w:val="single" w:sz="12" w:space="0" w:color="auto"/>
            </w:tcBorders>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15</w:t>
            </w:r>
          </w:p>
        </w:tc>
        <w:tc>
          <w:tcPr>
            <w:tcW w:w="458" w:type="pct"/>
            <w:tcBorders>
              <w:top w:val="single" w:sz="4" w:space="0" w:color="000000"/>
              <w:left w:val="single" w:sz="4" w:space="0" w:color="000000"/>
              <w:bottom w:val="single" w:sz="12" w:space="0" w:color="auto"/>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17</w:t>
            </w:r>
          </w:p>
        </w:tc>
        <w:tc>
          <w:tcPr>
            <w:tcW w:w="562" w:type="pct"/>
            <w:tcBorders>
              <w:top w:val="single" w:sz="4" w:space="0" w:color="000000"/>
              <w:left w:val="single" w:sz="4" w:space="0" w:color="000000"/>
              <w:bottom w:val="single" w:sz="12" w:space="0" w:color="auto"/>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17</w:t>
            </w:r>
          </w:p>
        </w:tc>
        <w:tc>
          <w:tcPr>
            <w:tcW w:w="484" w:type="pct"/>
            <w:tcBorders>
              <w:top w:val="single" w:sz="4" w:space="0" w:color="000000"/>
              <w:left w:val="single" w:sz="4" w:space="0" w:color="000000"/>
              <w:bottom w:val="single" w:sz="12"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16</w:t>
            </w:r>
          </w:p>
        </w:tc>
        <w:tc>
          <w:tcPr>
            <w:tcW w:w="610" w:type="pct"/>
            <w:tcBorders>
              <w:top w:val="single" w:sz="4" w:space="0" w:color="000000"/>
              <w:left w:val="single" w:sz="4" w:space="0" w:color="000000"/>
              <w:bottom w:val="single" w:sz="12" w:space="0" w:color="auto"/>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14</w:t>
            </w:r>
          </w:p>
        </w:tc>
      </w:tr>
      <w:tr w:rsidR="00645229" w:rsidRPr="00975D33" w:rsidTr="00645229">
        <w:trPr>
          <w:trHeight w:val="62"/>
        </w:trPr>
        <w:tc>
          <w:tcPr>
            <w:tcW w:w="1838" w:type="pct"/>
            <w:tcBorders>
              <w:top w:val="single" w:sz="12" w:space="0" w:color="auto"/>
              <w:left w:val="single" w:sz="12" w:space="0" w:color="auto"/>
              <w:bottom w:val="single" w:sz="12"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rPr>
                <w:rFonts w:ascii="Times New Roman" w:hAnsi="Times New Roman"/>
                <w:b/>
                <w:sz w:val="16"/>
                <w:szCs w:val="16"/>
                <w:lang w:eastAsia="ar-SA"/>
              </w:rPr>
            </w:pPr>
            <w:r w:rsidRPr="00975D33">
              <w:rPr>
                <w:rFonts w:ascii="Times New Roman" w:hAnsi="Times New Roman"/>
                <w:b/>
                <w:sz w:val="16"/>
                <w:szCs w:val="16"/>
                <w:lang w:eastAsia="ar-SA"/>
              </w:rPr>
              <w:t>Южный федеральный округ</w:t>
            </w:r>
          </w:p>
        </w:tc>
        <w:tc>
          <w:tcPr>
            <w:tcW w:w="475" w:type="pct"/>
            <w:tcBorders>
              <w:top w:val="single" w:sz="12" w:space="0" w:color="auto"/>
              <w:left w:val="single" w:sz="4" w:space="0" w:color="000000"/>
              <w:bottom w:val="single" w:sz="12" w:space="0" w:color="auto"/>
            </w:tcBorders>
            <w:shd w:val="clear" w:color="auto" w:fill="BFBFBF" w:themeFill="background1" w:themeFillShade="BF"/>
            <w:vAlign w:val="bottom"/>
          </w:tcPr>
          <w:p w:rsidR="00645229" w:rsidRPr="00975D33" w:rsidRDefault="00645229" w:rsidP="00D040C5">
            <w:pPr>
              <w:keepNext/>
              <w:widowControl w:val="0"/>
              <w:jc w:val="right"/>
              <w:rPr>
                <w:rFonts w:ascii="Times New Roman" w:eastAsia="Calibri" w:hAnsi="Times New Roman"/>
                <w:b/>
                <w:color w:val="000000"/>
                <w:sz w:val="16"/>
                <w:szCs w:val="16"/>
              </w:rPr>
            </w:pPr>
            <w:r w:rsidRPr="00975D33">
              <w:rPr>
                <w:rFonts w:ascii="Times New Roman" w:eastAsia="Calibri" w:hAnsi="Times New Roman"/>
                <w:b/>
                <w:color w:val="000000"/>
                <w:sz w:val="16"/>
                <w:szCs w:val="16"/>
              </w:rPr>
              <w:t>447</w:t>
            </w:r>
          </w:p>
        </w:tc>
        <w:tc>
          <w:tcPr>
            <w:tcW w:w="573" w:type="pct"/>
            <w:tcBorders>
              <w:top w:val="single" w:sz="12" w:space="0" w:color="auto"/>
              <w:left w:val="single" w:sz="4" w:space="0" w:color="000000"/>
              <w:bottom w:val="single" w:sz="12" w:space="0" w:color="auto"/>
            </w:tcBorders>
            <w:shd w:val="clear" w:color="auto" w:fill="BFBFBF" w:themeFill="background1" w:themeFillShade="BF"/>
            <w:vAlign w:val="bottom"/>
          </w:tcPr>
          <w:p w:rsidR="00645229" w:rsidRPr="00975D33" w:rsidRDefault="00645229" w:rsidP="00D040C5">
            <w:pPr>
              <w:keepNext/>
              <w:widowControl w:val="0"/>
              <w:jc w:val="right"/>
              <w:rPr>
                <w:rFonts w:ascii="Times New Roman" w:eastAsia="Calibri" w:hAnsi="Times New Roman"/>
                <w:b/>
                <w:color w:val="000000"/>
                <w:sz w:val="16"/>
                <w:szCs w:val="16"/>
              </w:rPr>
            </w:pPr>
            <w:r w:rsidRPr="00975D33">
              <w:rPr>
                <w:rFonts w:ascii="Times New Roman" w:eastAsia="Calibri" w:hAnsi="Times New Roman"/>
                <w:b/>
                <w:color w:val="000000"/>
                <w:sz w:val="16"/>
                <w:szCs w:val="16"/>
              </w:rPr>
              <w:t>364</w:t>
            </w:r>
          </w:p>
        </w:tc>
        <w:tc>
          <w:tcPr>
            <w:tcW w:w="458" w:type="pct"/>
            <w:tcBorders>
              <w:top w:val="single" w:sz="12" w:space="0" w:color="auto"/>
              <w:left w:val="single" w:sz="4" w:space="0" w:color="000000"/>
              <w:bottom w:val="single" w:sz="12"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color w:val="000000"/>
                <w:sz w:val="16"/>
                <w:szCs w:val="16"/>
                <w:lang w:eastAsia="ar-SA"/>
              </w:rPr>
            </w:pPr>
            <w:r w:rsidRPr="00975D33">
              <w:rPr>
                <w:rFonts w:ascii="Times New Roman" w:hAnsi="Times New Roman"/>
                <w:b/>
                <w:color w:val="000000"/>
                <w:sz w:val="16"/>
                <w:szCs w:val="16"/>
                <w:lang w:eastAsia="ar-SA"/>
              </w:rPr>
              <w:t>100</w:t>
            </w:r>
          </w:p>
        </w:tc>
        <w:tc>
          <w:tcPr>
            <w:tcW w:w="562" w:type="pct"/>
            <w:tcBorders>
              <w:top w:val="single" w:sz="12" w:space="0" w:color="auto"/>
              <w:left w:val="single" w:sz="4" w:space="0" w:color="000000"/>
              <w:bottom w:val="single" w:sz="12"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color w:val="000000"/>
                <w:sz w:val="16"/>
                <w:szCs w:val="16"/>
                <w:lang w:eastAsia="ar-SA"/>
              </w:rPr>
            </w:pPr>
            <w:r w:rsidRPr="00975D33">
              <w:rPr>
                <w:rFonts w:ascii="Times New Roman" w:hAnsi="Times New Roman"/>
                <w:b/>
                <w:color w:val="000000"/>
                <w:sz w:val="16"/>
                <w:szCs w:val="16"/>
                <w:lang w:eastAsia="ar-SA"/>
              </w:rPr>
              <w:t>78</w:t>
            </w:r>
          </w:p>
        </w:tc>
        <w:tc>
          <w:tcPr>
            <w:tcW w:w="484" w:type="pct"/>
            <w:tcBorders>
              <w:top w:val="single" w:sz="12" w:space="0" w:color="auto"/>
              <w:left w:val="single" w:sz="4" w:space="0" w:color="000000"/>
              <w:bottom w:val="single" w:sz="12"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bCs/>
                <w:color w:val="000000"/>
                <w:sz w:val="16"/>
                <w:szCs w:val="16"/>
                <w:lang w:eastAsia="ar-SA"/>
              </w:rPr>
            </w:pPr>
            <w:r w:rsidRPr="00975D33">
              <w:rPr>
                <w:rFonts w:ascii="Times New Roman" w:hAnsi="Times New Roman"/>
                <w:b/>
                <w:bCs/>
                <w:color w:val="000000"/>
                <w:sz w:val="16"/>
                <w:szCs w:val="16"/>
                <w:lang w:eastAsia="ar-SA"/>
              </w:rPr>
              <w:t>157</w:t>
            </w:r>
          </w:p>
        </w:tc>
        <w:tc>
          <w:tcPr>
            <w:tcW w:w="610" w:type="pct"/>
            <w:tcBorders>
              <w:top w:val="single" w:sz="12" w:space="0" w:color="auto"/>
              <w:left w:val="single" w:sz="4" w:space="0" w:color="000000"/>
              <w:bottom w:val="single" w:sz="12"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bCs/>
                <w:color w:val="000000"/>
                <w:sz w:val="16"/>
                <w:szCs w:val="16"/>
                <w:lang w:eastAsia="ar-SA"/>
              </w:rPr>
            </w:pPr>
            <w:r w:rsidRPr="00975D33">
              <w:rPr>
                <w:rFonts w:ascii="Times New Roman" w:hAnsi="Times New Roman"/>
                <w:b/>
                <w:bCs/>
                <w:color w:val="000000"/>
                <w:sz w:val="16"/>
                <w:szCs w:val="16"/>
                <w:lang w:eastAsia="ar-SA"/>
              </w:rPr>
              <w:t>81</w:t>
            </w:r>
          </w:p>
        </w:tc>
      </w:tr>
      <w:tr w:rsidR="00645229" w:rsidRPr="00975D33" w:rsidTr="00645229">
        <w:trPr>
          <w:trHeight w:val="62"/>
        </w:trPr>
        <w:tc>
          <w:tcPr>
            <w:tcW w:w="1838" w:type="pct"/>
            <w:tcBorders>
              <w:top w:val="single" w:sz="12" w:space="0" w:color="auto"/>
              <w:left w:val="single" w:sz="4" w:space="0" w:color="000000"/>
              <w:bottom w:val="single" w:sz="4" w:space="0" w:color="auto"/>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Республика  Адыгея</w:t>
            </w:r>
          </w:p>
        </w:tc>
        <w:tc>
          <w:tcPr>
            <w:tcW w:w="475" w:type="pct"/>
            <w:tcBorders>
              <w:top w:val="single" w:sz="12" w:space="0" w:color="auto"/>
              <w:left w:val="single" w:sz="4" w:space="0" w:color="000000"/>
              <w:bottom w:val="single" w:sz="4" w:space="0" w:color="auto"/>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3</w:t>
            </w:r>
          </w:p>
        </w:tc>
        <w:tc>
          <w:tcPr>
            <w:tcW w:w="573" w:type="pct"/>
            <w:tcBorders>
              <w:top w:val="single" w:sz="12" w:space="0" w:color="auto"/>
              <w:left w:val="single" w:sz="4" w:space="0" w:color="000000"/>
              <w:bottom w:val="single" w:sz="4" w:space="0" w:color="auto"/>
            </w:tcBorders>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3</w:t>
            </w:r>
          </w:p>
        </w:tc>
        <w:tc>
          <w:tcPr>
            <w:tcW w:w="458" w:type="pct"/>
            <w:tcBorders>
              <w:top w:val="single" w:sz="12" w:space="0" w:color="auto"/>
              <w:left w:val="single" w:sz="4" w:space="0" w:color="000000"/>
              <w:bottom w:val="single" w:sz="4" w:space="0" w:color="auto"/>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r w:rsidRPr="00975D33">
              <w:rPr>
                <w:rFonts w:ascii="Times New Roman" w:hAnsi="Times New Roman"/>
                <w:sz w:val="16"/>
                <w:szCs w:val="16"/>
                <w:lang w:eastAsia="ar-SA"/>
              </w:rPr>
              <w:t>5</w:t>
            </w:r>
          </w:p>
        </w:tc>
        <w:tc>
          <w:tcPr>
            <w:tcW w:w="562" w:type="pct"/>
            <w:tcBorders>
              <w:top w:val="single" w:sz="12" w:space="0" w:color="auto"/>
              <w:left w:val="single" w:sz="4" w:space="0" w:color="000000"/>
              <w:bottom w:val="single" w:sz="4" w:space="0" w:color="auto"/>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r w:rsidRPr="00975D33">
              <w:rPr>
                <w:rFonts w:ascii="Times New Roman" w:hAnsi="Times New Roman"/>
                <w:sz w:val="16"/>
                <w:szCs w:val="16"/>
                <w:lang w:eastAsia="ar-SA"/>
              </w:rPr>
              <w:t>4</w:t>
            </w:r>
          </w:p>
        </w:tc>
        <w:tc>
          <w:tcPr>
            <w:tcW w:w="484" w:type="pct"/>
            <w:tcBorders>
              <w:top w:val="single" w:sz="12" w:space="0" w:color="auto"/>
              <w:left w:val="single" w:sz="4" w:space="0" w:color="000000"/>
              <w:bottom w:val="single" w:sz="4"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3</w:t>
            </w:r>
          </w:p>
        </w:tc>
        <w:tc>
          <w:tcPr>
            <w:tcW w:w="610" w:type="pct"/>
            <w:tcBorders>
              <w:top w:val="single" w:sz="12" w:space="0" w:color="auto"/>
              <w:left w:val="single" w:sz="4" w:space="0" w:color="000000"/>
              <w:bottom w:val="single" w:sz="4" w:space="0" w:color="auto"/>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2</w:t>
            </w:r>
          </w:p>
        </w:tc>
      </w:tr>
      <w:tr w:rsidR="00645229" w:rsidRPr="00975D33" w:rsidTr="00645229">
        <w:trPr>
          <w:trHeight w:val="62"/>
        </w:trPr>
        <w:tc>
          <w:tcPr>
            <w:tcW w:w="1838" w:type="pct"/>
            <w:tcBorders>
              <w:top w:val="single" w:sz="4" w:space="0" w:color="auto"/>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Республика Калмыкия</w:t>
            </w:r>
          </w:p>
        </w:tc>
        <w:tc>
          <w:tcPr>
            <w:tcW w:w="475" w:type="pct"/>
            <w:tcBorders>
              <w:top w:val="single" w:sz="4" w:space="0" w:color="auto"/>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p>
        </w:tc>
        <w:tc>
          <w:tcPr>
            <w:tcW w:w="573" w:type="pct"/>
            <w:tcBorders>
              <w:top w:val="single" w:sz="4" w:space="0" w:color="auto"/>
              <w:left w:val="single" w:sz="4" w:space="0" w:color="000000"/>
              <w:bottom w:val="single" w:sz="4" w:space="0" w:color="000000"/>
            </w:tcBorders>
            <w:vAlign w:val="bottom"/>
          </w:tcPr>
          <w:p w:rsidR="00645229" w:rsidRPr="00975D33" w:rsidRDefault="00645229" w:rsidP="00D040C5">
            <w:pPr>
              <w:keepNext/>
              <w:widowControl w:val="0"/>
              <w:jc w:val="right"/>
              <w:rPr>
                <w:rFonts w:ascii="Times New Roman" w:eastAsia="Calibri" w:hAnsi="Times New Roman"/>
                <w:color w:val="000000"/>
                <w:sz w:val="16"/>
                <w:szCs w:val="16"/>
              </w:rPr>
            </w:pPr>
          </w:p>
        </w:tc>
        <w:tc>
          <w:tcPr>
            <w:tcW w:w="458" w:type="pct"/>
            <w:tcBorders>
              <w:top w:val="single" w:sz="4" w:space="0" w:color="auto"/>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r w:rsidRPr="00975D33">
              <w:rPr>
                <w:rFonts w:ascii="Times New Roman" w:hAnsi="Times New Roman"/>
                <w:sz w:val="16"/>
                <w:szCs w:val="16"/>
                <w:lang w:eastAsia="ar-SA"/>
              </w:rPr>
              <w:t>1</w:t>
            </w:r>
          </w:p>
        </w:tc>
        <w:tc>
          <w:tcPr>
            <w:tcW w:w="562" w:type="pct"/>
            <w:tcBorders>
              <w:top w:val="single" w:sz="4" w:space="0" w:color="auto"/>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r w:rsidRPr="00975D33">
              <w:rPr>
                <w:rFonts w:ascii="Times New Roman" w:hAnsi="Times New Roman"/>
                <w:sz w:val="16"/>
                <w:szCs w:val="16"/>
                <w:lang w:eastAsia="ar-SA"/>
              </w:rPr>
              <w:t>1</w:t>
            </w:r>
          </w:p>
        </w:tc>
        <w:tc>
          <w:tcPr>
            <w:tcW w:w="484" w:type="pct"/>
            <w:tcBorders>
              <w:top w:val="single" w:sz="4" w:space="0" w:color="auto"/>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 </w:t>
            </w:r>
          </w:p>
        </w:tc>
        <w:tc>
          <w:tcPr>
            <w:tcW w:w="610" w:type="pct"/>
            <w:tcBorders>
              <w:top w:val="single" w:sz="4" w:space="0" w:color="auto"/>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 </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shd w:val="clear" w:color="auto" w:fill="auto"/>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Республика Крым, г.Севастополь</w:t>
            </w:r>
          </w:p>
        </w:tc>
        <w:tc>
          <w:tcPr>
            <w:tcW w:w="475" w:type="pct"/>
            <w:tcBorders>
              <w:top w:val="single" w:sz="4" w:space="0" w:color="000000"/>
              <w:left w:val="single" w:sz="4" w:space="0" w:color="000000"/>
              <w:bottom w:val="single" w:sz="4" w:space="0" w:color="000000"/>
            </w:tcBorders>
            <w:shd w:val="clear" w:color="auto" w:fill="BFBFBF" w:themeFill="background1" w:themeFillShade="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2</w:t>
            </w:r>
          </w:p>
        </w:tc>
        <w:tc>
          <w:tcPr>
            <w:tcW w:w="573" w:type="pct"/>
            <w:tcBorders>
              <w:top w:val="single" w:sz="4" w:space="0" w:color="000000"/>
              <w:left w:val="single" w:sz="4" w:space="0" w:color="000000"/>
              <w:bottom w:val="single" w:sz="4" w:space="0" w:color="000000"/>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bCs/>
                <w:sz w:val="16"/>
                <w:szCs w:val="16"/>
                <w:lang w:eastAsia="ar-SA"/>
              </w:rPr>
            </w:pPr>
            <w:r w:rsidRPr="00975D33">
              <w:rPr>
                <w:rFonts w:ascii="Times New Roman" w:hAnsi="Times New Roman"/>
                <w:bCs/>
                <w:sz w:val="16"/>
                <w:szCs w:val="16"/>
                <w:lang w:eastAsia="ar-SA"/>
              </w:rPr>
              <w:t>2</w:t>
            </w:r>
          </w:p>
        </w:tc>
        <w:tc>
          <w:tcPr>
            <w:tcW w:w="458" w:type="pct"/>
            <w:tcBorders>
              <w:top w:val="single" w:sz="4" w:space="0" w:color="000000"/>
              <w:left w:val="single" w:sz="4" w:space="0" w:color="000000"/>
              <w:bottom w:val="single" w:sz="4" w:space="0" w:color="000000"/>
            </w:tcBorders>
            <w:shd w:val="clear" w:color="auto" w:fill="BFBFBF" w:themeFill="background1" w:themeFillShade="BF"/>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r w:rsidRPr="00975D33">
              <w:rPr>
                <w:rFonts w:ascii="Times New Roman" w:hAnsi="Times New Roman"/>
                <w:sz w:val="16"/>
                <w:szCs w:val="16"/>
                <w:lang w:eastAsia="ar-SA"/>
              </w:rPr>
              <w:t>11</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r w:rsidRPr="00975D33">
              <w:rPr>
                <w:rFonts w:ascii="Times New Roman" w:hAnsi="Times New Roman"/>
                <w:sz w:val="16"/>
                <w:szCs w:val="16"/>
                <w:lang w:eastAsia="ar-SA"/>
              </w:rPr>
              <w:t>4</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13</w:t>
            </w:r>
          </w:p>
        </w:tc>
        <w:tc>
          <w:tcPr>
            <w:tcW w:w="610" w:type="pct"/>
            <w:tcBorders>
              <w:top w:val="single" w:sz="4" w:space="0" w:color="000000"/>
              <w:left w:val="single" w:sz="4" w:space="0" w:color="000000"/>
              <w:bottom w:val="single" w:sz="4" w:space="0" w:color="000000"/>
              <w:right w:val="single" w:sz="4" w:space="0" w:color="auto"/>
            </w:tcBorders>
            <w:shd w:val="clear" w:color="auto" w:fill="auto"/>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4</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Краснодарский край</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421</w:t>
            </w:r>
          </w:p>
        </w:tc>
        <w:tc>
          <w:tcPr>
            <w:tcW w:w="573" w:type="pct"/>
            <w:tcBorders>
              <w:top w:val="single" w:sz="4" w:space="0" w:color="000000"/>
              <w:left w:val="single" w:sz="4" w:space="0" w:color="000000"/>
              <w:bottom w:val="single" w:sz="4" w:space="0" w:color="000000"/>
            </w:tcBorders>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341</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r w:rsidRPr="00975D33">
              <w:rPr>
                <w:rFonts w:ascii="Times New Roman" w:hAnsi="Times New Roman"/>
                <w:sz w:val="16"/>
                <w:szCs w:val="16"/>
                <w:lang w:eastAsia="ar-SA"/>
              </w:rPr>
              <w:t>73</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r w:rsidRPr="00975D33">
              <w:rPr>
                <w:rFonts w:ascii="Times New Roman" w:hAnsi="Times New Roman"/>
                <w:sz w:val="16"/>
                <w:szCs w:val="16"/>
                <w:lang w:eastAsia="ar-SA"/>
              </w:rPr>
              <w:t>51</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98</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52</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shd w:val="clear" w:color="auto" w:fill="FFFFFF"/>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Астраханская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2</w:t>
            </w:r>
          </w:p>
        </w:tc>
        <w:tc>
          <w:tcPr>
            <w:tcW w:w="573" w:type="pct"/>
            <w:tcBorders>
              <w:top w:val="single" w:sz="4" w:space="0" w:color="000000"/>
              <w:left w:val="single" w:sz="4" w:space="0" w:color="000000"/>
              <w:bottom w:val="single" w:sz="4" w:space="0" w:color="000000"/>
            </w:tcBorders>
            <w:shd w:val="clear" w:color="auto" w:fill="FFFFF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2</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r w:rsidRPr="00975D33">
              <w:rPr>
                <w:rFonts w:ascii="Times New Roman" w:hAnsi="Times New Roman"/>
                <w:sz w:val="16"/>
                <w:szCs w:val="16"/>
                <w:lang w:eastAsia="ar-SA"/>
              </w:rPr>
              <w:t>3</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r w:rsidRPr="00975D33">
              <w:rPr>
                <w:rFonts w:ascii="Times New Roman" w:hAnsi="Times New Roman"/>
                <w:sz w:val="16"/>
                <w:szCs w:val="16"/>
                <w:lang w:eastAsia="ar-SA"/>
              </w:rPr>
              <w:t>4</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8</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6</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Волгоградская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10</w:t>
            </w:r>
          </w:p>
        </w:tc>
        <w:tc>
          <w:tcPr>
            <w:tcW w:w="573" w:type="pct"/>
            <w:tcBorders>
              <w:top w:val="single" w:sz="4" w:space="0" w:color="000000"/>
              <w:left w:val="single" w:sz="4" w:space="0" w:color="000000"/>
              <w:bottom w:val="single" w:sz="4" w:space="0" w:color="000000"/>
            </w:tcBorders>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8</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r w:rsidRPr="00975D33">
              <w:rPr>
                <w:rFonts w:ascii="Times New Roman" w:hAnsi="Times New Roman"/>
                <w:sz w:val="16"/>
                <w:szCs w:val="16"/>
                <w:lang w:eastAsia="ar-SA"/>
              </w:rPr>
              <w:t>8</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r w:rsidRPr="00975D33">
              <w:rPr>
                <w:rFonts w:ascii="Times New Roman" w:hAnsi="Times New Roman"/>
                <w:sz w:val="16"/>
                <w:szCs w:val="16"/>
                <w:lang w:eastAsia="ar-SA"/>
              </w:rPr>
              <w:t>6</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15</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5</w:t>
            </w:r>
          </w:p>
        </w:tc>
      </w:tr>
      <w:tr w:rsidR="00645229" w:rsidRPr="00975D33" w:rsidTr="00645229">
        <w:trPr>
          <w:trHeight w:val="62"/>
        </w:trPr>
        <w:tc>
          <w:tcPr>
            <w:tcW w:w="1838" w:type="pct"/>
            <w:tcBorders>
              <w:top w:val="single" w:sz="4" w:space="0" w:color="000000"/>
              <w:left w:val="single" w:sz="4" w:space="0" w:color="000000"/>
              <w:bottom w:val="single" w:sz="12" w:space="0" w:color="auto"/>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Ростовская область</w:t>
            </w:r>
          </w:p>
        </w:tc>
        <w:tc>
          <w:tcPr>
            <w:tcW w:w="475" w:type="pct"/>
            <w:tcBorders>
              <w:top w:val="single" w:sz="4" w:space="0" w:color="000000"/>
              <w:left w:val="single" w:sz="4" w:space="0" w:color="000000"/>
              <w:bottom w:val="single" w:sz="12" w:space="0" w:color="auto"/>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11</w:t>
            </w:r>
          </w:p>
        </w:tc>
        <w:tc>
          <w:tcPr>
            <w:tcW w:w="573" w:type="pct"/>
            <w:tcBorders>
              <w:top w:val="single" w:sz="4" w:space="0" w:color="000000"/>
              <w:left w:val="single" w:sz="4" w:space="0" w:color="000000"/>
              <w:bottom w:val="single" w:sz="12" w:space="0" w:color="auto"/>
            </w:tcBorders>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10</w:t>
            </w:r>
          </w:p>
        </w:tc>
        <w:tc>
          <w:tcPr>
            <w:tcW w:w="458" w:type="pct"/>
            <w:tcBorders>
              <w:top w:val="single" w:sz="4" w:space="0" w:color="000000"/>
              <w:left w:val="single" w:sz="4" w:space="0" w:color="000000"/>
              <w:bottom w:val="single" w:sz="12" w:space="0" w:color="auto"/>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r w:rsidRPr="00975D33">
              <w:rPr>
                <w:rFonts w:ascii="Times New Roman" w:hAnsi="Times New Roman"/>
                <w:sz w:val="16"/>
                <w:szCs w:val="16"/>
                <w:lang w:eastAsia="ar-SA"/>
              </w:rPr>
              <w:t>10</w:t>
            </w:r>
          </w:p>
        </w:tc>
        <w:tc>
          <w:tcPr>
            <w:tcW w:w="562" w:type="pct"/>
            <w:tcBorders>
              <w:top w:val="single" w:sz="4" w:space="0" w:color="000000"/>
              <w:left w:val="single" w:sz="4" w:space="0" w:color="000000"/>
              <w:bottom w:val="single" w:sz="12" w:space="0" w:color="auto"/>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r w:rsidRPr="00975D33">
              <w:rPr>
                <w:rFonts w:ascii="Times New Roman" w:hAnsi="Times New Roman"/>
                <w:sz w:val="16"/>
                <w:szCs w:val="16"/>
                <w:lang w:eastAsia="ar-SA"/>
              </w:rPr>
              <w:t>12</w:t>
            </w:r>
          </w:p>
        </w:tc>
        <w:tc>
          <w:tcPr>
            <w:tcW w:w="484" w:type="pct"/>
            <w:tcBorders>
              <w:top w:val="single" w:sz="4" w:space="0" w:color="000000"/>
              <w:left w:val="single" w:sz="4" w:space="0" w:color="000000"/>
              <w:bottom w:val="single" w:sz="12"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20</w:t>
            </w:r>
          </w:p>
        </w:tc>
        <w:tc>
          <w:tcPr>
            <w:tcW w:w="610" w:type="pct"/>
            <w:tcBorders>
              <w:top w:val="single" w:sz="4" w:space="0" w:color="000000"/>
              <w:left w:val="single" w:sz="4" w:space="0" w:color="000000"/>
              <w:bottom w:val="single" w:sz="12" w:space="0" w:color="auto"/>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12</w:t>
            </w:r>
          </w:p>
        </w:tc>
      </w:tr>
      <w:tr w:rsidR="00645229" w:rsidRPr="00975D33" w:rsidTr="00645229">
        <w:trPr>
          <w:trHeight w:val="62"/>
        </w:trPr>
        <w:tc>
          <w:tcPr>
            <w:tcW w:w="1838" w:type="pct"/>
            <w:tcBorders>
              <w:top w:val="single" w:sz="12" w:space="0" w:color="auto"/>
              <w:left w:val="single" w:sz="12" w:space="0" w:color="auto"/>
              <w:bottom w:val="single" w:sz="12"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rPr>
                <w:rFonts w:ascii="Times New Roman" w:hAnsi="Times New Roman"/>
                <w:b/>
                <w:sz w:val="16"/>
                <w:szCs w:val="16"/>
                <w:lang w:eastAsia="ar-SA"/>
              </w:rPr>
            </w:pPr>
            <w:r w:rsidRPr="00975D33">
              <w:rPr>
                <w:rFonts w:ascii="Times New Roman" w:hAnsi="Times New Roman"/>
                <w:b/>
                <w:sz w:val="16"/>
                <w:szCs w:val="16"/>
                <w:lang w:eastAsia="ar-SA"/>
              </w:rPr>
              <w:t>Северо-Западный федеральный округ</w:t>
            </w:r>
          </w:p>
        </w:tc>
        <w:tc>
          <w:tcPr>
            <w:tcW w:w="475" w:type="pct"/>
            <w:tcBorders>
              <w:top w:val="single" w:sz="12" w:space="0" w:color="auto"/>
              <w:left w:val="single" w:sz="4" w:space="0" w:color="000000"/>
              <w:bottom w:val="single" w:sz="12" w:space="0" w:color="auto"/>
            </w:tcBorders>
            <w:shd w:val="clear" w:color="auto" w:fill="BFBFBF" w:themeFill="background1" w:themeFillShade="BF"/>
            <w:vAlign w:val="bottom"/>
          </w:tcPr>
          <w:p w:rsidR="00645229" w:rsidRPr="00975D33" w:rsidRDefault="00645229" w:rsidP="00D040C5">
            <w:pPr>
              <w:keepNext/>
              <w:widowControl w:val="0"/>
              <w:jc w:val="right"/>
              <w:rPr>
                <w:rFonts w:ascii="Times New Roman" w:eastAsia="Calibri" w:hAnsi="Times New Roman"/>
                <w:b/>
                <w:color w:val="000000"/>
                <w:sz w:val="16"/>
                <w:szCs w:val="16"/>
              </w:rPr>
            </w:pPr>
            <w:r w:rsidRPr="00975D33">
              <w:rPr>
                <w:rFonts w:ascii="Times New Roman" w:eastAsia="Calibri" w:hAnsi="Times New Roman"/>
                <w:b/>
                <w:color w:val="000000"/>
                <w:sz w:val="16"/>
                <w:szCs w:val="16"/>
              </w:rPr>
              <w:t>95</w:t>
            </w:r>
          </w:p>
        </w:tc>
        <w:tc>
          <w:tcPr>
            <w:tcW w:w="573" w:type="pct"/>
            <w:tcBorders>
              <w:top w:val="single" w:sz="12" w:space="0" w:color="auto"/>
              <w:left w:val="single" w:sz="4" w:space="0" w:color="000000"/>
              <w:bottom w:val="single" w:sz="12" w:space="0" w:color="auto"/>
            </w:tcBorders>
            <w:shd w:val="clear" w:color="auto" w:fill="BFBFBF" w:themeFill="background1" w:themeFillShade="BF"/>
            <w:vAlign w:val="bottom"/>
          </w:tcPr>
          <w:p w:rsidR="00645229" w:rsidRPr="00975D33" w:rsidRDefault="00645229" w:rsidP="00D040C5">
            <w:pPr>
              <w:keepNext/>
              <w:widowControl w:val="0"/>
              <w:jc w:val="right"/>
              <w:rPr>
                <w:rFonts w:ascii="Times New Roman" w:eastAsia="Calibri" w:hAnsi="Times New Roman"/>
                <w:b/>
                <w:color w:val="000000"/>
                <w:sz w:val="16"/>
                <w:szCs w:val="16"/>
              </w:rPr>
            </w:pPr>
            <w:r w:rsidRPr="00975D33">
              <w:rPr>
                <w:rFonts w:ascii="Times New Roman" w:eastAsia="Calibri" w:hAnsi="Times New Roman"/>
                <w:b/>
                <w:color w:val="000000"/>
                <w:sz w:val="16"/>
                <w:szCs w:val="16"/>
              </w:rPr>
              <w:t>26</w:t>
            </w:r>
          </w:p>
        </w:tc>
        <w:tc>
          <w:tcPr>
            <w:tcW w:w="458" w:type="pct"/>
            <w:tcBorders>
              <w:top w:val="single" w:sz="12" w:space="0" w:color="auto"/>
              <w:left w:val="single" w:sz="4" w:space="0" w:color="000000"/>
              <w:bottom w:val="single" w:sz="12"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color w:val="000000"/>
                <w:sz w:val="16"/>
                <w:szCs w:val="16"/>
                <w:lang w:eastAsia="ar-SA"/>
              </w:rPr>
            </w:pPr>
            <w:r w:rsidRPr="00975D33">
              <w:rPr>
                <w:rFonts w:ascii="Times New Roman" w:hAnsi="Times New Roman"/>
                <w:b/>
                <w:color w:val="000000"/>
                <w:sz w:val="16"/>
                <w:szCs w:val="16"/>
                <w:lang w:eastAsia="ar-SA"/>
              </w:rPr>
              <w:t>77</w:t>
            </w:r>
          </w:p>
        </w:tc>
        <w:tc>
          <w:tcPr>
            <w:tcW w:w="562" w:type="pct"/>
            <w:tcBorders>
              <w:top w:val="single" w:sz="12" w:space="0" w:color="auto"/>
              <w:left w:val="single" w:sz="4" w:space="0" w:color="000000"/>
              <w:bottom w:val="single" w:sz="12"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color w:val="000000"/>
                <w:sz w:val="16"/>
                <w:szCs w:val="16"/>
                <w:lang w:eastAsia="ar-SA"/>
              </w:rPr>
            </w:pPr>
            <w:r w:rsidRPr="00975D33">
              <w:rPr>
                <w:rFonts w:ascii="Times New Roman" w:hAnsi="Times New Roman"/>
                <w:b/>
                <w:color w:val="000000"/>
                <w:sz w:val="16"/>
                <w:szCs w:val="16"/>
                <w:lang w:eastAsia="ar-SA"/>
              </w:rPr>
              <w:t>35</w:t>
            </w:r>
          </w:p>
        </w:tc>
        <w:tc>
          <w:tcPr>
            <w:tcW w:w="484" w:type="pct"/>
            <w:tcBorders>
              <w:top w:val="single" w:sz="12" w:space="0" w:color="auto"/>
              <w:left w:val="single" w:sz="4" w:space="0" w:color="000000"/>
              <w:bottom w:val="single" w:sz="12"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bCs/>
                <w:color w:val="000000"/>
                <w:sz w:val="16"/>
                <w:szCs w:val="16"/>
                <w:lang w:eastAsia="ar-SA"/>
              </w:rPr>
            </w:pPr>
            <w:r w:rsidRPr="00975D33">
              <w:rPr>
                <w:rFonts w:ascii="Times New Roman" w:hAnsi="Times New Roman"/>
                <w:b/>
                <w:bCs/>
                <w:color w:val="000000"/>
                <w:sz w:val="16"/>
                <w:szCs w:val="16"/>
                <w:lang w:eastAsia="ar-SA"/>
              </w:rPr>
              <w:t>128</w:t>
            </w:r>
          </w:p>
        </w:tc>
        <w:tc>
          <w:tcPr>
            <w:tcW w:w="610" w:type="pct"/>
            <w:tcBorders>
              <w:top w:val="single" w:sz="12" w:space="0" w:color="auto"/>
              <w:left w:val="single" w:sz="4" w:space="0" w:color="000000"/>
              <w:bottom w:val="single" w:sz="12"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bCs/>
                <w:color w:val="000000"/>
                <w:sz w:val="16"/>
                <w:szCs w:val="16"/>
                <w:lang w:eastAsia="ar-SA"/>
              </w:rPr>
            </w:pPr>
            <w:r w:rsidRPr="00975D33">
              <w:rPr>
                <w:rFonts w:ascii="Times New Roman" w:hAnsi="Times New Roman"/>
                <w:b/>
                <w:bCs/>
                <w:color w:val="000000"/>
                <w:sz w:val="16"/>
                <w:szCs w:val="16"/>
                <w:lang w:eastAsia="ar-SA"/>
              </w:rPr>
              <w:t>33</w:t>
            </w:r>
          </w:p>
        </w:tc>
      </w:tr>
      <w:tr w:rsidR="00645229" w:rsidRPr="00975D33" w:rsidTr="00645229">
        <w:trPr>
          <w:trHeight w:val="62"/>
        </w:trPr>
        <w:tc>
          <w:tcPr>
            <w:tcW w:w="1838" w:type="pct"/>
            <w:tcBorders>
              <w:top w:val="single" w:sz="12" w:space="0" w:color="auto"/>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Республика Карелия</w:t>
            </w:r>
          </w:p>
        </w:tc>
        <w:tc>
          <w:tcPr>
            <w:tcW w:w="475" w:type="pct"/>
            <w:tcBorders>
              <w:top w:val="single" w:sz="12" w:space="0" w:color="auto"/>
              <w:left w:val="single" w:sz="4" w:space="0" w:color="000000"/>
              <w:bottom w:val="single" w:sz="4" w:space="0" w:color="000000"/>
            </w:tcBorders>
            <w:shd w:val="clear" w:color="auto" w:fill="BFBFBF" w:themeFill="background1" w:themeFillShade="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3</w:t>
            </w:r>
          </w:p>
        </w:tc>
        <w:tc>
          <w:tcPr>
            <w:tcW w:w="573" w:type="pct"/>
            <w:tcBorders>
              <w:top w:val="single" w:sz="12" w:space="0" w:color="auto"/>
              <w:left w:val="single" w:sz="4" w:space="0" w:color="000000"/>
              <w:bottom w:val="single" w:sz="4" w:space="0" w:color="000000"/>
            </w:tcBorders>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2</w:t>
            </w:r>
          </w:p>
        </w:tc>
        <w:tc>
          <w:tcPr>
            <w:tcW w:w="458" w:type="pct"/>
            <w:tcBorders>
              <w:top w:val="single" w:sz="12" w:space="0" w:color="auto"/>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r w:rsidRPr="00975D33">
              <w:rPr>
                <w:rFonts w:ascii="Times New Roman" w:hAnsi="Times New Roman"/>
                <w:sz w:val="16"/>
                <w:szCs w:val="16"/>
                <w:lang w:eastAsia="ar-SA"/>
              </w:rPr>
              <w:t>3</w:t>
            </w:r>
          </w:p>
        </w:tc>
        <w:tc>
          <w:tcPr>
            <w:tcW w:w="562" w:type="pct"/>
            <w:tcBorders>
              <w:top w:val="single" w:sz="12" w:space="0" w:color="auto"/>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r w:rsidRPr="00975D33">
              <w:rPr>
                <w:rFonts w:ascii="Times New Roman" w:hAnsi="Times New Roman"/>
                <w:sz w:val="16"/>
                <w:szCs w:val="16"/>
                <w:lang w:eastAsia="ar-SA"/>
              </w:rPr>
              <w:t>2</w:t>
            </w:r>
          </w:p>
        </w:tc>
        <w:tc>
          <w:tcPr>
            <w:tcW w:w="484" w:type="pct"/>
            <w:tcBorders>
              <w:top w:val="single" w:sz="12" w:space="0" w:color="auto"/>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4</w:t>
            </w:r>
          </w:p>
        </w:tc>
        <w:tc>
          <w:tcPr>
            <w:tcW w:w="610" w:type="pct"/>
            <w:tcBorders>
              <w:top w:val="single" w:sz="12" w:space="0" w:color="auto"/>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Республика Коми</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14</w:t>
            </w:r>
          </w:p>
        </w:tc>
        <w:tc>
          <w:tcPr>
            <w:tcW w:w="573" w:type="pct"/>
            <w:tcBorders>
              <w:top w:val="single" w:sz="4" w:space="0" w:color="000000"/>
              <w:left w:val="single" w:sz="4" w:space="0" w:color="000000"/>
              <w:bottom w:val="single" w:sz="4" w:space="0" w:color="000000"/>
            </w:tcBorders>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2</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r w:rsidRPr="00975D33">
              <w:rPr>
                <w:rFonts w:ascii="Times New Roman" w:hAnsi="Times New Roman"/>
                <w:sz w:val="16"/>
                <w:szCs w:val="16"/>
                <w:lang w:eastAsia="ar-SA"/>
              </w:rPr>
              <w:t>18</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r w:rsidRPr="00975D33">
              <w:rPr>
                <w:rFonts w:ascii="Times New Roman" w:hAnsi="Times New Roman"/>
                <w:sz w:val="16"/>
                <w:szCs w:val="16"/>
                <w:lang w:eastAsia="ar-SA"/>
              </w:rPr>
              <w:t>9</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25</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7</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Архангельская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5</w:t>
            </w:r>
          </w:p>
        </w:tc>
        <w:tc>
          <w:tcPr>
            <w:tcW w:w="573" w:type="pct"/>
            <w:tcBorders>
              <w:top w:val="single" w:sz="4" w:space="0" w:color="000000"/>
              <w:left w:val="single" w:sz="4" w:space="0" w:color="000000"/>
              <w:bottom w:val="single" w:sz="4" w:space="0" w:color="000000"/>
            </w:tcBorders>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3</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r w:rsidRPr="00975D33">
              <w:rPr>
                <w:rFonts w:ascii="Times New Roman" w:hAnsi="Times New Roman"/>
                <w:sz w:val="16"/>
                <w:szCs w:val="16"/>
                <w:lang w:eastAsia="ar-SA"/>
              </w:rPr>
              <w:t>4</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r w:rsidRPr="00975D33">
              <w:rPr>
                <w:rFonts w:ascii="Times New Roman" w:hAnsi="Times New Roman"/>
                <w:sz w:val="16"/>
                <w:szCs w:val="16"/>
                <w:lang w:eastAsia="ar-SA"/>
              </w:rPr>
              <w:t>3</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13</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6</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Вологодская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7</w:t>
            </w:r>
          </w:p>
        </w:tc>
        <w:tc>
          <w:tcPr>
            <w:tcW w:w="573" w:type="pct"/>
            <w:tcBorders>
              <w:top w:val="single" w:sz="4" w:space="0" w:color="000000"/>
              <w:left w:val="single" w:sz="4" w:space="0" w:color="000000"/>
              <w:bottom w:val="single" w:sz="4" w:space="0" w:color="000000"/>
            </w:tcBorders>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r w:rsidRPr="00975D33">
              <w:rPr>
                <w:rFonts w:ascii="Times New Roman" w:hAnsi="Times New Roman"/>
                <w:sz w:val="16"/>
                <w:szCs w:val="16"/>
                <w:lang w:eastAsia="ar-SA"/>
              </w:rPr>
              <w:t>1</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r w:rsidRPr="00975D33">
              <w:rPr>
                <w:rFonts w:ascii="Times New Roman" w:hAnsi="Times New Roman"/>
                <w:sz w:val="16"/>
                <w:szCs w:val="16"/>
                <w:lang w:eastAsia="ar-SA"/>
              </w:rPr>
              <w:t>1</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4</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Калининградская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5</w:t>
            </w:r>
          </w:p>
        </w:tc>
        <w:tc>
          <w:tcPr>
            <w:tcW w:w="573" w:type="pct"/>
            <w:tcBorders>
              <w:top w:val="single" w:sz="4" w:space="0" w:color="000000"/>
              <w:left w:val="single" w:sz="4" w:space="0" w:color="000000"/>
              <w:bottom w:val="single" w:sz="4" w:space="0" w:color="000000"/>
            </w:tcBorders>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3</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r w:rsidRPr="00975D33">
              <w:rPr>
                <w:rFonts w:ascii="Times New Roman" w:hAnsi="Times New Roman"/>
                <w:sz w:val="16"/>
                <w:szCs w:val="16"/>
                <w:lang w:eastAsia="ar-SA"/>
              </w:rPr>
              <w:t>6</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r w:rsidRPr="00975D33">
              <w:rPr>
                <w:rFonts w:ascii="Times New Roman" w:hAnsi="Times New Roman"/>
                <w:sz w:val="16"/>
                <w:szCs w:val="16"/>
                <w:lang w:eastAsia="ar-SA"/>
              </w:rPr>
              <w:t>3</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12</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5</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Ленинградская область и г.Санкт-Петербург</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54</w:t>
            </w:r>
          </w:p>
        </w:tc>
        <w:tc>
          <w:tcPr>
            <w:tcW w:w="573" w:type="pct"/>
            <w:tcBorders>
              <w:top w:val="single" w:sz="4" w:space="0" w:color="000000"/>
              <w:left w:val="single" w:sz="4" w:space="0" w:color="000000"/>
              <w:bottom w:val="single" w:sz="4" w:space="0" w:color="000000"/>
            </w:tcBorders>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10</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r w:rsidRPr="00975D33">
              <w:rPr>
                <w:rFonts w:ascii="Times New Roman" w:hAnsi="Times New Roman"/>
                <w:sz w:val="16"/>
                <w:szCs w:val="16"/>
                <w:lang w:eastAsia="ar-SA"/>
              </w:rPr>
              <w:t>41</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r w:rsidRPr="00975D33">
              <w:rPr>
                <w:rFonts w:ascii="Times New Roman" w:hAnsi="Times New Roman"/>
                <w:sz w:val="16"/>
                <w:szCs w:val="16"/>
                <w:lang w:eastAsia="ar-SA"/>
              </w:rPr>
              <w:t>15</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47</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9</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Мурманская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7</w:t>
            </w:r>
          </w:p>
        </w:tc>
        <w:tc>
          <w:tcPr>
            <w:tcW w:w="573" w:type="pct"/>
            <w:tcBorders>
              <w:top w:val="single" w:sz="4" w:space="0" w:color="000000"/>
              <w:left w:val="single" w:sz="4" w:space="0" w:color="000000"/>
              <w:bottom w:val="single" w:sz="4" w:space="0" w:color="000000"/>
            </w:tcBorders>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5</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r w:rsidRPr="00975D33">
              <w:rPr>
                <w:rFonts w:ascii="Times New Roman" w:hAnsi="Times New Roman"/>
                <w:sz w:val="16"/>
                <w:szCs w:val="16"/>
                <w:lang w:eastAsia="ar-SA"/>
              </w:rPr>
              <w:t>4</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r w:rsidRPr="00975D33">
              <w:rPr>
                <w:rFonts w:ascii="Times New Roman" w:hAnsi="Times New Roman"/>
                <w:sz w:val="16"/>
                <w:szCs w:val="16"/>
                <w:lang w:eastAsia="ar-SA"/>
              </w:rPr>
              <w:t>2</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18</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2</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Новгородская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p>
        </w:tc>
        <w:tc>
          <w:tcPr>
            <w:tcW w:w="573" w:type="pct"/>
            <w:tcBorders>
              <w:top w:val="single" w:sz="4" w:space="0" w:color="000000"/>
              <w:left w:val="single" w:sz="4" w:space="0" w:color="000000"/>
              <w:bottom w:val="single" w:sz="4" w:space="0" w:color="000000"/>
            </w:tcBorders>
            <w:vAlign w:val="bottom"/>
          </w:tcPr>
          <w:p w:rsidR="00645229" w:rsidRPr="00975D33" w:rsidRDefault="00645229" w:rsidP="00D040C5">
            <w:pPr>
              <w:keepNext/>
              <w:widowControl w:val="0"/>
              <w:jc w:val="right"/>
              <w:rPr>
                <w:rFonts w:ascii="Times New Roman" w:eastAsia="Calibri" w:hAnsi="Times New Roman"/>
                <w:color w:val="000000"/>
                <w:sz w:val="16"/>
                <w:szCs w:val="16"/>
              </w:rPr>
            </w:pP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3</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0</w:t>
            </w:r>
          </w:p>
        </w:tc>
      </w:tr>
      <w:tr w:rsidR="00645229" w:rsidRPr="00975D33" w:rsidTr="00645229">
        <w:trPr>
          <w:trHeight w:val="62"/>
        </w:trPr>
        <w:tc>
          <w:tcPr>
            <w:tcW w:w="1838" w:type="pct"/>
            <w:tcBorders>
              <w:top w:val="single" w:sz="4" w:space="0" w:color="000000"/>
              <w:left w:val="single" w:sz="4" w:space="0" w:color="000000"/>
              <w:bottom w:val="single" w:sz="12" w:space="0" w:color="auto"/>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Псковская область</w:t>
            </w:r>
          </w:p>
        </w:tc>
        <w:tc>
          <w:tcPr>
            <w:tcW w:w="475" w:type="pct"/>
            <w:tcBorders>
              <w:top w:val="single" w:sz="4" w:space="0" w:color="000000"/>
              <w:left w:val="single" w:sz="4" w:space="0" w:color="000000"/>
              <w:bottom w:val="single" w:sz="12" w:space="0" w:color="auto"/>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p>
        </w:tc>
        <w:tc>
          <w:tcPr>
            <w:tcW w:w="573" w:type="pct"/>
            <w:tcBorders>
              <w:top w:val="single" w:sz="4" w:space="0" w:color="000000"/>
              <w:left w:val="single" w:sz="4" w:space="0" w:color="000000"/>
              <w:bottom w:val="single" w:sz="12" w:space="0" w:color="auto"/>
            </w:tcBorders>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p>
        </w:tc>
        <w:tc>
          <w:tcPr>
            <w:tcW w:w="458" w:type="pct"/>
            <w:tcBorders>
              <w:top w:val="single" w:sz="4" w:space="0" w:color="000000"/>
              <w:left w:val="single" w:sz="4" w:space="0" w:color="000000"/>
              <w:bottom w:val="single" w:sz="12" w:space="0" w:color="auto"/>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p>
        </w:tc>
        <w:tc>
          <w:tcPr>
            <w:tcW w:w="562" w:type="pct"/>
            <w:tcBorders>
              <w:top w:val="single" w:sz="4" w:space="0" w:color="000000"/>
              <w:left w:val="single" w:sz="4" w:space="0" w:color="000000"/>
              <w:bottom w:val="single" w:sz="12" w:space="0" w:color="auto"/>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p>
        </w:tc>
        <w:tc>
          <w:tcPr>
            <w:tcW w:w="484" w:type="pct"/>
            <w:tcBorders>
              <w:top w:val="single" w:sz="4" w:space="0" w:color="000000"/>
              <w:left w:val="single" w:sz="4" w:space="0" w:color="000000"/>
              <w:bottom w:val="single" w:sz="12"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2</w:t>
            </w:r>
          </w:p>
        </w:tc>
        <w:tc>
          <w:tcPr>
            <w:tcW w:w="610" w:type="pct"/>
            <w:tcBorders>
              <w:top w:val="single" w:sz="4" w:space="0" w:color="000000"/>
              <w:left w:val="single" w:sz="4" w:space="0" w:color="000000"/>
              <w:bottom w:val="single" w:sz="12" w:space="0" w:color="auto"/>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2</w:t>
            </w:r>
          </w:p>
        </w:tc>
      </w:tr>
      <w:tr w:rsidR="00645229" w:rsidRPr="00975D33" w:rsidTr="00645229">
        <w:trPr>
          <w:trHeight w:val="62"/>
        </w:trPr>
        <w:tc>
          <w:tcPr>
            <w:tcW w:w="1838" w:type="pct"/>
            <w:tcBorders>
              <w:top w:val="single" w:sz="12" w:space="0" w:color="auto"/>
              <w:left w:val="single" w:sz="12" w:space="0" w:color="auto"/>
              <w:bottom w:val="single" w:sz="12"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rPr>
                <w:rFonts w:ascii="Times New Roman" w:hAnsi="Times New Roman"/>
                <w:b/>
                <w:sz w:val="16"/>
                <w:szCs w:val="16"/>
                <w:lang w:eastAsia="ar-SA"/>
              </w:rPr>
            </w:pPr>
            <w:r w:rsidRPr="00975D33">
              <w:rPr>
                <w:rFonts w:ascii="Times New Roman" w:hAnsi="Times New Roman"/>
                <w:b/>
                <w:sz w:val="16"/>
                <w:szCs w:val="16"/>
                <w:lang w:eastAsia="ar-SA"/>
              </w:rPr>
              <w:t>Центральный федеральный округ</w:t>
            </w:r>
          </w:p>
        </w:tc>
        <w:tc>
          <w:tcPr>
            <w:tcW w:w="475" w:type="pct"/>
            <w:tcBorders>
              <w:top w:val="single" w:sz="12" w:space="0" w:color="auto"/>
              <w:left w:val="single" w:sz="4" w:space="0" w:color="000000"/>
              <w:bottom w:val="single" w:sz="12" w:space="0" w:color="auto"/>
            </w:tcBorders>
            <w:shd w:val="clear" w:color="auto" w:fill="BFBFBF" w:themeFill="background1" w:themeFillShade="BF"/>
            <w:vAlign w:val="bottom"/>
          </w:tcPr>
          <w:p w:rsidR="00645229" w:rsidRPr="00975D33" w:rsidRDefault="00645229" w:rsidP="00D040C5">
            <w:pPr>
              <w:keepNext/>
              <w:widowControl w:val="0"/>
              <w:jc w:val="right"/>
              <w:rPr>
                <w:rFonts w:ascii="Times New Roman" w:eastAsia="Calibri" w:hAnsi="Times New Roman"/>
                <w:b/>
                <w:color w:val="000000"/>
                <w:sz w:val="16"/>
                <w:szCs w:val="16"/>
              </w:rPr>
            </w:pPr>
            <w:r w:rsidRPr="00975D33">
              <w:rPr>
                <w:rFonts w:ascii="Times New Roman" w:eastAsia="Calibri" w:hAnsi="Times New Roman"/>
                <w:b/>
                <w:color w:val="000000"/>
                <w:sz w:val="16"/>
                <w:szCs w:val="16"/>
              </w:rPr>
              <w:t>91</w:t>
            </w:r>
          </w:p>
        </w:tc>
        <w:tc>
          <w:tcPr>
            <w:tcW w:w="573" w:type="pct"/>
            <w:tcBorders>
              <w:top w:val="single" w:sz="12" w:space="0" w:color="auto"/>
              <w:left w:val="single" w:sz="4" w:space="0" w:color="000000"/>
              <w:bottom w:val="single" w:sz="12" w:space="0" w:color="auto"/>
            </w:tcBorders>
            <w:shd w:val="clear" w:color="auto" w:fill="BFBFBF" w:themeFill="background1" w:themeFillShade="BF"/>
            <w:vAlign w:val="bottom"/>
          </w:tcPr>
          <w:p w:rsidR="00645229" w:rsidRPr="00975D33" w:rsidRDefault="00645229" w:rsidP="00D040C5">
            <w:pPr>
              <w:keepNext/>
              <w:widowControl w:val="0"/>
              <w:jc w:val="right"/>
              <w:rPr>
                <w:rFonts w:ascii="Times New Roman" w:eastAsia="Calibri" w:hAnsi="Times New Roman"/>
                <w:b/>
                <w:color w:val="000000"/>
                <w:sz w:val="16"/>
                <w:szCs w:val="16"/>
              </w:rPr>
            </w:pPr>
            <w:r w:rsidRPr="00975D33">
              <w:rPr>
                <w:rFonts w:ascii="Times New Roman" w:eastAsia="Calibri" w:hAnsi="Times New Roman"/>
                <w:b/>
                <w:color w:val="000000"/>
                <w:sz w:val="16"/>
                <w:szCs w:val="16"/>
              </w:rPr>
              <w:t>53</w:t>
            </w:r>
          </w:p>
        </w:tc>
        <w:tc>
          <w:tcPr>
            <w:tcW w:w="458" w:type="pct"/>
            <w:tcBorders>
              <w:top w:val="single" w:sz="12" w:space="0" w:color="auto"/>
              <w:left w:val="single" w:sz="4" w:space="0" w:color="000000"/>
              <w:bottom w:val="single" w:sz="12"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color w:val="000000"/>
                <w:sz w:val="16"/>
                <w:szCs w:val="16"/>
                <w:lang w:eastAsia="ar-SA"/>
              </w:rPr>
            </w:pPr>
            <w:r w:rsidRPr="00975D33">
              <w:rPr>
                <w:rFonts w:ascii="Times New Roman" w:hAnsi="Times New Roman"/>
                <w:b/>
                <w:color w:val="000000"/>
                <w:sz w:val="16"/>
                <w:szCs w:val="16"/>
                <w:lang w:eastAsia="ar-SA"/>
              </w:rPr>
              <w:t>94</w:t>
            </w:r>
          </w:p>
        </w:tc>
        <w:tc>
          <w:tcPr>
            <w:tcW w:w="562" w:type="pct"/>
            <w:tcBorders>
              <w:top w:val="single" w:sz="12" w:space="0" w:color="auto"/>
              <w:left w:val="single" w:sz="4" w:space="0" w:color="000000"/>
              <w:bottom w:val="single" w:sz="12"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color w:val="000000"/>
                <w:sz w:val="16"/>
                <w:szCs w:val="16"/>
                <w:lang w:eastAsia="ar-SA"/>
              </w:rPr>
            </w:pPr>
            <w:r w:rsidRPr="00975D33">
              <w:rPr>
                <w:rFonts w:ascii="Times New Roman" w:hAnsi="Times New Roman"/>
                <w:b/>
                <w:color w:val="000000"/>
                <w:sz w:val="16"/>
                <w:szCs w:val="16"/>
                <w:lang w:eastAsia="ar-SA"/>
              </w:rPr>
              <w:t>73</w:t>
            </w:r>
          </w:p>
        </w:tc>
        <w:tc>
          <w:tcPr>
            <w:tcW w:w="484" w:type="pct"/>
            <w:tcBorders>
              <w:top w:val="single" w:sz="12" w:space="0" w:color="auto"/>
              <w:left w:val="single" w:sz="4" w:space="0" w:color="000000"/>
              <w:bottom w:val="single" w:sz="12"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bCs/>
                <w:color w:val="000000"/>
                <w:sz w:val="16"/>
                <w:szCs w:val="16"/>
                <w:lang w:eastAsia="ar-SA"/>
              </w:rPr>
            </w:pPr>
            <w:r w:rsidRPr="00975D33">
              <w:rPr>
                <w:rFonts w:ascii="Times New Roman" w:hAnsi="Times New Roman"/>
                <w:b/>
                <w:bCs/>
                <w:color w:val="000000"/>
                <w:sz w:val="16"/>
                <w:szCs w:val="16"/>
                <w:lang w:eastAsia="ar-SA"/>
              </w:rPr>
              <w:t>205</w:t>
            </w:r>
          </w:p>
        </w:tc>
        <w:tc>
          <w:tcPr>
            <w:tcW w:w="610" w:type="pct"/>
            <w:tcBorders>
              <w:top w:val="single" w:sz="12" w:space="0" w:color="auto"/>
              <w:left w:val="single" w:sz="4" w:space="0" w:color="000000"/>
              <w:bottom w:val="single" w:sz="12"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bCs/>
                <w:color w:val="000000"/>
                <w:sz w:val="16"/>
                <w:szCs w:val="16"/>
                <w:lang w:eastAsia="ar-SA"/>
              </w:rPr>
            </w:pPr>
            <w:r w:rsidRPr="00975D33">
              <w:rPr>
                <w:rFonts w:ascii="Times New Roman" w:hAnsi="Times New Roman"/>
                <w:b/>
                <w:bCs/>
                <w:color w:val="000000"/>
                <w:sz w:val="16"/>
                <w:szCs w:val="16"/>
                <w:lang w:eastAsia="ar-SA"/>
              </w:rPr>
              <w:t>70</w:t>
            </w:r>
          </w:p>
        </w:tc>
      </w:tr>
      <w:tr w:rsidR="00645229" w:rsidRPr="00975D33" w:rsidTr="00645229">
        <w:trPr>
          <w:trHeight w:val="62"/>
        </w:trPr>
        <w:tc>
          <w:tcPr>
            <w:tcW w:w="1838" w:type="pct"/>
            <w:tcBorders>
              <w:top w:val="single" w:sz="12" w:space="0" w:color="auto"/>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Белгородская область</w:t>
            </w:r>
          </w:p>
        </w:tc>
        <w:tc>
          <w:tcPr>
            <w:tcW w:w="475" w:type="pct"/>
            <w:tcBorders>
              <w:top w:val="single" w:sz="12" w:space="0" w:color="auto"/>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3</w:t>
            </w:r>
          </w:p>
        </w:tc>
        <w:tc>
          <w:tcPr>
            <w:tcW w:w="573" w:type="pct"/>
            <w:tcBorders>
              <w:top w:val="single" w:sz="12" w:space="0" w:color="auto"/>
              <w:left w:val="single" w:sz="4" w:space="0" w:color="000000"/>
              <w:bottom w:val="single" w:sz="4" w:space="0" w:color="000000"/>
            </w:tcBorders>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3</w:t>
            </w:r>
          </w:p>
        </w:tc>
        <w:tc>
          <w:tcPr>
            <w:tcW w:w="458" w:type="pct"/>
            <w:tcBorders>
              <w:top w:val="single" w:sz="12" w:space="0" w:color="auto"/>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2</w:t>
            </w:r>
          </w:p>
        </w:tc>
        <w:tc>
          <w:tcPr>
            <w:tcW w:w="562" w:type="pct"/>
            <w:tcBorders>
              <w:top w:val="single" w:sz="12" w:space="0" w:color="auto"/>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2</w:t>
            </w:r>
          </w:p>
        </w:tc>
        <w:tc>
          <w:tcPr>
            <w:tcW w:w="484" w:type="pct"/>
            <w:tcBorders>
              <w:top w:val="single" w:sz="12" w:space="0" w:color="auto"/>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5</w:t>
            </w:r>
          </w:p>
        </w:tc>
        <w:tc>
          <w:tcPr>
            <w:tcW w:w="610" w:type="pct"/>
            <w:tcBorders>
              <w:top w:val="single" w:sz="12" w:space="0" w:color="auto"/>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3</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Брянская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sz w:val="16"/>
                <w:szCs w:val="16"/>
                <w:lang w:val="en-US" w:eastAsia="ar-SA"/>
              </w:rPr>
            </w:pPr>
          </w:p>
        </w:tc>
        <w:tc>
          <w:tcPr>
            <w:tcW w:w="573" w:type="pct"/>
            <w:tcBorders>
              <w:top w:val="single" w:sz="4" w:space="0" w:color="000000"/>
              <w:left w:val="single" w:sz="4" w:space="0" w:color="000000"/>
              <w:bottom w:val="single" w:sz="4" w:space="0" w:color="000000"/>
            </w:tcBorders>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0</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Владимирская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w:t>
            </w:r>
          </w:p>
        </w:tc>
        <w:tc>
          <w:tcPr>
            <w:tcW w:w="573" w:type="pct"/>
            <w:tcBorders>
              <w:top w:val="single" w:sz="4" w:space="0" w:color="000000"/>
              <w:left w:val="single" w:sz="4" w:space="0" w:color="000000"/>
              <w:bottom w:val="single" w:sz="4" w:space="0" w:color="000000"/>
            </w:tcBorders>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4</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4</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Воронежская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3</w:t>
            </w:r>
          </w:p>
        </w:tc>
        <w:tc>
          <w:tcPr>
            <w:tcW w:w="573" w:type="pct"/>
            <w:tcBorders>
              <w:top w:val="single" w:sz="4" w:space="0" w:color="000000"/>
              <w:left w:val="single" w:sz="4" w:space="0" w:color="000000"/>
              <w:bottom w:val="single" w:sz="4" w:space="0" w:color="000000"/>
            </w:tcBorders>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2</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7</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9</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10</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8</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Ивановская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p>
        </w:tc>
        <w:tc>
          <w:tcPr>
            <w:tcW w:w="573" w:type="pct"/>
            <w:tcBorders>
              <w:top w:val="single" w:sz="4" w:space="0" w:color="000000"/>
              <w:left w:val="single" w:sz="4" w:space="0" w:color="000000"/>
              <w:bottom w:val="single" w:sz="4" w:space="0" w:color="000000"/>
            </w:tcBorders>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0</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2</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Калужская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r w:rsidRPr="00975D33">
              <w:rPr>
                <w:rFonts w:ascii="Times New Roman" w:hAnsi="Times New Roman"/>
                <w:sz w:val="16"/>
                <w:szCs w:val="16"/>
                <w:lang w:eastAsia="ar-SA"/>
              </w:rPr>
              <w:t>7</w:t>
            </w:r>
          </w:p>
        </w:tc>
        <w:tc>
          <w:tcPr>
            <w:tcW w:w="573" w:type="pct"/>
            <w:tcBorders>
              <w:top w:val="single" w:sz="4" w:space="0" w:color="000000"/>
              <w:left w:val="single" w:sz="4" w:space="0" w:color="000000"/>
              <w:bottom w:val="single" w:sz="4" w:space="0" w:color="000000"/>
            </w:tcBorders>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4</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7</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6</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13</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6</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Костромская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sz w:val="16"/>
                <w:szCs w:val="16"/>
                <w:lang w:val="en-US" w:eastAsia="ar-SA"/>
              </w:rPr>
            </w:pPr>
          </w:p>
        </w:tc>
        <w:tc>
          <w:tcPr>
            <w:tcW w:w="573" w:type="pct"/>
            <w:tcBorders>
              <w:top w:val="single" w:sz="4" w:space="0" w:color="000000"/>
              <w:left w:val="single" w:sz="4" w:space="0" w:color="000000"/>
              <w:bottom w:val="single" w:sz="4" w:space="0" w:color="000000"/>
            </w:tcBorders>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0</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3</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Курская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3</w:t>
            </w:r>
          </w:p>
        </w:tc>
        <w:tc>
          <w:tcPr>
            <w:tcW w:w="573" w:type="pct"/>
            <w:tcBorders>
              <w:top w:val="single" w:sz="4" w:space="0" w:color="000000"/>
              <w:left w:val="single" w:sz="4" w:space="0" w:color="000000"/>
              <w:bottom w:val="single" w:sz="4" w:space="0" w:color="000000"/>
            </w:tcBorders>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3</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4</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2</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Липецкая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4</w:t>
            </w:r>
          </w:p>
        </w:tc>
        <w:tc>
          <w:tcPr>
            <w:tcW w:w="573" w:type="pct"/>
            <w:tcBorders>
              <w:top w:val="single" w:sz="4" w:space="0" w:color="000000"/>
              <w:left w:val="single" w:sz="4" w:space="0" w:color="000000"/>
              <w:bottom w:val="single" w:sz="4" w:space="0" w:color="000000"/>
            </w:tcBorders>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3</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4</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3</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6</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4</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 xml:space="preserve">Москва и Московская область </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50</w:t>
            </w:r>
          </w:p>
        </w:tc>
        <w:tc>
          <w:tcPr>
            <w:tcW w:w="573" w:type="pct"/>
            <w:tcBorders>
              <w:top w:val="single" w:sz="4" w:space="0" w:color="000000"/>
              <w:left w:val="single" w:sz="4" w:space="0" w:color="000000"/>
              <w:bottom w:val="single" w:sz="4" w:space="0" w:color="000000"/>
            </w:tcBorders>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27</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49</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32</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129</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37</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Орловская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sz w:val="16"/>
                <w:szCs w:val="16"/>
                <w:lang w:val="en-US" w:eastAsia="ar-SA"/>
              </w:rPr>
            </w:pPr>
          </w:p>
        </w:tc>
        <w:tc>
          <w:tcPr>
            <w:tcW w:w="573" w:type="pct"/>
            <w:tcBorders>
              <w:top w:val="single" w:sz="4" w:space="0" w:color="000000"/>
              <w:left w:val="single" w:sz="4" w:space="0" w:color="000000"/>
              <w:bottom w:val="single" w:sz="4" w:space="0" w:color="000000"/>
            </w:tcBorders>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0</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Рязанская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3</w:t>
            </w:r>
          </w:p>
        </w:tc>
        <w:tc>
          <w:tcPr>
            <w:tcW w:w="573" w:type="pct"/>
            <w:tcBorders>
              <w:top w:val="single" w:sz="4" w:space="0" w:color="000000"/>
              <w:left w:val="single" w:sz="4" w:space="0" w:color="000000"/>
              <w:bottom w:val="single" w:sz="4" w:space="0" w:color="000000"/>
            </w:tcBorders>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3</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4</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5</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6</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2</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Тамбовская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2</w:t>
            </w:r>
          </w:p>
        </w:tc>
        <w:tc>
          <w:tcPr>
            <w:tcW w:w="573" w:type="pct"/>
            <w:tcBorders>
              <w:top w:val="single" w:sz="4" w:space="0" w:color="000000"/>
              <w:left w:val="single" w:sz="4" w:space="0" w:color="000000"/>
              <w:bottom w:val="single" w:sz="4" w:space="0" w:color="000000"/>
            </w:tcBorders>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2</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hAnsi="Times New Roman"/>
                <w:color w:val="000000"/>
                <w:sz w:val="16"/>
                <w:szCs w:val="16"/>
                <w:lang w:eastAsia="ru-RU"/>
              </w:rPr>
            </w:pPr>
            <w:r w:rsidRPr="00975D33">
              <w:rPr>
                <w:rFonts w:ascii="Times New Roman" w:hAnsi="Times New Roman"/>
                <w:color w:val="000000"/>
                <w:sz w:val="16"/>
                <w:szCs w:val="16"/>
                <w:lang w:eastAsia="ru-RU"/>
              </w:rPr>
              <w:t>1</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jc w:val="right"/>
              <w:rPr>
                <w:rFonts w:ascii="Times New Roman" w:hAnsi="Times New Roman"/>
                <w:color w:val="000000"/>
                <w:sz w:val="16"/>
                <w:szCs w:val="16"/>
                <w:lang w:eastAsia="ru-RU"/>
              </w:rPr>
            </w:pPr>
            <w:r w:rsidRPr="00975D33">
              <w:rPr>
                <w:rFonts w:ascii="Times New Roman" w:hAnsi="Times New Roman"/>
                <w:color w:val="000000"/>
                <w:sz w:val="16"/>
                <w:szCs w:val="16"/>
                <w:lang w:eastAsia="ru-RU"/>
              </w:rPr>
              <w:t>1</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2</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w:t>
            </w:r>
          </w:p>
        </w:tc>
      </w:tr>
      <w:tr w:rsidR="00645229" w:rsidRPr="00975D33" w:rsidTr="00645229">
        <w:trPr>
          <w:trHeight w:val="314"/>
        </w:trPr>
        <w:tc>
          <w:tcPr>
            <w:tcW w:w="1838" w:type="pct"/>
            <w:tcBorders>
              <w:top w:val="single" w:sz="4" w:space="0" w:color="000000"/>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Смоленская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3</w:t>
            </w:r>
          </w:p>
        </w:tc>
        <w:tc>
          <w:tcPr>
            <w:tcW w:w="573" w:type="pct"/>
            <w:tcBorders>
              <w:top w:val="single" w:sz="4" w:space="0" w:color="000000"/>
              <w:left w:val="single" w:sz="4" w:space="0" w:color="000000"/>
              <w:bottom w:val="single" w:sz="4" w:space="0" w:color="000000"/>
            </w:tcBorders>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hAnsi="Times New Roman"/>
                <w:color w:val="000000"/>
                <w:sz w:val="16"/>
                <w:szCs w:val="16"/>
                <w:lang w:eastAsia="ru-RU"/>
              </w:rPr>
            </w:pPr>
            <w:r w:rsidRPr="00975D33">
              <w:rPr>
                <w:rFonts w:ascii="Times New Roman" w:hAnsi="Times New Roman"/>
                <w:color w:val="000000"/>
                <w:sz w:val="16"/>
                <w:szCs w:val="16"/>
                <w:lang w:eastAsia="ru-RU"/>
              </w:rPr>
              <w:t>2</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jc w:val="right"/>
              <w:rPr>
                <w:rFonts w:ascii="Times New Roman" w:hAnsi="Times New Roman"/>
                <w:color w:val="000000"/>
                <w:sz w:val="16"/>
                <w:szCs w:val="16"/>
                <w:lang w:eastAsia="ru-RU"/>
              </w:rPr>
            </w:pPr>
            <w:r w:rsidRPr="00975D33">
              <w:rPr>
                <w:rFonts w:ascii="Times New Roman" w:hAnsi="Times New Roman"/>
                <w:color w:val="000000"/>
                <w:sz w:val="16"/>
                <w:szCs w:val="16"/>
                <w:lang w:eastAsia="ru-RU"/>
              </w:rPr>
              <w:t>1</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7</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Тверская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10</w:t>
            </w:r>
          </w:p>
        </w:tc>
        <w:tc>
          <w:tcPr>
            <w:tcW w:w="573" w:type="pct"/>
            <w:tcBorders>
              <w:top w:val="single" w:sz="4" w:space="0" w:color="000000"/>
              <w:left w:val="single" w:sz="4" w:space="0" w:color="000000"/>
              <w:bottom w:val="single" w:sz="4" w:space="0" w:color="000000"/>
            </w:tcBorders>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5</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hAnsi="Times New Roman"/>
                <w:color w:val="000000"/>
                <w:sz w:val="16"/>
                <w:szCs w:val="16"/>
                <w:lang w:eastAsia="ru-RU"/>
              </w:rPr>
            </w:pPr>
            <w:r w:rsidRPr="00975D33">
              <w:rPr>
                <w:rFonts w:ascii="Times New Roman" w:hAnsi="Times New Roman"/>
                <w:color w:val="000000"/>
                <w:sz w:val="16"/>
                <w:szCs w:val="16"/>
                <w:lang w:eastAsia="ru-RU"/>
              </w:rPr>
              <w:t>8</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jc w:val="right"/>
              <w:rPr>
                <w:rFonts w:ascii="Times New Roman" w:hAnsi="Times New Roman"/>
                <w:color w:val="000000"/>
                <w:sz w:val="16"/>
                <w:szCs w:val="16"/>
                <w:lang w:eastAsia="ru-RU"/>
              </w:rPr>
            </w:pPr>
            <w:r w:rsidRPr="00975D33">
              <w:rPr>
                <w:rFonts w:ascii="Times New Roman" w:hAnsi="Times New Roman"/>
                <w:color w:val="000000"/>
                <w:sz w:val="16"/>
                <w:szCs w:val="16"/>
                <w:lang w:eastAsia="ru-RU"/>
              </w:rPr>
              <w:t>5</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8</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2</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Тульская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2</w:t>
            </w:r>
          </w:p>
        </w:tc>
        <w:tc>
          <w:tcPr>
            <w:tcW w:w="573" w:type="pct"/>
            <w:tcBorders>
              <w:top w:val="single" w:sz="4" w:space="0" w:color="000000"/>
              <w:left w:val="single" w:sz="4" w:space="0" w:color="000000"/>
              <w:bottom w:val="single" w:sz="4" w:space="0" w:color="000000"/>
            </w:tcBorders>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hAnsi="Times New Roman"/>
                <w:color w:val="000000"/>
                <w:sz w:val="16"/>
                <w:szCs w:val="16"/>
                <w:lang w:eastAsia="ru-RU"/>
              </w:rPr>
            </w:pPr>
            <w:r w:rsidRPr="00975D33">
              <w:rPr>
                <w:rFonts w:ascii="Times New Roman" w:hAnsi="Times New Roman"/>
                <w:color w:val="000000"/>
                <w:sz w:val="16"/>
                <w:szCs w:val="16"/>
                <w:lang w:eastAsia="ru-RU"/>
              </w:rPr>
              <w:t>2</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jc w:val="right"/>
              <w:rPr>
                <w:rFonts w:ascii="Times New Roman" w:hAnsi="Times New Roman"/>
                <w:color w:val="000000"/>
                <w:sz w:val="16"/>
                <w:szCs w:val="16"/>
                <w:lang w:eastAsia="ru-RU"/>
              </w:rPr>
            </w:pPr>
            <w:r w:rsidRPr="00975D33">
              <w:rPr>
                <w:rFonts w:ascii="Times New Roman" w:hAnsi="Times New Roman"/>
                <w:color w:val="000000"/>
                <w:sz w:val="16"/>
                <w:szCs w:val="16"/>
                <w:lang w:eastAsia="ru-RU"/>
              </w:rPr>
              <w:t>1</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5</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Ярославская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p>
        </w:tc>
        <w:tc>
          <w:tcPr>
            <w:tcW w:w="573" w:type="pct"/>
            <w:tcBorders>
              <w:top w:val="single" w:sz="4" w:space="0" w:color="000000"/>
              <w:left w:val="single" w:sz="4" w:space="0" w:color="000000"/>
              <w:bottom w:val="single" w:sz="4" w:space="0" w:color="000000"/>
            </w:tcBorders>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hAnsi="Times New Roman"/>
                <w:color w:val="000000"/>
                <w:sz w:val="16"/>
                <w:szCs w:val="16"/>
                <w:lang w:eastAsia="ru-RU"/>
              </w:rPr>
            </w:pP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jc w:val="right"/>
              <w:rPr>
                <w:rFonts w:ascii="Times New Roman" w:hAnsi="Times New Roman"/>
                <w:color w:val="000000"/>
                <w:sz w:val="16"/>
                <w:szCs w:val="16"/>
                <w:lang w:eastAsia="ru-RU"/>
              </w:rPr>
            </w:pP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2</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0</w:t>
            </w:r>
          </w:p>
        </w:tc>
      </w:tr>
    </w:tbl>
    <w:p w:rsidR="00645229" w:rsidRPr="00645229" w:rsidRDefault="00645229" w:rsidP="00D040C5">
      <w:pPr>
        <w:keepNext/>
        <w:widowControl w:val="0"/>
        <w:rPr>
          <w:rFonts w:ascii="Times New Roman" w:eastAsiaTheme="minorHAnsi" w:hAnsi="Times New Roman"/>
          <w:sz w:val="24"/>
          <w:szCs w:val="24"/>
        </w:rPr>
      </w:pPr>
      <w:r w:rsidRPr="00645229">
        <w:rPr>
          <w:rFonts w:ascii="Times New Roman" w:eastAsiaTheme="minorHAnsi" w:hAnsi="Times New Roman"/>
          <w:sz w:val="24"/>
          <w:szCs w:val="24"/>
        </w:rPr>
        <w:t xml:space="preserve">Приложение </w:t>
      </w:r>
      <w:r w:rsidR="00975D33">
        <w:rPr>
          <w:rFonts w:ascii="Times New Roman" w:eastAsiaTheme="minorHAnsi" w:hAnsi="Times New Roman"/>
          <w:sz w:val="24"/>
          <w:szCs w:val="24"/>
        </w:rPr>
        <w:t>4.</w:t>
      </w:r>
      <w:r w:rsidRPr="00645229">
        <w:rPr>
          <w:rFonts w:ascii="Times New Roman" w:eastAsiaTheme="minorHAnsi" w:hAnsi="Times New Roman"/>
          <w:sz w:val="24"/>
          <w:szCs w:val="24"/>
        </w:rPr>
        <w:t xml:space="preserve">9 – </w:t>
      </w:r>
      <w:r w:rsidRPr="00645229">
        <w:rPr>
          <w:rFonts w:ascii="Times New Roman" w:eastAsiaTheme="minorHAnsi" w:hAnsi="Times New Roman"/>
          <w:b/>
          <w:sz w:val="24"/>
          <w:szCs w:val="24"/>
        </w:rPr>
        <w:t>Занятость выпускников на момент выпуска из вуза</w:t>
      </w:r>
    </w:p>
    <w:tbl>
      <w:tblPr>
        <w:tblStyle w:val="120"/>
        <w:tblW w:w="5000" w:type="pct"/>
        <w:tblLook w:val="04A0" w:firstRow="1" w:lastRow="0" w:firstColumn="1" w:lastColumn="0" w:noHBand="0" w:noVBand="1"/>
      </w:tblPr>
      <w:tblGrid>
        <w:gridCol w:w="1337"/>
        <w:gridCol w:w="2003"/>
        <w:gridCol w:w="802"/>
        <w:gridCol w:w="670"/>
        <w:gridCol w:w="666"/>
        <w:gridCol w:w="801"/>
        <w:gridCol w:w="801"/>
        <w:gridCol w:w="666"/>
        <w:gridCol w:w="801"/>
        <w:gridCol w:w="801"/>
        <w:gridCol w:w="666"/>
        <w:gridCol w:w="801"/>
        <w:gridCol w:w="801"/>
        <w:gridCol w:w="666"/>
        <w:gridCol w:w="801"/>
        <w:gridCol w:w="801"/>
        <w:gridCol w:w="1468"/>
      </w:tblGrid>
      <w:tr w:rsidR="00645229" w:rsidRPr="00975D33" w:rsidTr="00645229">
        <w:tc>
          <w:tcPr>
            <w:tcW w:w="1087" w:type="pct"/>
            <w:gridSpan w:val="2"/>
            <w:vMerge w:val="restart"/>
          </w:tcPr>
          <w:p w:rsidR="00645229" w:rsidRPr="00975D33" w:rsidRDefault="00645229" w:rsidP="00D040C5">
            <w:pPr>
              <w:keepNext/>
              <w:widowControl w:val="0"/>
              <w:jc w:val="center"/>
              <w:rPr>
                <w:rFonts w:eastAsiaTheme="minorHAnsi"/>
                <w:b/>
                <w:caps/>
                <w:sz w:val="16"/>
                <w:szCs w:val="16"/>
              </w:rPr>
            </w:pPr>
            <w:r w:rsidRPr="00975D33">
              <w:rPr>
                <w:rFonts w:eastAsiaTheme="minorHAnsi"/>
                <w:b/>
                <w:caps/>
                <w:sz w:val="16"/>
                <w:szCs w:val="16"/>
              </w:rPr>
              <w:t>Вуз</w:t>
            </w:r>
          </w:p>
        </w:tc>
        <w:tc>
          <w:tcPr>
            <w:tcW w:w="696" w:type="pct"/>
            <w:gridSpan w:val="3"/>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 xml:space="preserve">Всего выпускников, </w:t>
            </w:r>
          </w:p>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чел/%</w:t>
            </w:r>
          </w:p>
        </w:tc>
        <w:tc>
          <w:tcPr>
            <w:tcW w:w="739" w:type="pct"/>
            <w:gridSpan w:val="3"/>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Продолжили образование,</w:t>
            </w:r>
          </w:p>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чел/%</w:t>
            </w:r>
          </w:p>
        </w:tc>
        <w:tc>
          <w:tcPr>
            <w:tcW w:w="739" w:type="pct"/>
            <w:gridSpan w:val="3"/>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 xml:space="preserve">Служба в ВС РФ, </w:t>
            </w:r>
          </w:p>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чел/%</w:t>
            </w:r>
          </w:p>
        </w:tc>
        <w:tc>
          <w:tcPr>
            <w:tcW w:w="739" w:type="pct"/>
            <w:gridSpan w:val="3"/>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 xml:space="preserve">Нетрудоустроено, </w:t>
            </w:r>
          </w:p>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чел/%</w:t>
            </w:r>
          </w:p>
        </w:tc>
        <w:tc>
          <w:tcPr>
            <w:tcW w:w="1000" w:type="pct"/>
            <w:gridSpan w:val="3"/>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 xml:space="preserve">Трудоустроено, </w:t>
            </w:r>
          </w:p>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чел/%</w:t>
            </w:r>
          </w:p>
        </w:tc>
      </w:tr>
      <w:tr w:rsidR="00645229" w:rsidRPr="00975D33" w:rsidTr="00645229">
        <w:tc>
          <w:tcPr>
            <w:tcW w:w="1087" w:type="pct"/>
            <w:gridSpan w:val="2"/>
            <w:vMerge/>
          </w:tcPr>
          <w:p w:rsidR="00645229" w:rsidRPr="00975D33" w:rsidRDefault="00645229" w:rsidP="00D040C5">
            <w:pPr>
              <w:keepNext/>
              <w:widowControl w:val="0"/>
              <w:rPr>
                <w:rFonts w:eastAsiaTheme="minorHAnsi"/>
                <w:sz w:val="16"/>
                <w:szCs w:val="16"/>
              </w:rPr>
            </w:pPr>
          </w:p>
        </w:tc>
        <w:tc>
          <w:tcPr>
            <w:tcW w:w="696" w:type="pct"/>
            <w:gridSpan w:val="3"/>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Год выпуска</w:t>
            </w:r>
          </w:p>
        </w:tc>
        <w:tc>
          <w:tcPr>
            <w:tcW w:w="739" w:type="pct"/>
            <w:gridSpan w:val="3"/>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Год выпуска</w:t>
            </w:r>
          </w:p>
        </w:tc>
        <w:tc>
          <w:tcPr>
            <w:tcW w:w="739" w:type="pct"/>
            <w:gridSpan w:val="3"/>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Год выпуска</w:t>
            </w:r>
          </w:p>
        </w:tc>
        <w:tc>
          <w:tcPr>
            <w:tcW w:w="739" w:type="pct"/>
            <w:gridSpan w:val="3"/>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Год выпуска</w:t>
            </w:r>
          </w:p>
        </w:tc>
        <w:tc>
          <w:tcPr>
            <w:tcW w:w="1000" w:type="pct"/>
            <w:gridSpan w:val="3"/>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Год выпуска</w:t>
            </w:r>
          </w:p>
        </w:tc>
      </w:tr>
      <w:tr w:rsidR="00645229" w:rsidRPr="00975D33" w:rsidTr="00645229">
        <w:tc>
          <w:tcPr>
            <w:tcW w:w="1087" w:type="pct"/>
            <w:gridSpan w:val="2"/>
            <w:vMerge/>
          </w:tcPr>
          <w:p w:rsidR="00645229" w:rsidRPr="00975D33" w:rsidRDefault="00645229" w:rsidP="00D040C5">
            <w:pPr>
              <w:keepNext/>
              <w:widowControl w:val="0"/>
              <w:rPr>
                <w:rFonts w:eastAsiaTheme="minorHAnsi"/>
                <w:sz w:val="16"/>
                <w:szCs w:val="16"/>
              </w:rPr>
            </w:pPr>
          </w:p>
        </w:tc>
        <w:tc>
          <w:tcPr>
            <w:tcW w:w="261"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2015</w:t>
            </w:r>
          </w:p>
        </w:tc>
        <w:tc>
          <w:tcPr>
            <w:tcW w:w="218"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2016</w:t>
            </w:r>
          </w:p>
        </w:tc>
        <w:tc>
          <w:tcPr>
            <w:tcW w:w="217"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2017</w:t>
            </w:r>
          </w:p>
        </w:tc>
        <w:tc>
          <w:tcPr>
            <w:tcW w:w="261"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2015</w:t>
            </w:r>
          </w:p>
        </w:tc>
        <w:tc>
          <w:tcPr>
            <w:tcW w:w="261"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2016</w:t>
            </w:r>
          </w:p>
        </w:tc>
        <w:tc>
          <w:tcPr>
            <w:tcW w:w="217"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2017</w:t>
            </w:r>
          </w:p>
        </w:tc>
        <w:tc>
          <w:tcPr>
            <w:tcW w:w="261"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2015</w:t>
            </w:r>
          </w:p>
        </w:tc>
        <w:tc>
          <w:tcPr>
            <w:tcW w:w="261"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2016</w:t>
            </w:r>
          </w:p>
        </w:tc>
        <w:tc>
          <w:tcPr>
            <w:tcW w:w="217"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2017</w:t>
            </w:r>
          </w:p>
        </w:tc>
        <w:tc>
          <w:tcPr>
            <w:tcW w:w="261"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2015</w:t>
            </w:r>
          </w:p>
        </w:tc>
        <w:tc>
          <w:tcPr>
            <w:tcW w:w="261"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2016</w:t>
            </w:r>
          </w:p>
        </w:tc>
        <w:tc>
          <w:tcPr>
            <w:tcW w:w="217"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2017</w:t>
            </w:r>
          </w:p>
        </w:tc>
        <w:tc>
          <w:tcPr>
            <w:tcW w:w="261"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2015</w:t>
            </w:r>
          </w:p>
        </w:tc>
        <w:tc>
          <w:tcPr>
            <w:tcW w:w="261"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2016</w:t>
            </w:r>
          </w:p>
        </w:tc>
        <w:tc>
          <w:tcPr>
            <w:tcW w:w="478"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2017</w:t>
            </w:r>
          </w:p>
        </w:tc>
      </w:tr>
      <w:tr w:rsidR="00645229" w:rsidRPr="00975D33" w:rsidTr="00645229">
        <w:tc>
          <w:tcPr>
            <w:tcW w:w="435" w:type="pct"/>
            <w:vMerge w:val="restar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 xml:space="preserve">Всего по </w:t>
            </w:r>
            <w:r w:rsidRPr="00975D33">
              <w:rPr>
                <w:rFonts w:eastAsiaTheme="minorHAnsi"/>
                <w:b/>
                <w:bCs/>
                <w:sz w:val="16"/>
                <w:szCs w:val="16"/>
              </w:rPr>
              <w:t>ТПУ</w:t>
            </w:r>
          </w:p>
        </w:tc>
        <w:tc>
          <w:tcPr>
            <w:tcW w:w="652"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чел.</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2605</w:t>
            </w:r>
          </w:p>
        </w:tc>
        <w:tc>
          <w:tcPr>
            <w:tcW w:w="218"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2457</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2380</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943</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1389</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1223</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37</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23</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25</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558</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238</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147</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1067</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807</w:t>
            </w:r>
          </w:p>
        </w:tc>
        <w:tc>
          <w:tcPr>
            <w:tcW w:w="478"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985</w:t>
            </w:r>
          </w:p>
        </w:tc>
      </w:tr>
      <w:tr w:rsidR="00645229" w:rsidRPr="00975D33" w:rsidTr="00645229">
        <w:tc>
          <w:tcPr>
            <w:tcW w:w="435" w:type="pct"/>
            <w:vMerge/>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p>
        </w:tc>
        <w:tc>
          <w:tcPr>
            <w:tcW w:w="652"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218"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36,1%</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56,5%</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51,3%</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1,4%</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0,9%</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21,4%</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9,6%</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6,1%</w:t>
            </w:r>
          </w:p>
        </w:tc>
        <w:tc>
          <w:tcPr>
            <w:tcW w:w="261" w:type="pct"/>
            <w:shd w:val="clear" w:color="auto" w:fill="D9D9D9" w:themeFill="background1" w:themeFillShade="D9"/>
          </w:tcPr>
          <w:p w:rsidR="00645229" w:rsidRPr="00975D33" w:rsidRDefault="00645229" w:rsidP="00D040C5">
            <w:pPr>
              <w:keepNext/>
              <w:widowControl w:val="0"/>
              <w:tabs>
                <w:tab w:val="center" w:pos="246"/>
              </w:tabs>
              <w:jc w:val="center"/>
              <w:rPr>
                <w:rFonts w:eastAsiaTheme="minorHAnsi"/>
                <w:i/>
                <w:sz w:val="16"/>
                <w:szCs w:val="16"/>
              </w:rPr>
            </w:pPr>
            <w:r w:rsidRPr="00975D33">
              <w:rPr>
                <w:rFonts w:eastAsiaTheme="minorHAnsi"/>
                <w:i/>
                <w:sz w:val="16"/>
                <w:szCs w:val="16"/>
              </w:rPr>
              <w:t>40,9</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32,8%</w:t>
            </w:r>
          </w:p>
        </w:tc>
        <w:tc>
          <w:tcPr>
            <w:tcW w:w="478"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41,3%</w:t>
            </w:r>
          </w:p>
        </w:tc>
      </w:tr>
      <w:tr w:rsidR="00645229" w:rsidRPr="00975D33" w:rsidTr="00645229">
        <w:tc>
          <w:tcPr>
            <w:tcW w:w="435" w:type="pct"/>
            <w:vMerge w:val="restart"/>
          </w:tcPr>
          <w:p w:rsidR="00645229" w:rsidRPr="00975D33" w:rsidRDefault="00645229" w:rsidP="00D040C5">
            <w:pPr>
              <w:keepNext/>
              <w:widowControl w:val="0"/>
              <w:jc w:val="center"/>
              <w:rPr>
                <w:rFonts w:eastAsiaTheme="minorHAnsi"/>
                <w:sz w:val="16"/>
                <w:szCs w:val="16"/>
              </w:rPr>
            </w:pPr>
            <w:r w:rsidRPr="00975D33">
              <w:rPr>
                <w:rFonts w:eastAsiaTheme="minorHAnsi"/>
                <w:bCs/>
                <w:sz w:val="16"/>
                <w:szCs w:val="16"/>
              </w:rPr>
              <w:t>в том числе</w:t>
            </w:r>
          </w:p>
        </w:tc>
        <w:tc>
          <w:tcPr>
            <w:tcW w:w="652"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бакалавриат</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1387</w:t>
            </w:r>
          </w:p>
        </w:tc>
        <w:tc>
          <w:tcPr>
            <w:tcW w:w="21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1352</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1172</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859</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1223</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1110</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13</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11</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9</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379</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46</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7</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136</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72</w:t>
            </w:r>
          </w:p>
        </w:tc>
        <w:tc>
          <w:tcPr>
            <w:tcW w:w="47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46</w:t>
            </w:r>
          </w:p>
        </w:tc>
      </w:tr>
      <w:tr w:rsidR="00645229" w:rsidRPr="00975D33" w:rsidTr="00645229">
        <w:tc>
          <w:tcPr>
            <w:tcW w:w="435" w:type="pct"/>
            <w:vMerge/>
          </w:tcPr>
          <w:p w:rsidR="00645229" w:rsidRPr="00975D33" w:rsidRDefault="00645229" w:rsidP="00D040C5">
            <w:pPr>
              <w:keepNext/>
              <w:widowControl w:val="0"/>
              <w:jc w:val="center"/>
              <w:rPr>
                <w:rFonts w:eastAsiaTheme="minorHAnsi"/>
                <w:sz w:val="16"/>
                <w:szCs w:val="16"/>
              </w:rPr>
            </w:pPr>
          </w:p>
        </w:tc>
        <w:tc>
          <w:tcPr>
            <w:tcW w:w="652"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специалитет</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521</w:t>
            </w:r>
          </w:p>
        </w:tc>
        <w:tc>
          <w:tcPr>
            <w:tcW w:w="21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233</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237</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17</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27</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13</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15</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60</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39</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31</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429</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167</w:t>
            </w:r>
          </w:p>
        </w:tc>
        <w:tc>
          <w:tcPr>
            <w:tcW w:w="47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193</w:t>
            </w:r>
          </w:p>
        </w:tc>
      </w:tr>
      <w:tr w:rsidR="00645229" w:rsidRPr="00975D33" w:rsidTr="00645229">
        <w:tc>
          <w:tcPr>
            <w:tcW w:w="435" w:type="pct"/>
            <w:vMerge/>
          </w:tcPr>
          <w:p w:rsidR="00645229" w:rsidRPr="00975D33" w:rsidRDefault="00645229" w:rsidP="00D040C5">
            <w:pPr>
              <w:keepNext/>
              <w:widowControl w:val="0"/>
              <w:jc w:val="center"/>
              <w:rPr>
                <w:rFonts w:eastAsiaTheme="minorHAnsi"/>
                <w:b/>
                <w:bCs/>
                <w:sz w:val="16"/>
                <w:szCs w:val="16"/>
              </w:rPr>
            </w:pPr>
          </w:p>
        </w:tc>
        <w:tc>
          <w:tcPr>
            <w:tcW w:w="652"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магистратура</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697</w:t>
            </w:r>
          </w:p>
        </w:tc>
        <w:tc>
          <w:tcPr>
            <w:tcW w:w="21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872</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971</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67</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139</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100</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9</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12</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16</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119</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153</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109</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502</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568</w:t>
            </w:r>
          </w:p>
        </w:tc>
        <w:tc>
          <w:tcPr>
            <w:tcW w:w="47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746</w:t>
            </w:r>
          </w:p>
        </w:tc>
      </w:tr>
      <w:tr w:rsidR="00645229" w:rsidRPr="00975D33" w:rsidTr="00645229">
        <w:tc>
          <w:tcPr>
            <w:tcW w:w="435" w:type="pct"/>
            <w:vMerge w:val="restar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sz w:val="16"/>
                <w:szCs w:val="16"/>
              </w:rPr>
              <w:t xml:space="preserve">Всего по </w:t>
            </w:r>
            <w:r w:rsidRPr="00975D33">
              <w:rPr>
                <w:rFonts w:eastAsiaTheme="minorHAnsi"/>
                <w:b/>
                <w:bCs/>
                <w:sz w:val="16"/>
                <w:szCs w:val="16"/>
              </w:rPr>
              <w:t>ТГУ</w:t>
            </w:r>
          </w:p>
        </w:tc>
        <w:tc>
          <w:tcPr>
            <w:tcW w:w="652"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чел.</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2745</w:t>
            </w:r>
          </w:p>
        </w:tc>
        <w:tc>
          <w:tcPr>
            <w:tcW w:w="218"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2394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2708</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1389</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995</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1049</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133</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43</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116</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109</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84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180</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1114</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1272</w:t>
            </w:r>
          </w:p>
        </w:tc>
        <w:tc>
          <w:tcPr>
            <w:tcW w:w="478"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1363</w:t>
            </w:r>
          </w:p>
        </w:tc>
      </w:tr>
      <w:tr w:rsidR="00645229" w:rsidRPr="00975D33" w:rsidTr="00645229">
        <w:tc>
          <w:tcPr>
            <w:tcW w:w="435" w:type="pct"/>
            <w:vMerge/>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p>
        </w:tc>
        <w:tc>
          <w:tcPr>
            <w:tcW w:w="652"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100%</w:t>
            </w:r>
          </w:p>
        </w:tc>
        <w:tc>
          <w:tcPr>
            <w:tcW w:w="218"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100%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100%</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50,6%</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41,5%</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38,7</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4,8%</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1,7%</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4,2%</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3,9%</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3,5%</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6,6%</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40,5%</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53,1%</w:t>
            </w:r>
          </w:p>
        </w:tc>
        <w:tc>
          <w:tcPr>
            <w:tcW w:w="478"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50,3%</w:t>
            </w:r>
          </w:p>
        </w:tc>
      </w:tr>
      <w:tr w:rsidR="00645229" w:rsidRPr="00975D33" w:rsidTr="00645229">
        <w:tc>
          <w:tcPr>
            <w:tcW w:w="435" w:type="pct"/>
            <w:vMerge w:val="restart"/>
          </w:tcPr>
          <w:p w:rsidR="00645229" w:rsidRPr="00975D33" w:rsidRDefault="00645229" w:rsidP="00D040C5">
            <w:pPr>
              <w:keepNext/>
              <w:widowControl w:val="0"/>
              <w:jc w:val="center"/>
              <w:rPr>
                <w:rFonts w:eastAsiaTheme="minorHAnsi"/>
                <w:b/>
                <w:bCs/>
                <w:sz w:val="16"/>
                <w:szCs w:val="16"/>
              </w:rPr>
            </w:pPr>
            <w:r w:rsidRPr="00975D33">
              <w:rPr>
                <w:rFonts w:eastAsiaTheme="minorHAnsi"/>
                <w:bCs/>
                <w:sz w:val="16"/>
                <w:szCs w:val="16"/>
              </w:rPr>
              <w:t>в том числе</w:t>
            </w:r>
          </w:p>
        </w:tc>
        <w:tc>
          <w:tcPr>
            <w:tcW w:w="652"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бакалавриат</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1364</w:t>
            </w:r>
          </w:p>
        </w:tc>
        <w:tc>
          <w:tcPr>
            <w:tcW w:w="21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1661</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1813</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1068</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839</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893</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45</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41</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72</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33</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105</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218</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721</w:t>
            </w:r>
          </w:p>
        </w:tc>
        <w:tc>
          <w:tcPr>
            <w:tcW w:w="47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743</w:t>
            </w:r>
          </w:p>
        </w:tc>
      </w:tr>
      <w:tr w:rsidR="00645229" w:rsidRPr="00975D33" w:rsidTr="00645229">
        <w:tc>
          <w:tcPr>
            <w:tcW w:w="435" w:type="pct"/>
            <w:vMerge/>
          </w:tcPr>
          <w:p w:rsidR="00645229" w:rsidRPr="00975D33" w:rsidRDefault="00645229" w:rsidP="00D040C5">
            <w:pPr>
              <w:keepNext/>
              <w:widowControl w:val="0"/>
              <w:jc w:val="center"/>
              <w:rPr>
                <w:rFonts w:eastAsiaTheme="minorHAnsi"/>
                <w:sz w:val="16"/>
                <w:szCs w:val="16"/>
              </w:rPr>
            </w:pPr>
          </w:p>
        </w:tc>
        <w:tc>
          <w:tcPr>
            <w:tcW w:w="652"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специалитет</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884</w:t>
            </w:r>
          </w:p>
        </w:tc>
        <w:tc>
          <w:tcPr>
            <w:tcW w:w="21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111</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112</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150</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9</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14</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67</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52</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9</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615</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101</w:t>
            </w:r>
          </w:p>
        </w:tc>
        <w:tc>
          <w:tcPr>
            <w:tcW w:w="47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85</w:t>
            </w:r>
          </w:p>
        </w:tc>
      </w:tr>
      <w:tr w:rsidR="00645229" w:rsidRPr="00975D33" w:rsidTr="00645229">
        <w:tc>
          <w:tcPr>
            <w:tcW w:w="435" w:type="pct"/>
            <w:vMerge/>
          </w:tcPr>
          <w:p w:rsidR="00645229" w:rsidRPr="00975D33" w:rsidRDefault="00645229" w:rsidP="00D040C5">
            <w:pPr>
              <w:keepNext/>
              <w:widowControl w:val="0"/>
              <w:jc w:val="center"/>
              <w:rPr>
                <w:rFonts w:eastAsiaTheme="minorHAnsi"/>
                <w:sz w:val="16"/>
                <w:szCs w:val="16"/>
              </w:rPr>
            </w:pPr>
          </w:p>
        </w:tc>
        <w:tc>
          <w:tcPr>
            <w:tcW w:w="652"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магистратура</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497</w:t>
            </w:r>
          </w:p>
        </w:tc>
        <w:tc>
          <w:tcPr>
            <w:tcW w:w="21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622</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783</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171</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147</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142</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21</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40</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24</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23</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66</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281</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450</w:t>
            </w:r>
          </w:p>
        </w:tc>
        <w:tc>
          <w:tcPr>
            <w:tcW w:w="47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535</w:t>
            </w:r>
          </w:p>
        </w:tc>
      </w:tr>
      <w:tr w:rsidR="00645229" w:rsidRPr="00975D33" w:rsidTr="00645229">
        <w:tc>
          <w:tcPr>
            <w:tcW w:w="435" w:type="pct"/>
            <w:vMerge w:val="restar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sz w:val="16"/>
                <w:szCs w:val="16"/>
              </w:rPr>
              <w:t xml:space="preserve">Всего по </w:t>
            </w:r>
            <w:r w:rsidRPr="00975D33">
              <w:rPr>
                <w:rFonts w:eastAsiaTheme="minorHAnsi"/>
                <w:b/>
                <w:bCs/>
                <w:sz w:val="16"/>
                <w:szCs w:val="16"/>
              </w:rPr>
              <w:t>ТУСУР</w:t>
            </w:r>
          </w:p>
        </w:tc>
        <w:tc>
          <w:tcPr>
            <w:tcW w:w="652"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чел.</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1378</w:t>
            </w:r>
          </w:p>
        </w:tc>
        <w:tc>
          <w:tcPr>
            <w:tcW w:w="218"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881</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995</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487</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484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348</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13</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lang w:val="en-US"/>
              </w:rPr>
              <w:t>1</w:t>
            </w:r>
            <w:r w:rsidRPr="00975D33">
              <w:rPr>
                <w:rFonts w:eastAsiaTheme="minorHAnsi"/>
                <w:b/>
                <w:bCs/>
                <w:sz w:val="16"/>
                <w:szCs w:val="16"/>
              </w:rPr>
              <w:t>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26</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7</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10</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871</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379</w:t>
            </w:r>
          </w:p>
        </w:tc>
        <w:tc>
          <w:tcPr>
            <w:tcW w:w="478"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611</w:t>
            </w:r>
          </w:p>
        </w:tc>
      </w:tr>
      <w:tr w:rsidR="00645229" w:rsidRPr="00975D33" w:rsidTr="00645229">
        <w:tc>
          <w:tcPr>
            <w:tcW w:w="435" w:type="pct"/>
            <w:vMerge/>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p>
        </w:tc>
        <w:tc>
          <w:tcPr>
            <w:tcW w:w="652"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218"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35,3%</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lang w:val="en-US"/>
              </w:rPr>
              <w:t>5</w:t>
            </w:r>
            <w:r w:rsidRPr="00975D33">
              <w:rPr>
                <w:rFonts w:eastAsiaTheme="minorHAnsi"/>
                <w:bCs/>
                <w:i/>
                <w:sz w:val="16"/>
                <w:szCs w:val="16"/>
              </w:rPr>
              <w:t>4,9%</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34,9</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0,9%</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1,5%</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2,6%</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0,5%</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0,4%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63,2%</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43%</w:t>
            </w:r>
          </w:p>
        </w:tc>
        <w:tc>
          <w:tcPr>
            <w:tcW w:w="478"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61,4%</w:t>
            </w:r>
          </w:p>
        </w:tc>
      </w:tr>
      <w:tr w:rsidR="00645229" w:rsidRPr="00975D33" w:rsidTr="00645229">
        <w:tc>
          <w:tcPr>
            <w:tcW w:w="435" w:type="pct"/>
            <w:vMerge w:val="restart"/>
          </w:tcPr>
          <w:p w:rsidR="00645229" w:rsidRPr="00975D33" w:rsidRDefault="00645229" w:rsidP="00D040C5">
            <w:pPr>
              <w:keepNext/>
              <w:widowControl w:val="0"/>
              <w:jc w:val="center"/>
              <w:rPr>
                <w:rFonts w:eastAsiaTheme="minorHAnsi"/>
                <w:sz w:val="16"/>
                <w:szCs w:val="16"/>
              </w:rPr>
            </w:pPr>
            <w:r w:rsidRPr="00975D33">
              <w:rPr>
                <w:rFonts w:eastAsiaTheme="minorHAnsi"/>
                <w:bCs/>
                <w:sz w:val="16"/>
                <w:szCs w:val="16"/>
              </w:rPr>
              <w:t>в том числе</w:t>
            </w:r>
          </w:p>
        </w:tc>
        <w:tc>
          <w:tcPr>
            <w:tcW w:w="652"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бакалавриат</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616</w:t>
            </w:r>
          </w:p>
        </w:tc>
        <w:tc>
          <w:tcPr>
            <w:tcW w:w="21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726</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660</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433</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469</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329</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11</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17</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10</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175</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243</w:t>
            </w:r>
          </w:p>
        </w:tc>
        <w:tc>
          <w:tcPr>
            <w:tcW w:w="47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304</w:t>
            </w:r>
          </w:p>
        </w:tc>
      </w:tr>
      <w:tr w:rsidR="00645229" w:rsidRPr="00975D33" w:rsidTr="00645229">
        <w:tc>
          <w:tcPr>
            <w:tcW w:w="435" w:type="pct"/>
            <w:vMerge/>
          </w:tcPr>
          <w:p w:rsidR="00645229" w:rsidRPr="00975D33" w:rsidRDefault="00645229" w:rsidP="00D040C5">
            <w:pPr>
              <w:keepNext/>
              <w:widowControl w:val="0"/>
              <w:jc w:val="center"/>
              <w:rPr>
                <w:rFonts w:eastAsiaTheme="minorHAnsi"/>
                <w:sz w:val="16"/>
                <w:szCs w:val="16"/>
              </w:rPr>
            </w:pPr>
          </w:p>
        </w:tc>
        <w:tc>
          <w:tcPr>
            <w:tcW w:w="652"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специалитет</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630</w:t>
            </w:r>
          </w:p>
        </w:tc>
        <w:tc>
          <w:tcPr>
            <w:tcW w:w="21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87</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40</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9</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578</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28</w:t>
            </w:r>
          </w:p>
        </w:tc>
        <w:tc>
          <w:tcPr>
            <w:tcW w:w="47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83</w:t>
            </w:r>
          </w:p>
        </w:tc>
      </w:tr>
      <w:tr w:rsidR="00645229" w:rsidRPr="00975D33" w:rsidTr="00645229">
        <w:tc>
          <w:tcPr>
            <w:tcW w:w="435" w:type="pct"/>
            <w:vMerge/>
          </w:tcPr>
          <w:p w:rsidR="00645229" w:rsidRPr="00975D33" w:rsidRDefault="00645229" w:rsidP="00D040C5">
            <w:pPr>
              <w:keepNext/>
              <w:widowControl w:val="0"/>
              <w:jc w:val="center"/>
              <w:rPr>
                <w:rFonts w:eastAsiaTheme="minorHAnsi"/>
                <w:b/>
                <w:bCs/>
                <w:sz w:val="16"/>
                <w:szCs w:val="16"/>
              </w:rPr>
            </w:pPr>
          </w:p>
        </w:tc>
        <w:tc>
          <w:tcPr>
            <w:tcW w:w="652"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магистратура</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132</w:t>
            </w:r>
          </w:p>
        </w:tc>
        <w:tc>
          <w:tcPr>
            <w:tcW w:w="21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125</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248</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14</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14</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19</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118</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108</w:t>
            </w:r>
          </w:p>
        </w:tc>
        <w:tc>
          <w:tcPr>
            <w:tcW w:w="47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224</w:t>
            </w:r>
          </w:p>
        </w:tc>
      </w:tr>
      <w:tr w:rsidR="00645229" w:rsidRPr="00975D33" w:rsidTr="00645229">
        <w:tc>
          <w:tcPr>
            <w:tcW w:w="435" w:type="pct"/>
            <w:vMerge w:val="restar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sz w:val="16"/>
                <w:szCs w:val="16"/>
              </w:rPr>
              <w:t xml:space="preserve">Всего по </w:t>
            </w:r>
            <w:r w:rsidRPr="00975D33">
              <w:rPr>
                <w:rFonts w:eastAsiaTheme="minorHAnsi"/>
                <w:b/>
                <w:bCs/>
                <w:sz w:val="16"/>
                <w:szCs w:val="16"/>
              </w:rPr>
              <w:t>ТГПУ</w:t>
            </w:r>
          </w:p>
        </w:tc>
        <w:tc>
          <w:tcPr>
            <w:tcW w:w="652"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чел.</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427</w:t>
            </w:r>
          </w:p>
        </w:tc>
        <w:tc>
          <w:tcPr>
            <w:tcW w:w="218"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492</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603</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65</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101</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66</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18</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7</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8</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30</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343</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384</w:t>
            </w:r>
          </w:p>
        </w:tc>
        <w:tc>
          <w:tcPr>
            <w:tcW w:w="478"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499</w:t>
            </w:r>
          </w:p>
        </w:tc>
      </w:tr>
      <w:tr w:rsidR="00645229" w:rsidRPr="00975D33" w:rsidTr="00645229">
        <w:tc>
          <w:tcPr>
            <w:tcW w:w="435" w:type="pct"/>
            <w:vMerge/>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p>
        </w:tc>
        <w:tc>
          <w:tcPr>
            <w:tcW w:w="652"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218"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12,2%</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20,5%</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10,9%</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4,2%</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1,3%</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0,2%</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4,9%</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80,3%</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78%</w:t>
            </w:r>
          </w:p>
        </w:tc>
        <w:tc>
          <w:tcPr>
            <w:tcW w:w="478"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82,7%</w:t>
            </w:r>
          </w:p>
        </w:tc>
      </w:tr>
      <w:tr w:rsidR="00645229" w:rsidRPr="00975D33" w:rsidTr="00645229">
        <w:tc>
          <w:tcPr>
            <w:tcW w:w="435" w:type="pct"/>
            <w:vMerge w:val="restar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в том числе</w:t>
            </w:r>
          </w:p>
        </w:tc>
        <w:tc>
          <w:tcPr>
            <w:tcW w:w="652"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бакалавриат</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92</w:t>
            </w:r>
          </w:p>
        </w:tc>
        <w:tc>
          <w:tcPr>
            <w:tcW w:w="21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309</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311</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28</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101</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62</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5</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8</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30</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61</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203</w:t>
            </w:r>
          </w:p>
        </w:tc>
        <w:tc>
          <w:tcPr>
            <w:tcW w:w="47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211</w:t>
            </w:r>
          </w:p>
        </w:tc>
      </w:tr>
      <w:tr w:rsidR="00645229" w:rsidRPr="00975D33" w:rsidTr="00645229">
        <w:tc>
          <w:tcPr>
            <w:tcW w:w="435" w:type="pct"/>
            <w:vMerge/>
          </w:tcPr>
          <w:p w:rsidR="00645229" w:rsidRPr="00975D33" w:rsidRDefault="00645229" w:rsidP="00D040C5">
            <w:pPr>
              <w:keepNext/>
              <w:widowControl w:val="0"/>
              <w:jc w:val="center"/>
              <w:rPr>
                <w:rFonts w:eastAsiaTheme="minorHAnsi"/>
                <w:b/>
                <w:bCs/>
                <w:sz w:val="16"/>
                <w:szCs w:val="16"/>
              </w:rPr>
            </w:pPr>
          </w:p>
        </w:tc>
        <w:tc>
          <w:tcPr>
            <w:tcW w:w="652"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специалитет</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178</w:t>
            </w:r>
          </w:p>
        </w:tc>
        <w:tc>
          <w:tcPr>
            <w:tcW w:w="21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28</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14</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135</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10</w:t>
            </w:r>
          </w:p>
        </w:tc>
        <w:tc>
          <w:tcPr>
            <w:tcW w:w="47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w:t>
            </w:r>
          </w:p>
        </w:tc>
      </w:tr>
      <w:tr w:rsidR="00645229" w:rsidRPr="00975D33" w:rsidTr="00645229">
        <w:tc>
          <w:tcPr>
            <w:tcW w:w="435" w:type="pct"/>
            <w:vMerge/>
          </w:tcPr>
          <w:p w:rsidR="00645229" w:rsidRPr="00975D33" w:rsidRDefault="00645229" w:rsidP="00D040C5">
            <w:pPr>
              <w:keepNext/>
              <w:widowControl w:val="0"/>
              <w:jc w:val="center"/>
              <w:rPr>
                <w:rFonts w:eastAsiaTheme="minorHAnsi"/>
                <w:b/>
                <w:bCs/>
                <w:sz w:val="16"/>
                <w:szCs w:val="16"/>
              </w:rPr>
            </w:pPr>
          </w:p>
        </w:tc>
        <w:tc>
          <w:tcPr>
            <w:tcW w:w="652"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магистратура</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157</w:t>
            </w:r>
          </w:p>
        </w:tc>
        <w:tc>
          <w:tcPr>
            <w:tcW w:w="21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173</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291</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9</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147</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171</w:t>
            </w:r>
          </w:p>
        </w:tc>
        <w:tc>
          <w:tcPr>
            <w:tcW w:w="47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287</w:t>
            </w:r>
          </w:p>
        </w:tc>
      </w:tr>
      <w:tr w:rsidR="00645229" w:rsidRPr="00975D33" w:rsidTr="00645229">
        <w:tc>
          <w:tcPr>
            <w:tcW w:w="435" w:type="pct"/>
            <w:vMerge w:val="restar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sz w:val="16"/>
                <w:szCs w:val="16"/>
              </w:rPr>
              <w:t xml:space="preserve">Всего по </w:t>
            </w:r>
            <w:r w:rsidRPr="00975D33">
              <w:rPr>
                <w:rFonts w:eastAsiaTheme="minorHAnsi"/>
                <w:b/>
                <w:bCs/>
                <w:sz w:val="16"/>
                <w:szCs w:val="16"/>
              </w:rPr>
              <w:t>ТГАСУ</w:t>
            </w:r>
          </w:p>
        </w:tc>
        <w:tc>
          <w:tcPr>
            <w:tcW w:w="652"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чел.</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763</w:t>
            </w:r>
          </w:p>
        </w:tc>
        <w:tc>
          <w:tcPr>
            <w:tcW w:w="218"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505</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627</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178</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218</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249</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63</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3</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14</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6</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238</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508</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278</w:t>
            </w:r>
          </w:p>
        </w:tc>
        <w:tc>
          <w:tcPr>
            <w:tcW w:w="478"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138</w:t>
            </w:r>
          </w:p>
        </w:tc>
      </w:tr>
      <w:tr w:rsidR="00645229" w:rsidRPr="00975D33" w:rsidTr="00645229">
        <w:tc>
          <w:tcPr>
            <w:tcW w:w="435" w:type="pct"/>
            <w:vMerge/>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p>
        </w:tc>
        <w:tc>
          <w:tcPr>
            <w:tcW w:w="652"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218"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23,3%</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43,1%</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39,7%</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8,2%</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0,5%</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0,3%</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1,8%</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1,1%</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37,9%</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66,5%</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55%</w:t>
            </w:r>
          </w:p>
        </w:tc>
        <w:tc>
          <w:tcPr>
            <w:tcW w:w="478"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22%</w:t>
            </w:r>
          </w:p>
        </w:tc>
      </w:tr>
      <w:tr w:rsidR="00645229" w:rsidRPr="00975D33" w:rsidTr="00645229">
        <w:tc>
          <w:tcPr>
            <w:tcW w:w="435" w:type="pct"/>
            <w:vMerge w:val="restart"/>
          </w:tcPr>
          <w:p w:rsidR="00645229" w:rsidRPr="00975D33" w:rsidRDefault="00645229" w:rsidP="00D040C5">
            <w:pPr>
              <w:keepNext/>
              <w:widowControl w:val="0"/>
              <w:jc w:val="center"/>
              <w:rPr>
                <w:rFonts w:eastAsiaTheme="minorHAnsi"/>
                <w:b/>
                <w:bCs/>
                <w:sz w:val="16"/>
                <w:szCs w:val="16"/>
              </w:rPr>
            </w:pPr>
            <w:r w:rsidRPr="00975D33">
              <w:rPr>
                <w:rFonts w:eastAsiaTheme="minorHAnsi"/>
                <w:bCs/>
                <w:sz w:val="16"/>
                <w:szCs w:val="16"/>
              </w:rPr>
              <w:t>в том числе</w:t>
            </w:r>
          </w:p>
        </w:tc>
        <w:tc>
          <w:tcPr>
            <w:tcW w:w="652"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бакалавриат</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304</w:t>
            </w:r>
          </w:p>
        </w:tc>
        <w:tc>
          <w:tcPr>
            <w:tcW w:w="21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375</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386</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94</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218</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249</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26</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5</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48</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179</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150</w:t>
            </w:r>
          </w:p>
        </w:tc>
        <w:tc>
          <w:tcPr>
            <w:tcW w:w="47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87</w:t>
            </w:r>
          </w:p>
        </w:tc>
      </w:tr>
      <w:tr w:rsidR="00645229" w:rsidRPr="00975D33" w:rsidTr="00645229">
        <w:tc>
          <w:tcPr>
            <w:tcW w:w="435" w:type="pct"/>
            <w:vMerge/>
          </w:tcPr>
          <w:p w:rsidR="00645229" w:rsidRPr="00975D33" w:rsidRDefault="00645229" w:rsidP="00D040C5">
            <w:pPr>
              <w:keepNext/>
              <w:widowControl w:val="0"/>
              <w:jc w:val="center"/>
              <w:rPr>
                <w:rFonts w:eastAsiaTheme="minorHAnsi"/>
                <w:b/>
                <w:bCs/>
                <w:sz w:val="16"/>
                <w:szCs w:val="16"/>
              </w:rPr>
            </w:pPr>
          </w:p>
        </w:tc>
        <w:tc>
          <w:tcPr>
            <w:tcW w:w="652"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специалитет</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405</w:t>
            </w:r>
          </w:p>
        </w:tc>
        <w:tc>
          <w:tcPr>
            <w:tcW w:w="21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63</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57</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84</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37</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9</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32</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275</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61</w:t>
            </w:r>
          </w:p>
        </w:tc>
        <w:tc>
          <w:tcPr>
            <w:tcW w:w="47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25</w:t>
            </w:r>
          </w:p>
        </w:tc>
      </w:tr>
      <w:tr w:rsidR="00645229" w:rsidRPr="00975D33" w:rsidTr="00645229">
        <w:tc>
          <w:tcPr>
            <w:tcW w:w="435" w:type="pct"/>
            <w:vMerge/>
          </w:tcPr>
          <w:p w:rsidR="00645229" w:rsidRPr="00975D33" w:rsidRDefault="00645229" w:rsidP="00D040C5">
            <w:pPr>
              <w:keepNext/>
              <w:widowControl w:val="0"/>
              <w:jc w:val="center"/>
              <w:rPr>
                <w:rFonts w:eastAsiaTheme="minorHAnsi"/>
                <w:b/>
                <w:bCs/>
                <w:sz w:val="16"/>
                <w:szCs w:val="16"/>
              </w:rPr>
            </w:pPr>
          </w:p>
        </w:tc>
        <w:tc>
          <w:tcPr>
            <w:tcW w:w="652"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магистратура</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54</w:t>
            </w:r>
          </w:p>
        </w:tc>
        <w:tc>
          <w:tcPr>
            <w:tcW w:w="21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67</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184</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158</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54</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67</w:t>
            </w:r>
          </w:p>
        </w:tc>
        <w:tc>
          <w:tcPr>
            <w:tcW w:w="47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26</w:t>
            </w:r>
          </w:p>
        </w:tc>
      </w:tr>
      <w:tr w:rsidR="00645229" w:rsidRPr="00975D33" w:rsidTr="00645229">
        <w:tc>
          <w:tcPr>
            <w:tcW w:w="435" w:type="pct"/>
            <w:vMerge w:val="restar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sz w:val="16"/>
                <w:szCs w:val="16"/>
              </w:rPr>
              <w:t xml:space="preserve">Всего по </w:t>
            </w:r>
            <w:r w:rsidRPr="00975D33">
              <w:rPr>
                <w:rFonts w:eastAsiaTheme="minorHAnsi"/>
                <w:b/>
                <w:bCs/>
                <w:sz w:val="16"/>
                <w:szCs w:val="16"/>
              </w:rPr>
              <w:t>СибГМУ</w:t>
            </w:r>
          </w:p>
        </w:tc>
        <w:tc>
          <w:tcPr>
            <w:tcW w:w="652"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чел.</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424</w:t>
            </w:r>
          </w:p>
        </w:tc>
        <w:tc>
          <w:tcPr>
            <w:tcW w:w="218"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457</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852</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20</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423</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278</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6</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0</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50</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403</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34</w:t>
            </w:r>
          </w:p>
        </w:tc>
        <w:tc>
          <w:tcPr>
            <w:tcW w:w="478"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494</w:t>
            </w:r>
          </w:p>
        </w:tc>
      </w:tr>
      <w:tr w:rsidR="00645229" w:rsidRPr="00975D33" w:rsidTr="00645229">
        <w:tc>
          <w:tcPr>
            <w:tcW w:w="435" w:type="pct"/>
            <w:vMerge/>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p>
        </w:tc>
        <w:tc>
          <w:tcPr>
            <w:tcW w:w="652"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218"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4,7%</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92,5%</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32,6%</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0,2%</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0,7%</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0%</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5,8%</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95%</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7,4%</w:t>
            </w:r>
          </w:p>
        </w:tc>
        <w:tc>
          <w:tcPr>
            <w:tcW w:w="478"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57,9%</w:t>
            </w:r>
          </w:p>
        </w:tc>
      </w:tr>
      <w:tr w:rsidR="00645229" w:rsidRPr="00975D33" w:rsidTr="00645229">
        <w:tc>
          <w:tcPr>
            <w:tcW w:w="435" w:type="pct"/>
            <w:vMerge w:val="restart"/>
          </w:tcPr>
          <w:p w:rsidR="00645229" w:rsidRPr="00975D33" w:rsidRDefault="00645229" w:rsidP="00D040C5">
            <w:pPr>
              <w:keepNext/>
              <w:widowControl w:val="0"/>
              <w:jc w:val="center"/>
              <w:rPr>
                <w:rFonts w:eastAsiaTheme="minorHAnsi"/>
                <w:b/>
                <w:bCs/>
                <w:sz w:val="16"/>
                <w:szCs w:val="16"/>
              </w:rPr>
            </w:pPr>
            <w:r w:rsidRPr="00975D33">
              <w:rPr>
                <w:rFonts w:eastAsiaTheme="minorHAnsi"/>
                <w:bCs/>
                <w:sz w:val="16"/>
                <w:szCs w:val="16"/>
              </w:rPr>
              <w:t>в том числе</w:t>
            </w:r>
          </w:p>
        </w:tc>
        <w:tc>
          <w:tcPr>
            <w:tcW w:w="652"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бакалавриат</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13</w:t>
            </w:r>
          </w:p>
        </w:tc>
        <w:tc>
          <w:tcPr>
            <w:tcW w:w="21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9</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12</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9</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9</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47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7</w:t>
            </w:r>
          </w:p>
        </w:tc>
      </w:tr>
      <w:tr w:rsidR="00645229" w:rsidRPr="00975D33" w:rsidTr="00645229">
        <w:tc>
          <w:tcPr>
            <w:tcW w:w="435" w:type="pct"/>
            <w:vMerge/>
          </w:tcPr>
          <w:p w:rsidR="00645229" w:rsidRPr="00975D33" w:rsidRDefault="00645229" w:rsidP="00D040C5">
            <w:pPr>
              <w:keepNext/>
              <w:widowControl w:val="0"/>
              <w:jc w:val="center"/>
              <w:rPr>
                <w:rFonts w:eastAsiaTheme="minorHAnsi"/>
                <w:b/>
                <w:bCs/>
                <w:sz w:val="16"/>
                <w:szCs w:val="16"/>
              </w:rPr>
            </w:pPr>
          </w:p>
        </w:tc>
        <w:tc>
          <w:tcPr>
            <w:tcW w:w="652"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специалитет</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411</w:t>
            </w:r>
          </w:p>
        </w:tc>
        <w:tc>
          <w:tcPr>
            <w:tcW w:w="21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448</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407</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17</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414</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231</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36</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394</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34</w:t>
            </w:r>
          </w:p>
        </w:tc>
        <w:tc>
          <w:tcPr>
            <w:tcW w:w="47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116</w:t>
            </w:r>
          </w:p>
        </w:tc>
      </w:tr>
      <w:tr w:rsidR="00645229" w:rsidRPr="00975D33" w:rsidTr="00645229">
        <w:tc>
          <w:tcPr>
            <w:tcW w:w="435" w:type="pct"/>
            <w:vMerge/>
          </w:tcPr>
          <w:p w:rsidR="00645229" w:rsidRPr="00975D33" w:rsidRDefault="00645229" w:rsidP="00D040C5">
            <w:pPr>
              <w:keepNext/>
              <w:widowControl w:val="0"/>
              <w:jc w:val="center"/>
              <w:rPr>
                <w:rFonts w:eastAsiaTheme="minorHAnsi"/>
                <w:b/>
                <w:bCs/>
                <w:sz w:val="16"/>
                <w:szCs w:val="16"/>
              </w:rPr>
            </w:pPr>
          </w:p>
        </w:tc>
        <w:tc>
          <w:tcPr>
            <w:tcW w:w="652"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ординатура и интернатура</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433</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42</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14</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47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371</w:t>
            </w:r>
          </w:p>
        </w:tc>
      </w:tr>
      <w:tr w:rsidR="00645229" w:rsidRPr="00975D33" w:rsidTr="00645229">
        <w:tc>
          <w:tcPr>
            <w:tcW w:w="435" w:type="pct"/>
            <w:vMerge w:val="restar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ИТОГО</w:t>
            </w:r>
            <w:r w:rsidRPr="00975D33">
              <w:rPr>
                <w:rFonts w:eastAsiaTheme="minorHAnsi"/>
                <w:bCs/>
                <w:sz w:val="16"/>
                <w:szCs w:val="16"/>
              </w:rPr>
              <w:t xml:space="preserve"> по 6 вузам</w:t>
            </w:r>
          </w:p>
        </w:tc>
        <w:tc>
          <w:tcPr>
            <w:tcW w:w="652"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чел.</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8342</w:t>
            </w:r>
          </w:p>
        </w:tc>
        <w:tc>
          <w:tcPr>
            <w:tcW w:w="218"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7186</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8165</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3082</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3610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3213</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265</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90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183</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689</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332</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655</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4306</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3154</w:t>
            </w:r>
          </w:p>
        </w:tc>
        <w:tc>
          <w:tcPr>
            <w:tcW w:w="478"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4090</w:t>
            </w:r>
          </w:p>
        </w:tc>
      </w:tr>
      <w:tr w:rsidR="00645229" w:rsidRPr="00975D33" w:rsidTr="00645229">
        <w:tc>
          <w:tcPr>
            <w:tcW w:w="435" w:type="pct"/>
            <w:vMerge/>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p>
        </w:tc>
        <w:tc>
          <w:tcPr>
            <w:tcW w:w="652"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bCs/>
                <w:i/>
                <w:sz w:val="16"/>
                <w:szCs w:val="16"/>
              </w:rPr>
              <w:t>100%</w:t>
            </w:r>
          </w:p>
        </w:tc>
        <w:tc>
          <w:tcPr>
            <w:tcW w:w="218"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bCs/>
                <w:i/>
                <w:sz w:val="16"/>
                <w:szCs w:val="16"/>
              </w:rPr>
              <w:t>100%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100%</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36,9%</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50,2%</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39,3%</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3,1%</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1,2%</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2,2%</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8,2%</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4,6%</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8%</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51,6%</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43,8%</w:t>
            </w:r>
          </w:p>
        </w:tc>
        <w:tc>
          <w:tcPr>
            <w:tcW w:w="478"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50%</w:t>
            </w:r>
          </w:p>
        </w:tc>
      </w:tr>
      <w:tr w:rsidR="00645229" w:rsidRPr="00975D33" w:rsidTr="00645229">
        <w:tc>
          <w:tcPr>
            <w:tcW w:w="435" w:type="pct"/>
            <w:vMerge w:val="restart"/>
          </w:tcPr>
          <w:p w:rsidR="00645229" w:rsidRPr="00975D33" w:rsidRDefault="00645229" w:rsidP="00D040C5">
            <w:pPr>
              <w:keepNext/>
              <w:widowControl w:val="0"/>
              <w:jc w:val="center"/>
              <w:rPr>
                <w:rFonts w:eastAsiaTheme="minorHAnsi"/>
                <w:b/>
                <w:bCs/>
                <w:sz w:val="16"/>
                <w:szCs w:val="16"/>
              </w:rPr>
            </w:pPr>
            <w:r w:rsidRPr="00975D33">
              <w:rPr>
                <w:rFonts w:eastAsiaTheme="minorHAnsi"/>
                <w:bCs/>
                <w:sz w:val="16"/>
                <w:szCs w:val="16"/>
              </w:rPr>
              <w:t>в том числе</w:t>
            </w:r>
          </w:p>
        </w:tc>
        <w:tc>
          <w:tcPr>
            <w:tcW w:w="652"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бакалавриат</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3776</w:t>
            </w:r>
          </w:p>
        </w:tc>
        <w:tc>
          <w:tcPr>
            <w:tcW w:w="21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4432</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4354</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2485</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2859</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2648</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92</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71</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108</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421</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113</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200</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778</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1389</w:t>
            </w:r>
          </w:p>
        </w:tc>
        <w:tc>
          <w:tcPr>
            <w:tcW w:w="47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1398</w:t>
            </w:r>
          </w:p>
        </w:tc>
      </w:tr>
      <w:tr w:rsidR="00645229" w:rsidRPr="00975D33" w:rsidTr="00645229">
        <w:tc>
          <w:tcPr>
            <w:tcW w:w="435" w:type="pct"/>
            <w:vMerge/>
          </w:tcPr>
          <w:p w:rsidR="00645229" w:rsidRPr="00975D33" w:rsidRDefault="00645229" w:rsidP="00D040C5">
            <w:pPr>
              <w:keepNext/>
              <w:widowControl w:val="0"/>
              <w:jc w:val="both"/>
              <w:rPr>
                <w:rFonts w:eastAsiaTheme="minorHAnsi"/>
                <w:b/>
                <w:bCs/>
                <w:sz w:val="16"/>
                <w:szCs w:val="16"/>
              </w:rPr>
            </w:pPr>
          </w:p>
        </w:tc>
        <w:tc>
          <w:tcPr>
            <w:tcW w:w="652"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специалитет</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3029</w:t>
            </w:r>
          </w:p>
        </w:tc>
        <w:tc>
          <w:tcPr>
            <w:tcW w:w="21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895</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901</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336</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451</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258</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142</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8</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125</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42</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108</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2426</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401</w:t>
            </w:r>
          </w:p>
        </w:tc>
        <w:tc>
          <w:tcPr>
            <w:tcW w:w="47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503</w:t>
            </w:r>
          </w:p>
        </w:tc>
      </w:tr>
      <w:tr w:rsidR="00645229" w:rsidRPr="00975D33" w:rsidTr="00645229">
        <w:tc>
          <w:tcPr>
            <w:tcW w:w="435" w:type="pct"/>
            <w:vMerge/>
          </w:tcPr>
          <w:p w:rsidR="00645229" w:rsidRPr="00975D33" w:rsidRDefault="00645229" w:rsidP="00D040C5">
            <w:pPr>
              <w:keepNext/>
              <w:widowControl w:val="0"/>
              <w:jc w:val="both"/>
              <w:rPr>
                <w:rFonts w:eastAsiaTheme="minorHAnsi"/>
                <w:b/>
                <w:bCs/>
                <w:sz w:val="16"/>
                <w:szCs w:val="16"/>
              </w:rPr>
            </w:pPr>
          </w:p>
        </w:tc>
        <w:tc>
          <w:tcPr>
            <w:tcW w:w="652"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магистратура</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1537</w:t>
            </w:r>
          </w:p>
        </w:tc>
        <w:tc>
          <w:tcPr>
            <w:tcW w:w="21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1859</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2910</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261</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300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307</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31</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18</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67</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143</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177</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347</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1102</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1364</w:t>
            </w:r>
          </w:p>
        </w:tc>
        <w:tc>
          <w:tcPr>
            <w:tcW w:w="47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2189</w:t>
            </w:r>
          </w:p>
        </w:tc>
      </w:tr>
    </w:tbl>
    <w:p w:rsidR="00645229" w:rsidRPr="00645229" w:rsidRDefault="00645229" w:rsidP="00D040C5">
      <w:pPr>
        <w:keepNext/>
        <w:widowControl w:val="0"/>
        <w:rPr>
          <w:rFonts w:ascii="Times New Roman" w:eastAsiaTheme="minorHAnsi" w:hAnsi="Times New Roman"/>
          <w:sz w:val="24"/>
          <w:szCs w:val="24"/>
        </w:rPr>
      </w:pPr>
    </w:p>
    <w:p w:rsidR="00975D33" w:rsidRDefault="00975D33" w:rsidP="00D040C5">
      <w:pPr>
        <w:keepNext/>
        <w:widowControl w:val="0"/>
        <w:rPr>
          <w:rFonts w:ascii="Times New Roman" w:eastAsiaTheme="minorHAnsi" w:hAnsi="Times New Roman"/>
          <w:sz w:val="24"/>
          <w:szCs w:val="24"/>
        </w:rPr>
      </w:pPr>
    </w:p>
    <w:p w:rsidR="00975D33" w:rsidRDefault="00975D33" w:rsidP="00D040C5">
      <w:pPr>
        <w:keepNext/>
        <w:widowControl w:val="0"/>
        <w:rPr>
          <w:rFonts w:ascii="Times New Roman" w:eastAsiaTheme="minorHAnsi" w:hAnsi="Times New Roman"/>
          <w:sz w:val="24"/>
          <w:szCs w:val="24"/>
        </w:rPr>
      </w:pPr>
    </w:p>
    <w:p w:rsidR="00975D33" w:rsidRDefault="00975D33" w:rsidP="00D040C5">
      <w:pPr>
        <w:keepNext/>
        <w:widowControl w:val="0"/>
        <w:rPr>
          <w:rFonts w:ascii="Times New Roman" w:eastAsiaTheme="minorHAnsi" w:hAnsi="Times New Roman"/>
          <w:sz w:val="24"/>
          <w:szCs w:val="24"/>
        </w:rPr>
      </w:pPr>
    </w:p>
    <w:p w:rsidR="00975D33" w:rsidRDefault="00975D33" w:rsidP="00D040C5">
      <w:pPr>
        <w:keepNext/>
        <w:widowControl w:val="0"/>
        <w:rPr>
          <w:rFonts w:ascii="Times New Roman" w:eastAsiaTheme="minorHAnsi" w:hAnsi="Times New Roman"/>
          <w:sz w:val="24"/>
          <w:szCs w:val="24"/>
        </w:rPr>
      </w:pPr>
    </w:p>
    <w:p w:rsidR="00645229" w:rsidRPr="00645229" w:rsidRDefault="00645229" w:rsidP="00D040C5">
      <w:pPr>
        <w:keepNext/>
        <w:widowControl w:val="0"/>
        <w:rPr>
          <w:rFonts w:ascii="Times New Roman" w:eastAsiaTheme="minorHAnsi" w:hAnsi="Times New Roman"/>
          <w:sz w:val="24"/>
          <w:szCs w:val="24"/>
        </w:rPr>
      </w:pPr>
      <w:r w:rsidRPr="00645229">
        <w:rPr>
          <w:rFonts w:ascii="Times New Roman" w:eastAsiaTheme="minorHAnsi" w:hAnsi="Times New Roman"/>
          <w:sz w:val="24"/>
          <w:szCs w:val="24"/>
        </w:rPr>
        <w:t xml:space="preserve">Приложение </w:t>
      </w:r>
      <w:r w:rsidR="00975D33">
        <w:rPr>
          <w:rFonts w:ascii="Times New Roman" w:eastAsiaTheme="minorHAnsi" w:hAnsi="Times New Roman"/>
          <w:sz w:val="24"/>
          <w:szCs w:val="24"/>
        </w:rPr>
        <w:t>4.</w:t>
      </w:r>
      <w:r w:rsidRPr="00645229">
        <w:rPr>
          <w:rFonts w:ascii="Times New Roman" w:eastAsiaTheme="minorHAnsi" w:hAnsi="Times New Roman"/>
          <w:sz w:val="24"/>
          <w:szCs w:val="24"/>
        </w:rPr>
        <w:t xml:space="preserve">10 – </w:t>
      </w:r>
      <w:r w:rsidRPr="00645229">
        <w:rPr>
          <w:rFonts w:ascii="Times New Roman" w:eastAsiaTheme="minorHAnsi" w:hAnsi="Times New Roman"/>
          <w:b/>
          <w:sz w:val="24"/>
          <w:szCs w:val="24"/>
        </w:rPr>
        <w:t>Каналы трудоустройства выпускников</w:t>
      </w:r>
    </w:p>
    <w:tbl>
      <w:tblPr>
        <w:tblStyle w:val="120"/>
        <w:tblW w:w="5000" w:type="pct"/>
        <w:tblLook w:val="04A0" w:firstRow="1" w:lastRow="0" w:firstColumn="1" w:lastColumn="0" w:noHBand="0" w:noVBand="1"/>
      </w:tblPr>
      <w:tblGrid>
        <w:gridCol w:w="1337"/>
        <w:gridCol w:w="1735"/>
        <w:gridCol w:w="1204"/>
        <w:gridCol w:w="933"/>
        <w:gridCol w:w="801"/>
        <w:gridCol w:w="1068"/>
        <w:gridCol w:w="933"/>
        <w:gridCol w:w="1068"/>
        <w:gridCol w:w="801"/>
        <w:gridCol w:w="936"/>
        <w:gridCol w:w="933"/>
        <w:gridCol w:w="1201"/>
        <w:gridCol w:w="1201"/>
        <w:gridCol w:w="1201"/>
      </w:tblGrid>
      <w:tr w:rsidR="00645229" w:rsidRPr="00975D33" w:rsidTr="00645229">
        <w:tc>
          <w:tcPr>
            <w:tcW w:w="1000" w:type="pct"/>
            <w:gridSpan w:val="2"/>
            <w:vMerge w:val="restart"/>
          </w:tcPr>
          <w:p w:rsidR="00645229" w:rsidRPr="00975D33" w:rsidRDefault="00645229" w:rsidP="00D040C5">
            <w:pPr>
              <w:keepNext/>
              <w:widowControl w:val="0"/>
              <w:jc w:val="center"/>
              <w:rPr>
                <w:rFonts w:eastAsiaTheme="minorHAnsi"/>
                <w:b/>
                <w:caps/>
                <w:sz w:val="16"/>
                <w:szCs w:val="16"/>
              </w:rPr>
            </w:pPr>
            <w:r w:rsidRPr="00975D33">
              <w:rPr>
                <w:rFonts w:eastAsiaTheme="minorHAnsi"/>
                <w:b/>
                <w:caps/>
                <w:sz w:val="16"/>
                <w:szCs w:val="16"/>
              </w:rPr>
              <w:t>Вуз</w:t>
            </w:r>
          </w:p>
        </w:tc>
        <w:tc>
          <w:tcPr>
            <w:tcW w:w="957" w:type="pct"/>
            <w:gridSpan w:val="3"/>
          </w:tcPr>
          <w:p w:rsidR="00645229" w:rsidRPr="00975D33" w:rsidRDefault="00645229" w:rsidP="00D040C5">
            <w:pPr>
              <w:keepNext/>
              <w:widowControl w:val="0"/>
              <w:ind w:right="-97"/>
              <w:jc w:val="center"/>
              <w:rPr>
                <w:rFonts w:eastAsiaTheme="minorHAnsi"/>
                <w:b/>
                <w:color w:val="000000"/>
                <w:sz w:val="16"/>
                <w:szCs w:val="16"/>
              </w:rPr>
            </w:pPr>
            <w:r w:rsidRPr="00975D33">
              <w:rPr>
                <w:rFonts w:eastAsiaTheme="minorHAnsi"/>
                <w:b/>
                <w:color w:val="000000"/>
                <w:sz w:val="16"/>
                <w:szCs w:val="16"/>
              </w:rPr>
              <w:t xml:space="preserve">Всего выпускников трудоустроено, </w:t>
            </w:r>
          </w:p>
          <w:p w:rsidR="00645229" w:rsidRPr="00975D33" w:rsidRDefault="00645229" w:rsidP="00D040C5">
            <w:pPr>
              <w:keepNext/>
              <w:widowControl w:val="0"/>
              <w:ind w:right="-97"/>
              <w:jc w:val="center"/>
              <w:rPr>
                <w:rFonts w:eastAsiaTheme="minorHAnsi"/>
                <w:b/>
                <w:color w:val="000000"/>
                <w:sz w:val="16"/>
                <w:szCs w:val="16"/>
              </w:rPr>
            </w:pPr>
            <w:r w:rsidRPr="00975D33">
              <w:rPr>
                <w:rFonts w:eastAsiaTheme="minorHAnsi"/>
                <w:b/>
                <w:color w:val="000000"/>
                <w:sz w:val="16"/>
                <w:szCs w:val="16"/>
              </w:rPr>
              <w:t>чел/%</w:t>
            </w:r>
          </w:p>
        </w:tc>
        <w:tc>
          <w:tcPr>
            <w:tcW w:w="1000" w:type="pct"/>
            <w:gridSpan w:val="3"/>
          </w:tcPr>
          <w:p w:rsidR="00645229" w:rsidRPr="00975D33" w:rsidRDefault="00645229" w:rsidP="00D040C5">
            <w:pPr>
              <w:keepNext/>
              <w:widowControl w:val="0"/>
              <w:jc w:val="center"/>
              <w:rPr>
                <w:rFonts w:eastAsiaTheme="minorHAnsi"/>
                <w:b/>
                <w:color w:val="000000"/>
                <w:sz w:val="16"/>
                <w:szCs w:val="16"/>
              </w:rPr>
            </w:pPr>
            <w:r w:rsidRPr="00975D33">
              <w:rPr>
                <w:rFonts w:eastAsiaTheme="minorHAnsi"/>
                <w:b/>
                <w:color w:val="000000"/>
                <w:sz w:val="16"/>
                <w:szCs w:val="16"/>
              </w:rPr>
              <w:t xml:space="preserve">По заявкам предприятий, организаций, </w:t>
            </w:r>
            <w:r w:rsidRPr="00975D33">
              <w:rPr>
                <w:rFonts w:eastAsiaTheme="minorHAnsi"/>
                <w:b/>
                <w:color w:val="000000"/>
                <w:sz w:val="16"/>
                <w:szCs w:val="16"/>
              </w:rPr>
              <w:br/>
              <w:t>чел/%</w:t>
            </w:r>
          </w:p>
        </w:tc>
        <w:tc>
          <w:tcPr>
            <w:tcW w:w="870" w:type="pct"/>
            <w:gridSpan w:val="3"/>
          </w:tcPr>
          <w:p w:rsidR="00645229" w:rsidRPr="00975D33" w:rsidRDefault="00645229" w:rsidP="00D040C5">
            <w:pPr>
              <w:keepNext/>
              <w:widowControl w:val="0"/>
              <w:jc w:val="center"/>
              <w:rPr>
                <w:rFonts w:eastAsiaTheme="minorHAnsi"/>
                <w:b/>
                <w:color w:val="000000"/>
                <w:sz w:val="16"/>
                <w:szCs w:val="16"/>
              </w:rPr>
            </w:pPr>
            <w:r w:rsidRPr="00975D33">
              <w:rPr>
                <w:rFonts w:eastAsiaTheme="minorHAnsi"/>
                <w:b/>
                <w:color w:val="000000"/>
                <w:sz w:val="16"/>
                <w:szCs w:val="16"/>
              </w:rPr>
              <w:t xml:space="preserve">По договорам целевой контрактной подготовки, </w:t>
            </w:r>
          </w:p>
          <w:p w:rsidR="00645229" w:rsidRPr="00975D33" w:rsidRDefault="00645229" w:rsidP="00D040C5">
            <w:pPr>
              <w:keepNext/>
              <w:widowControl w:val="0"/>
              <w:jc w:val="center"/>
              <w:rPr>
                <w:rFonts w:eastAsiaTheme="minorHAnsi"/>
                <w:b/>
                <w:color w:val="000000"/>
                <w:sz w:val="16"/>
                <w:szCs w:val="16"/>
              </w:rPr>
            </w:pPr>
            <w:r w:rsidRPr="00975D33">
              <w:rPr>
                <w:rFonts w:eastAsiaTheme="minorHAnsi"/>
                <w:b/>
                <w:color w:val="000000"/>
                <w:sz w:val="16"/>
                <w:szCs w:val="16"/>
              </w:rPr>
              <w:t>чел/%</w:t>
            </w:r>
          </w:p>
        </w:tc>
        <w:tc>
          <w:tcPr>
            <w:tcW w:w="1174" w:type="pct"/>
            <w:gridSpan w:val="3"/>
          </w:tcPr>
          <w:p w:rsidR="00645229" w:rsidRPr="00975D33" w:rsidRDefault="00645229" w:rsidP="00D040C5">
            <w:pPr>
              <w:keepNext/>
              <w:widowControl w:val="0"/>
              <w:jc w:val="center"/>
              <w:rPr>
                <w:rFonts w:eastAsiaTheme="minorHAnsi"/>
                <w:b/>
                <w:color w:val="000000"/>
                <w:sz w:val="16"/>
                <w:szCs w:val="16"/>
              </w:rPr>
            </w:pPr>
            <w:r w:rsidRPr="00975D33">
              <w:rPr>
                <w:rFonts w:eastAsiaTheme="minorHAnsi"/>
                <w:b/>
                <w:color w:val="000000"/>
                <w:sz w:val="16"/>
                <w:szCs w:val="16"/>
              </w:rPr>
              <w:t xml:space="preserve">Самостоятельное трудоустройство с предоставлением подтверждения, </w:t>
            </w:r>
          </w:p>
          <w:p w:rsidR="00645229" w:rsidRPr="00975D33" w:rsidRDefault="00645229" w:rsidP="00D040C5">
            <w:pPr>
              <w:keepNext/>
              <w:widowControl w:val="0"/>
              <w:jc w:val="center"/>
              <w:rPr>
                <w:rFonts w:eastAsiaTheme="minorHAnsi"/>
                <w:b/>
                <w:color w:val="000000"/>
                <w:sz w:val="16"/>
                <w:szCs w:val="16"/>
              </w:rPr>
            </w:pPr>
            <w:r w:rsidRPr="00975D33">
              <w:rPr>
                <w:rFonts w:eastAsiaTheme="minorHAnsi"/>
                <w:b/>
                <w:color w:val="000000"/>
                <w:sz w:val="16"/>
                <w:szCs w:val="16"/>
              </w:rPr>
              <w:t>чел./%</w:t>
            </w:r>
          </w:p>
        </w:tc>
      </w:tr>
      <w:tr w:rsidR="00645229" w:rsidRPr="00975D33" w:rsidTr="00645229">
        <w:tc>
          <w:tcPr>
            <w:tcW w:w="1000" w:type="pct"/>
            <w:gridSpan w:val="2"/>
            <w:vMerge/>
          </w:tcPr>
          <w:p w:rsidR="00645229" w:rsidRPr="00975D33" w:rsidRDefault="00645229" w:rsidP="00D040C5">
            <w:pPr>
              <w:keepNext/>
              <w:widowControl w:val="0"/>
              <w:jc w:val="center"/>
              <w:rPr>
                <w:rFonts w:eastAsiaTheme="minorHAnsi"/>
                <w:i/>
                <w:sz w:val="16"/>
                <w:szCs w:val="16"/>
              </w:rPr>
            </w:pPr>
          </w:p>
        </w:tc>
        <w:tc>
          <w:tcPr>
            <w:tcW w:w="957" w:type="pct"/>
            <w:gridSpan w:val="3"/>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Год выпуска</w:t>
            </w:r>
          </w:p>
        </w:tc>
        <w:tc>
          <w:tcPr>
            <w:tcW w:w="1000" w:type="pct"/>
            <w:gridSpan w:val="3"/>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Год выпуска</w:t>
            </w:r>
          </w:p>
        </w:tc>
        <w:tc>
          <w:tcPr>
            <w:tcW w:w="870" w:type="pct"/>
            <w:gridSpan w:val="3"/>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Год выпуска</w:t>
            </w:r>
          </w:p>
        </w:tc>
        <w:tc>
          <w:tcPr>
            <w:tcW w:w="1174" w:type="pct"/>
            <w:gridSpan w:val="3"/>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Год выпуска</w:t>
            </w:r>
          </w:p>
        </w:tc>
      </w:tr>
      <w:tr w:rsidR="00645229" w:rsidRPr="00975D33" w:rsidTr="00645229">
        <w:tc>
          <w:tcPr>
            <w:tcW w:w="1000" w:type="pct"/>
            <w:gridSpan w:val="2"/>
            <w:vMerge/>
          </w:tcPr>
          <w:p w:rsidR="00645229" w:rsidRPr="00975D33" w:rsidRDefault="00645229" w:rsidP="00D040C5">
            <w:pPr>
              <w:keepNext/>
              <w:widowControl w:val="0"/>
              <w:rPr>
                <w:rFonts w:eastAsiaTheme="minorHAnsi"/>
                <w:sz w:val="16"/>
                <w:szCs w:val="16"/>
              </w:rPr>
            </w:pPr>
          </w:p>
        </w:tc>
        <w:tc>
          <w:tcPr>
            <w:tcW w:w="392"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2015</w:t>
            </w:r>
          </w:p>
        </w:tc>
        <w:tc>
          <w:tcPr>
            <w:tcW w:w="304"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2016</w:t>
            </w:r>
          </w:p>
        </w:tc>
        <w:tc>
          <w:tcPr>
            <w:tcW w:w="261"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2017</w:t>
            </w:r>
          </w:p>
        </w:tc>
        <w:tc>
          <w:tcPr>
            <w:tcW w:w="348"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2015</w:t>
            </w:r>
          </w:p>
        </w:tc>
        <w:tc>
          <w:tcPr>
            <w:tcW w:w="304"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2016</w:t>
            </w:r>
          </w:p>
        </w:tc>
        <w:tc>
          <w:tcPr>
            <w:tcW w:w="348"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2017</w:t>
            </w:r>
          </w:p>
        </w:tc>
        <w:tc>
          <w:tcPr>
            <w:tcW w:w="261"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2015</w:t>
            </w:r>
          </w:p>
        </w:tc>
        <w:tc>
          <w:tcPr>
            <w:tcW w:w="305"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2016</w:t>
            </w:r>
          </w:p>
        </w:tc>
        <w:tc>
          <w:tcPr>
            <w:tcW w:w="304"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2017</w:t>
            </w:r>
          </w:p>
        </w:tc>
        <w:tc>
          <w:tcPr>
            <w:tcW w:w="391"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2015</w:t>
            </w:r>
          </w:p>
        </w:tc>
        <w:tc>
          <w:tcPr>
            <w:tcW w:w="391"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2016</w:t>
            </w:r>
          </w:p>
        </w:tc>
        <w:tc>
          <w:tcPr>
            <w:tcW w:w="391"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2017</w:t>
            </w:r>
          </w:p>
        </w:tc>
      </w:tr>
      <w:tr w:rsidR="00645229" w:rsidRPr="00975D33" w:rsidTr="00645229">
        <w:tc>
          <w:tcPr>
            <w:tcW w:w="435" w:type="pct"/>
            <w:vMerge w:val="restar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 xml:space="preserve">Всего по </w:t>
            </w:r>
            <w:r w:rsidRPr="00975D33">
              <w:rPr>
                <w:rFonts w:eastAsiaTheme="minorHAnsi"/>
                <w:b/>
                <w:bCs/>
                <w:sz w:val="16"/>
                <w:szCs w:val="16"/>
              </w:rPr>
              <w:t>ТПУ</w:t>
            </w:r>
          </w:p>
        </w:tc>
        <w:tc>
          <w:tcPr>
            <w:tcW w:w="565"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чел.</w:t>
            </w:r>
          </w:p>
        </w:tc>
        <w:tc>
          <w:tcPr>
            <w:tcW w:w="392"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1067</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807</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985</w:t>
            </w:r>
          </w:p>
        </w:tc>
        <w:tc>
          <w:tcPr>
            <w:tcW w:w="348"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734</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415</w:t>
            </w:r>
          </w:p>
        </w:tc>
        <w:tc>
          <w:tcPr>
            <w:tcW w:w="348"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506</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7</w:t>
            </w:r>
          </w:p>
        </w:tc>
        <w:tc>
          <w:tcPr>
            <w:tcW w:w="305"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0</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31</w:t>
            </w:r>
          </w:p>
        </w:tc>
        <w:tc>
          <w:tcPr>
            <w:tcW w:w="391"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326</w:t>
            </w:r>
          </w:p>
        </w:tc>
        <w:tc>
          <w:tcPr>
            <w:tcW w:w="39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392</w:t>
            </w:r>
          </w:p>
        </w:tc>
        <w:tc>
          <w:tcPr>
            <w:tcW w:w="39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448</w:t>
            </w:r>
          </w:p>
        </w:tc>
      </w:tr>
      <w:tr w:rsidR="00645229" w:rsidRPr="00975D33" w:rsidTr="00645229">
        <w:tc>
          <w:tcPr>
            <w:tcW w:w="435" w:type="pct"/>
            <w:vMerge/>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p>
        </w:tc>
        <w:tc>
          <w:tcPr>
            <w:tcW w:w="565"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w:t>
            </w:r>
          </w:p>
        </w:tc>
        <w:tc>
          <w:tcPr>
            <w:tcW w:w="392"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100%</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348"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68,7%</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51,4%</w:t>
            </w:r>
          </w:p>
        </w:tc>
        <w:tc>
          <w:tcPr>
            <w:tcW w:w="348"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51,3%</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0,6%</w:t>
            </w:r>
          </w:p>
        </w:tc>
        <w:tc>
          <w:tcPr>
            <w:tcW w:w="305"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0%</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3,1</w:t>
            </w:r>
          </w:p>
        </w:tc>
        <w:tc>
          <w:tcPr>
            <w:tcW w:w="391"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30,5%</w:t>
            </w:r>
          </w:p>
        </w:tc>
        <w:tc>
          <w:tcPr>
            <w:tcW w:w="39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48,5%</w:t>
            </w:r>
          </w:p>
        </w:tc>
        <w:tc>
          <w:tcPr>
            <w:tcW w:w="39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45,4%</w:t>
            </w:r>
          </w:p>
        </w:tc>
      </w:tr>
      <w:tr w:rsidR="00645229" w:rsidRPr="00975D33" w:rsidTr="00645229">
        <w:tc>
          <w:tcPr>
            <w:tcW w:w="435" w:type="pct"/>
            <w:vMerge w:val="restart"/>
          </w:tcPr>
          <w:p w:rsidR="00645229" w:rsidRPr="00975D33" w:rsidRDefault="00645229" w:rsidP="00D040C5">
            <w:pPr>
              <w:keepNext/>
              <w:widowControl w:val="0"/>
              <w:jc w:val="center"/>
              <w:rPr>
                <w:rFonts w:eastAsiaTheme="minorHAnsi"/>
                <w:sz w:val="16"/>
                <w:szCs w:val="16"/>
              </w:rPr>
            </w:pPr>
            <w:r w:rsidRPr="00975D33">
              <w:rPr>
                <w:rFonts w:eastAsiaTheme="minorHAnsi"/>
                <w:bCs/>
                <w:sz w:val="16"/>
                <w:szCs w:val="16"/>
              </w:rPr>
              <w:t>в том числе</w:t>
            </w:r>
          </w:p>
        </w:tc>
        <w:tc>
          <w:tcPr>
            <w:tcW w:w="56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бакалавриат</w:t>
            </w:r>
          </w:p>
        </w:tc>
        <w:tc>
          <w:tcPr>
            <w:tcW w:w="392"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136</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72</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46</w:t>
            </w:r>
          </w:p>
        </w:tc>
        <w:tc>
          <w:tcPr>
            <w:tcW w:w="34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68</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23</w:t>
            </w:r>
          </w:p>
        </w:tc>
        <w:tc>
          <w:tcPr>
            <w:tcW w:w="34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21</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w:t>
            </w:r>
          </w:p>
        </w:tc>
        <w:tc>
          <w:tcPr>
            <w:tcW w:w="305"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w:t>
            </w:r>
          </w:p>
        </w:tc>
        <w:tc>
          <w:tcPr>
            <w:tcW w:w="39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64</w:t>
            </w:r>
          </w:p>
        </w:tc>
        <w:tc>
          <w:tcPr>
            <w:tcW w:w="39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49</w:t>
            </w:r>
          </w:p>
        </w:tc>
        <w:tc>
          <w:tcPr>
            <w:tcW w:w="39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24</w:t>
            </w:r>
          </w:p>
        </w:tc>
      </w:tr>
      <w:tr w:rsidR="00645229" w:rsidRPr="00975D33" w:rsidTr="00645229">
        <w:tc>
          <w:tcPr>
            <w:tcW w:w="435" w:type="pct"/>
            <w:vMerge/>
          </w:tcPr>
          <w:p w:rsidR="00645229" w:rsidRPr="00975D33" w:rsidRDefault="00645229" w:rsidP="00D040C5">
            <w:pPr>
              <w:keepNext/>
              <w:widowControl w:val="0"/>
              <w:jc w:val="center"/>
              <w:rPr>
                <w:rFonts w:eastAsiaTheme="minorHAnsi"/>
                <w:sz w:val="16"/>
                <w:szCs w:val="16"/>
              </w:rPr>
            </w:pPr>
          </w:p>
        </w:tc>
        <w:tc>
          <w:tcPr>
            <w:tcW w:w="56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специалитет</w:t>
            </w:r>
          </w:p>
        </w:tc>
        <w:tc>
          <w:tcPr>
            <w:tcW w:w="392"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429</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167</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193</w:t>
            </w:r>
          </w:p>
        </w:tc>
        <w:tc>
          <w:tcPr>
            <w:tcW w:w="34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381</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140</w:t>
            </w:r>
          </w:p>
        </w:tc>
        <w:tc>
          <w:tcPr>
            <w:tcW w:w="34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160</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w:t>
            </w:r>
          </w:p>
        </w:tc>
        <w:tc>
          <w:tcPr>
            <w:tcW w:w="305"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w:t>
            </w:r>
          </w:p>
        </w:tc>
        <w:tc>
          <w:tcPr>
            <w:tcW w:w="39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45</w:t>
            </w:r>
          </w:p>
        </w:tc>
        <w:tc>
          <w:tcPr>
            <w:tcW w:w="39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27</w:t>
            </w:r>
          </w:p>
        </w:tc>
        <w:tc>
          <w:tcPr>
            <w:tcW w:w="39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32</w:t>
            </w:r>
          </w:p>
        </w:tc>
      </w:tr>
      <w:tr w:rsidR="00645229" w:rsidRPr="00975D33" w:rsidTr="00645229">
        <w:tc>
          <w:tcPr>
            <w:tcW w:w="435" w:type="pct"/>
            <w:vMerge/>
          </w:tcPr>
          <w:p w:rsidR="00645229" w:rsidRPr="00975D33" w:rsidRDefault="00645229" w:rsidP="00D040C5">
            <w:pPr>
              <w:keepNext/>
              <w:widowControl w:val="0"/>
              <w:jc w:val="center"/>
              <w:rPr>
                <w:rFonts w:eastAsiaTheme="minorHAnsi"/>
                <w:b/>
                <w:bCs/>
                <w:sz w:val="16"/>
                <w:szCs w:val="16"/>
              </w:rPr>
            </w:pPr>
          </w:p>
        </w:tc>
        <w:tc>
          <w:tcPr>
            <w:tcW w:w="56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магистратура</w:t>
            </w:r>
          </w:p>
        </w:tc>
        <w:tc>
          <w:tcPr>
            <w:tcW w:w="392"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502</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568</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746</w:t>
            </w:r>
          </w:p>
        </w:tc>
        <w:tc>
          <w:tcPr>
            <w:tcW w:w="34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285</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252</w:t>
            </w:r>
          </w:p>
        </w:tc>
        <w:tc>
          <w:tcPr>
            <w:tcW w:w="34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325</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305"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29</w:t>
            </w:r>
          </w:p>
        </w:tc>
        <w:tc>
          <w:tcPr>
            <w:tcW w:w="39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217</w:t>
            </w:r>
          </w:p>
        </w:tc>
        <w:tc>
          <w:tcPr>
            <w:tcW w:w="39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316</w:t>
            </w:r>
          </w:p>
        </w:tc>
        <w:tc>
          <w:tcPr>
            <w:tcW w:w="39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392</w:t>
            </w:r>
          </w:p>
        </w:tc>
      </w:tr>
      <w:tr w:rsidR="00645229" w:rsidRPr="00975D33" w:rsidTr="00645229">
        <w:tc>
          <w:tcPr>
            <w:tcW w:w="435" w:type="pct"/>
            <w:vMerge w:val="restar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sz w:val="16"/>
                <w:szCs w:val="16"/>
              </w:rPr>
              <w:t xml:space="preserve">Всего по </w:t>
            </w:r>
            <w:r w:rsidRPr="00975D33">
              <w:rPr>
                <w:rFonts w:eastAsiaTheme="minorHAnsi"/>
                <w:b/>
                <w:bCs/>
                <w:sz w:val="16"/>
                <w:szCs w:val="16"/>
              </w:rPr>
              <w:t>ТГУ</w:t>
            </w:r>
          </w:p>
        </w:tc>
        <w:tc>
          <w:tcPr>
            <w:tcW w:w="565"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чел.</w:t>
            </w:r>
          </w:p>
        </w:tc>
        <w:tc>
          <w:tcPr>
            <w:tcW w:w="392"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1114</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1272</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1363</w:t>
            </w:r>
          </w:p>
        </w:tc>
        <w:tc>
          <w:tcPr>
            <w:tcW w:w="348"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164</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13</w:t>
            </w:r>
          </w:p>
        </w:tc>
        <w:tc>
          <w:tcPr>
            <w:tcW w:w="348"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0</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0</w:t>
            </w:r>
          </w:p>
        </w:tc>
        <w:tc>
          <w:tcPr>
            <w:tcW w:w="305"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83</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40</w:t>
            </w:r>
          </w:p>
        </w:tc>
        <w:tc>
          <w:tcPr>
            <w:tcW w:w="39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950</w:t>
            </w:r>
          </w:p>
        </w:tc>
        <w:tc>
          <w:tcPr>
            <w:tcW w:w="39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1176</w:t>
            </w:r>
          </w:p>
        </w:tc>
        <w:tc>
          <w:tcPr>
            <w:tcW w:w="39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1323</w:t>
            </w:r>
          </w:p>
        </w:tc>
      </w:tr>
      <w:tr w:rsidR="00645229" w:rsidRPr="00975D33" w:rsidTr="00645229">
        <w:tc>
          <w:tcPr>
            <w:tcW w:w="435" w:type="pct"/>
            <w:vMerge/>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p>
        </w:tc>
        <w:tc>
          <w:tcPr>
            <w:tcW w:w="565"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w:t>
            </w:r>
          </w:p>
        </w:tc>
        <w:tc>
          <w:tcPr>
            <w:tcW w:w="392" w:type="pct"/>
            <w:shd w:val="clear" w:color="auto" w:fill="D9D9D9" w:themeFill="background1" w:themeFillShade="D9"/>
            <w:vAlign w:val="center"/>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40,5%</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100%</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100%</w:t>
            </w:r>
          </w:p>
        </w:tc>
        <w:tc>
          <w:tcPr>
            <w:tcW w:w="348" w:type="pct"/>
            <w:shd w:val="clear" w:color="auto" w:fill="D9D9D9" w:themeFill="background1" w:themeFillShade="D9"/>
            <w:vAlign w:val="center"/>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14,7%</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1%</w:t>
            </w:r>
          </w:p>
        </w:tc>
        <w:tc>
          <w:tcPr>
            <w:tcW w:w="348"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0%</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0%</w:t>
            </w:r>
          </w:p>
        </w:tc>
        <w:tc>
          <w:tcPr>
            <w:tcW w:w="305"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6,5%</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2,9</w:t>
            </w:r>
          </w:p>
        </w:tc>
        <w:tc>
          <w:tcPr>
            <w:tcW w:w="391" w:type="pct"/>
            <w:shd w:val="clear" w:color="auto" w:fill="D9D9D9" w:themeFill="background1" w:themeFillShade="D9"/>
            <w:vAlign w:val="center"/>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85,2%</w:t>
            </w:r>
          </w:p>
        </w:tc>
        <w:tc>
          <w:tcPr>
            <w:tcW w:w="391"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92,4%</w:t>
            </w:r>
          </w:p>
        </w:tc>
        <w:tc>
          <w:tcPr>
            <w:tcW w:w="391"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97%</w:t>
            </w:r>
          </w:p>
        </w:tc>
      </w:tr>
      <w:tr w:rsidR="00645229" w:rsidRPr="00975D33" w:rsidTr="00645229">
        <w:tc>
          <w:tcPr>
            <w:tcW w:w="435" w:type="pct"/>
            <w:vMerge w:val="restart"/>
          </w:tcPr>
          <w:p w:rsidR="00645229" w:rsidRPr="00975D33" w:rsidRDefault="00645229" w:rsidP="00D040C5">
            <w:pPr>
              <w:keepNext/>
              <w:widowControl w:val="0"/>
              <w:jc w:val="center"/>
              <w:rPr>
                <w:rFonts w:eastAsiaTheme="minorHAnsi"/>
                <w:b/>
                <w:bCs/>
                <w:sz w:val="16"/>
                <w:szCs w:val="16"/>
              </w:rPr>
            </w:pPr>
            <w:r w:rsidRPr="00975D33">
              <w:rPr>
                <w:rFonts w:eastAsiaTheme="minorHAnsi"/>
                <w:bCs/>
                <w:sz w:val="16"/>
                <w:szCs w:val="16"/>
              </w:rPr>
              <w:t>в том числе</w:t>
            </w:r>
          </w:p>
        </w:tc>
        <w:tc>
          <w:tcPr>
            <w:tcW w:w="56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бакалавриат</w:t>
            </w:r>
          </w:p>
        </w:tc>
        <w:tc>
          <w:tcPr>
            <w:tcW w:w="392"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218</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721</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743</w:t>
            </w:r>
          </w:p>
        </w:tc>
        <w:tc>
          <w:tcPr>
            <w:tcW w:w="348"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18</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w:t>
            </w:r>
          </w:p>
        </w:tc>
        <w:tc>
          <w:tcPr>
            <w:tcW w:w="34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305"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44</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36</w:t>
            </w:r>
          </w:p>
        </w:tc>
        <w:tc>
          <w:tcPr>
            <w:tcW w:w="39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200</w:t>
            </w:r>
          </w:p>
        </w:tc>
        <w:tc>
          <w:tcPr>
            <w:tcW w:w="39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672</w:t>
            </w:r>
          </w:p>
        </w:tc>
        <w:tc>
          <w:tcPr>
            <w:tcW w:w="39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707</w:t>
            </w:r>
          </w:p>
        </w:tc>
      </w:tr>
      <w:tr w:rsidR="00645229" w:rsidRPr="00975D33" w:rsidTr="00645229">
        <w:tc>
          <w:tcPr>
            <w:tcW w:w="435" w:type="pct"/>
            <w:vMerge/>
          </w:tcPr>
          <w:p w:rsidR="00645229" w:rsidRPr="00975D33" w:rsidRDefault="00645229" w:rsidP="00D040C5">
            <w:pPr>
              <w:keepNext/>
              <w:widowControl w:val="0"/>
              <w:jc w:val="center"/>
              <w:rPr>
                <w:rFonts w:eastAsiaTheme="minorHAnsi"/>
                <w:sz w:val="16"/>
                <w:szCs w:val="16"/>
              </w:rPr>
            </w:pPr>
          </w:p>
        </w:tc>
        <w:tc>
          <w:tcPr>
            <w:tcW w:w="56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специалитет</w:t>
            </w:r>
          </w:p>
        </w:tc>
        <w:tc>
          <w:tcPr>
            <w:tcW w:w="392"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615</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101</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85</w:t>
            </w:r>
          </w:p>
        </w:tc>
        <w:tc>
          <w:tcPr>
            <w:tcW w:w="348"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121</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34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305"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w:t>
            </w:r>
          </w:p>
        </w:tc>
        <w:tc>
          <w:tcPr>
            <w:tcW w:w="39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494</w:t>
            </w:r>
          </w:p>
        </w:tc>
        <w:tc>
          <w:tcPr>
            <w:tcW w:w="39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101</w:t>
            </w:r>
          </w:p>
        </w:tc>
        <w:tc>
          <w:tcPr>
            <w:tcW w:w="39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83</w:t>
            </w:r>
          </w:p>
        </w:tc>
      </w:tr>
      <w:tr w:rsidR="00645229" w:rsidRPr="00975D33" w:rsidTr="00645229">
        <w:tc>
          <w:tcPr>
            <w:tcW w:w="435" w:type="pct"/>
            <w:vMerge/>
          </w:tcPr>
          <w:p w:rsidR="00645229" w:rsidRPr="00975D33" w:rsidRDefault="00645229" w:rsidP="00D040C5">
            <w:pPr>
              <w:keepNext/>
              <w:widowControl w:val="0"/>
              <w:jc w:val="center"/>
              <w:rPr>
                <w:rFonts w:eastAsiaTheme="minorHAnsi"/>
                <w:sz w:val="16"/>
                <w:szCs w:val="16"/>
              </w:rPr>
            </w:pPr>
          </w:p>
        </w:tc>
        <w:tc>
          <w:tcPr>
            <w:tcW w:w="56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магистратура</w:t>
            </w:r>
          </w:p>
        </w:tc>
        <w:tc>
          <w:tcPr>
            <w:tcW w:w="392"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281</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450</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535</w:t>
            </w:r>
          </w:p>
        </w:tc>
        <w:tc>
          <w:tcPr>
            <w:tcW w:w="348"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25</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8</w:t>
            </w:r>
          </w:p>
        </w:tc>
        <w:tc>
          <w:tcPr>
            <w:tcW w:w="34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305"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39</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w:t>
            </w:r>
          </w:p>
        </w:tc>
        <w:tc>
          <w:tcPr>
            <w:tcW w:w="39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256</w:t>
            </w:r>
          </w:p>
        </w:tc>
        <w:tc>
          <w:tcPr>
            <w:tcW w:w="39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403</w:t>
            </w:r>
          </w:p>
        </w:tc>
        <w:tc>
          <w:tcPr>
            <w:tcW w:w="39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533</w:t>
            </w:r>
          </w:p>
        </w:tc>
      </w:tr>
      <w:tr w:rsidR="00645229" w:rsidRPr="00975D33" w:rsidTr="00645229">
        <w:tc>
          <w:tcPr>
            <w:tcW w:w="435" w:type="pct"/>
            <w:vMerge w:val="restar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sz w:val="16"/>
                <w:szCs w:val="16"/>
              </w:rPr>
              <w:t xml:space="preserve">Всего по </w:t>
            </w:r>
            <w:r w:rsidRPr="00975D33">
              <w:rPr>
                <w:rFonts w:eastAsiaTheme="minorHAnsi"/>
                <w:b/>
                <w:bCs/>
                <w:sz w:val="16"/>
                <w:szCs w:val="16"/>
              </w:rPr>
              <w:t>ТУСУР</w:t>
            </w:r>
          </w:p>
        </w:tc>
        <w:tc>
          <w:tcPr>
            <w:tcW w:w="565"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чел.</w:t>
            </w:r>
          </w:p>
        </w:tc>
        <w:tc>
          <w:tcPr>
            <w:tcW w:w="392"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871</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379</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611</w:t>
            </w:r>
          </w:p>
        </w:tc>
        <w:tc>
          <w:tcPr>
            <w:tcW w:w="348"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446</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256</w:t>
            </w:r>
          </w:p>
        </w:tc>
        <w:tc>
          <w:tcPr>
            <w:tcW w:w="348"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514</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0</w:t>
            </w:r>
          </w:p>
        </w:tc>
        <w:tc>
          <w:tcPr>
            <w:tcW w:w="305"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16</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15</w:t>
            </w:r>
          </w:p>
        </w:tc>
        <w:tc>
          <w:tcPr>
            <w:tcW w:w="39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425</w:t>
            </w:r>
          </w:p>
        </w:tc>
        <w:tc>
          <w:tcPr>
            <w:tcW w:w="39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107</w:t>
            </w:r>
          </w:p>
        </w:tc>
        <w:tc>
          <w:tcPr>
            <w:tcW w:w="39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82</w:t>
            </w:r>
          </w:p>
        </w:tc>
      </w:tr>
      <w:tr w:rsidR="00645229" w:rsidRPr="00975D33" w:rsidTr="00645229">
        <w:tc>
          <w:tcPr>
            <w:tcW w:w="435" w:type="pct"/>
            <w:vMerge/>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p>
        </w:tc>
        <w:tc>
          <w:tcPr>
            <w:tcW w:w="565"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w:t>
            </w:r>
          </w:p>
        </w:tc>
        <w:tc>
          <w:tcPr>
            <w:tcW w:w="392"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63,2%</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348"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51,2%</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67,5%</w:t>
            </w:r>
          </w:p>
        </w:tc>
        <w:tc>
          <w:tcPr>
            <w:tcW w:w="348"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84,1%</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i/>
                <w:sz w:val="16"/>
                <w:szCs w:val="16"/>
              </w:rPr>
              <w:t>0%</w:t>
            </w:r>
          </w:p>
        </w:tc>
        <w:tc>
          <w:tcPr>
            <w:tcW w:w="305"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4,2%</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2,4%</w:t>
            </w:r>
          </w:p>
        </w:tc>
        <w:tc>
          <w:tcPr>
            <w:tcW w:w="391"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48,7%</w:t>
            </w:r>
          </w:p>
        </w:tc>
        <w:tc>
          <w:tcPr>
            <w:tcW w:w="39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28,2%</w:t>
            </w:r>
          </w:p>
        </w:tc>
        <w:tc>
          <w:tcPr>
            <w:tcW w:w="39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13,4%</w:t>
            </w:r>
          </w:p>
        </w:tc>
      </w:tr>
      <w:tr w:rsidR="00645229" w:rsidRPr="00975D33" w:rsidTr="00645229">
        <w:tc>
          <w:tcPr>
            <w:tcW w:w="435" w:type="pct"/>
            <w:vMerge w:val="restart"/>
          </w:tcPr>
          <w:p w:rsidR="00645229" w:rsidRPr="00975D33" w:rsidRDefault="00645229" w:rsidP="00D040C5">
            <w:pPr>
              <w:keepNext/>
              <w:widowControl w:val="0"/>
              <w:jc w:val="center"/>
              <w:rPr>
                <w:rFonts w:eastAsiaTheme="minorHAnsi"/>
                <w:sz w:val="16"/>
                <w:szCs w:val="16"/>
              </w:rPr>
            </w:pPr>
            <w:r w:rsidRPr="00975D33">
              <w:rPr>
                <w:rFonts w:eastAsiaTheme="minorHAnsi"/>
                <w:bCs/>
                <w:sz w:val="16"/>
                <w:szCs w:val="16"/>
              </w:rPr>
              <w:t>в том числе</w:t>
            </w:r>
          </w:p>
        </w:tc>
        <w:tc>
          <w:tcPr>
            <w:tcW w:w="56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бакалавриат</w:t>
            </w:r>
          </w:p>
        </w:tc>
        <w:tc>
          <w:tcPr>
            <w:tcW w:w="392"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175</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243</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304</w:t>
            </w:r>
          </w:p>
        </w:tc>
        <w:tc>
          <w:tcPr>
            <w:tcW w:w="348"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8</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145</w:t>
            </w:r>
          </w:p>
        </w:tc>
        <w:tc>
          <w:tcPr>
            <w:tcW w:w="34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231</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305"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15</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w:t>
            </w:r>
          </w:p>
        </w:tc>
        <w:tc>
          <w:tcPr>
            <w:tcW w:w="39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167</w:t>
            </w:r>
          </w:p>
        </w:tc>
        <w:tc>
          <w:tcPr>
            <w:tcW w:w="39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83</w:t>
            </w:r>
          </w:p>
        </w:tc>
        <w:tc>
          <w:tcPr>
            <w:tcW w:w="39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68</w:t>
            </w:r>
          </w:p>
        </w:tc>
      </w:tr>
      <w:tr w:rsidR="00645229" w:rsidRPr="00975D33" w:rsidTr="00645229">
        <w:tc>
          <w:tcPr>
            <w:tcW w:w="435" w:type="pct"/>
            <w:vMerge/>
          </w:tcPr>
          <w:p w:rsidR="00645229" w:rsidRPr="00975D33" w:rsidRDefault="00645229" w:rsidP="00D040C5">
            <w:pPr>
              <w:keepNext/>
              <w:widowControl w:val="0"/>
              <w:jc w:val="center"/>
              <w:rPr>
                <w:rFonts w:eastAsiaTheme="minorHAnsi"/>
                <w:sz w:val="16"/>
                <w:szCs w:val="16"/>
              </w:rPr>
            </w:pPr>
          </w:p>
        </w:tc>
        <w:tc>
          <w:tcPr>
            <w:tcW w:w="56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специалитет</w:t>
            </w:r>
          </w:p>
        </w:tc>
        <w:tc>
          <w:tcPr>
            <w:tcW w:w="392"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578</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28</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83</w:t>
            </w:r>
          </w:p>
        </w:tc>
        <w:tc>
          <w:tcPr>
            <w:tcW w:w="348"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359</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24</w:t>
            </w:r>
          </w:p>
        </w:tc>
        <w:tc>
          <w:tcPr>
            <w:tcW w:w="34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75</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305"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8</w:t>
            </w:r>
          </w:p>
        </w:tc>
        <w:tc>
          <w:tcPr>
            <w:tcW w:w="39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219</w:t>
            </w:r>
          </w:p>
        </w:tc>
        <w:tc>
          <w:tcPr>
            <w:tcW w:w="39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w:t>
            </w:r>
          </w:p>
        </w:tc>
        <w:tc>
          <w:tcPr>
            <w:tcW w:w="39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r>
      <w:tr w:rsidR="00645229" w:rsidRPr="00975D33" w:rsidTr="00645229">
        <w:tc>
          <w:tcPr>
            <w:tcW w:w="435" w:type="pct"/>
            <w:vMerge/>
          </w:tcPr>
          <w:p w:rsidR="00645229" w:rsidRPr="00975D33" w:rsidRDefault="00645229" w:rsidP="00D040C5">
            <w:pPr>
              <w:keepNext/>
              <w:widowControl w:val="0"/>
              <w:jc w:val="center"/>
              <w:rPr>
                <w:rFonts w:eastAsiaTheme="minorHAnsi"/>
                <w:b/>
                <w:bCs/>
                <w:sz w:val="16"/>
                <w:szCs w:val="16"/>
              </w:rPr>
            </w:pPr>
          </w:p>
        </w:tc>
        <w:tc>
          <w:tcPr>
            <w:tcW w:w="56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магистратура</w:t>
            </w:r>
          </w:p>
        </w:tc>
        <w:tc>
          <w:tcPr>
            <w:tcW w:w="392"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118</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108</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224</w:t>
            </w:r>
          </w:p>
        </w:tc>
        <w:tc>
          <w:tcPr>
            <w:tcW w:w="348"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79</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87</w:t>
            </w:r>
          </w:p>
        </w:tc>
        <w:tc>
          <w:tcPr>
            <w:tcW w:w="34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208</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305"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w:t>
            </w:r>
          </w:p>
        </w:tc>
        <w:tc>
          <w:tcPr>
            <w:tcW w:w="39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39</w:t>
            </w:r>
          </w:p>
        </w:tc>
        <w:tc>
          <w:tcPr>
            <w:tcW w:w="39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21</w:t>
            </w:r>
          </w:p>
        </w:tc>
        <w:tc>
          <w:tcPr>
            <w:tcW w:w="39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14</w:t>
            </w:r>
          </w:p>
        </w:tc>
      </w:tr>
      <w:tr w:rsidR="00645229" w:rsidRPr="00975D33" w:rsidTr="00645229">
        <w:tc>
          <w:tcPr>
            <w:tcW w:w="435" w:type="pct"/>
            <w:vMerge w:val="restar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sz w:val="16"/>
                <w:szCs w:val="16"/>
              </w:rPr>
              <w:t xml:space="preserve">Всего по </w:t>
            </w:r>
            <w:r w:rsidRPr="00975D33">
              <w:rPr>
                <w:rFonts w:eastAsiaTheme="minorHAnsi"/>
                <w:b/>
                <w:bCs/>
                <w:sz w:val="16"/>
                <w:szCs w:val="16"/>
              </w:rPr>
              <w:t>ТГПУ</w:t>
            </w:r>
          </w:p>
        </w:tc>
        <w:tc>
          <w:tcPr>
            <w:tcW w:w="565"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чел.</w:t>
            </w:r>
          </w:p>
        </w:tc>
        <w:tc>
          <w:tcPr>
            <w:tcW w:w="392"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343</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384</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499</w:t>
            </w:r>
          </w:p>
        </w:tc>
        <w:tc>
          <w:tcPr>
            <w:tcW w:w="348"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300</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298</w:t>
            </w:r>
          </w:p>
        </w:tc>
        <w:tc>
          <w:tcPr>
            <w:tcW w:w="348"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403</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22</w:t>
            </w:r>
          </w:p>
        </w:tc>
        <w:tc>
          <w:tcPr>
            <w:tcW w:w="305"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29</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74</w:t>
            </w:r>
          </w:p>
        </w:tc>
        <w:tc>
          <w:tcPr>
            <w:tcW w:w="39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21</w:t>
            </w:r>
          </w:p>
        </w:tc>
        <w:tc>
          <w:tcPr>
            <w:tcW w:w="39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57</w:t>
            </w:r>
          </w:p>
        </w:tc>
        <w:tc>
          <w:tcPr>
            <w:tcW w:w="39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22</w:t>
            </w:r>
          </w:p>
        </w:tc>
      </w:tr>
      <w:tr w:rsidR="00645229" w:rsidRPr="00975D33" w:rsidTr="00645229">
        <w:tc>
          <w:tcPr>
            <w:tcW w:w="435" w:type="pct"/>
            <w:vMerge/>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p>
        </w:tc>
        <w:tc>
          <w:tcPr>
            <w:tcW w:w="565"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w:t>
            </w:r>
          </w:p>
        </w:tc>
        <w:tc>
          <w:tcPr>
            <w:tcW w:w="392"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80,3%</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348"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87,4%</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77,6%</w:t>
            </w:r>
          </w:p>
        </w:tc>
        <w:tc>
          <w:tcPr>
            <w:tcW w:w="348"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80,7%</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6,4%</w:t>
            </w:r>
          </w:p>
        </w:tc>
        <w:tc>
          <w:tcPr>
            <w:tcW w:w="305"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7,5%</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14,8%</w:t>
            </w:r>
          </w:p>
        </w:tc>
        <w:tc>
          <w:tcPr>
            <w:tcW w:w="391"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6,1%</w:t>
            </w:r>
          </w:p>
        </w:tc>
        <w:tc>
          <w:tcPr>
            <w:tcW w:w="39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14,8%</w:t>
            </w:r>
          </w:p>
        </w:tc>
        <w:tc>
          <w:tcPr>
            <w:tcW w:w="39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4,4%</w:t>
            </w:r>
          </w:p>
        </w:tc>
      </w:tr>
      <w:tr w:rsidR="00645229" w:rsidRPr="00975D33" w:rsidTr="00645229">
        <w:tc>
          <w:tcPr>
            <w:tcW w:w="435" w:type="pct"/>
            <w:vMerge w:val="restar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в том числе</w:t>
            </w:r>
          </w:p>
        </w:tc>
        <w:tc>
          <w:tcPr>
            <w:tcW w:w="56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бакалавриат</w:t>
            </w:r>
          </w:p>
        </w:tc>
        <w:tc>
          <w:tcPr>
            <w:tcW w:w="392"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61</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203</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211</w:t>
            </w:r>
          </w:p>
        </w:tc>
        <w:tc>
          <w:tcPr>
            <w:tcW w:w="348"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48</w:t>
            </w:r>
          </w:p>
        </w:tc>
        <w:tc>
          <w:tcPr>
            <w:tcW w:w="30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145</w:t>
            </w:r>
          </w:p>
        </w:tc>
        <w:tc>
          <w:tcPr>
            <w:tcW w:w="34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176</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6</w:t>
            </w:r>
          </w:p>
        </w:tc>
        <w:tc>
          <w:tcPr>
            <w:tcW w:w="30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26</w:t>
            </w:r>
          </w:p>
        </w:tc>
        <w:tc>
          <w:tcPr>
            <w:tcW w:w="30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22</w:t>
            </w:r>
          </w:p>
        </w:tc>
        <w:tc>
          <w:tcPr>
            <w:tcW w:w="39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7</w:t>
            </w:r>
          </w:p>
        </w:tc>
        <w:tc>
          <w:tcPr>
            <w:tcW w:w="39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32</w:t>
            </w:r>
          </w:p>
        </w:tc>
        <w:tc>
          <w:tcPr>
            <w:tcW w:w="39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13</w:t>
            </w:r>
          </w:p>
        </w:tc>
      </w:tr>
      <w:tr w:rsidR="00645229" w:rsidRPr="00975D33" w:rsidTr="00645229">
        <w:tc>
          <w:tcPr>
            <w:tcW w:w="435" w:type="pct"/>
            <w:vMerge/>
          </w:tcPr>
          <w:p w:rsidR="00645229" w:rsidRPr="00975D33" w:rsidRDefault="00645229" w:rsidP="00D040C5">
            <w:pPr>
              <w:keepNext/>
              <w:widowControl w:val="0"/>
              <w:jc w:val="center"/>
              <w:rPr>
                <w:rFonts w:eastAsiaTheme="minorHAnsi"/>
                <w:b/>
                <w:bCs/>
                <w:sz w:val="16"/>
                <w:szCs w:val="16"/>
              </w:rPr>
            </w:pPr>
          </w:p>
        </w:tc>
        <w:tc>
          <w:tcPr>
            <w:tcW w:w="56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специалитет</w:t>
            </w:r>
          </w:p>
        </w:tc>
        <w:tc>
          <w:tcPr>
            <w:tcW w:w="392"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135</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10</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w:t>
            </w:r>
          </w:p>
        </w:tc>
        <w:tc>
          <w:tcPr>
            <w:tcW w:w="348"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116</w:t>
            </w:r>
          </w:p>
        </w:tc>
        <w:tc>
          <w:tcPr>
            <w:tcW w:w="30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34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13</w:t>
            </w:r>
          </w:p>
        </w:tc>
        <w:tc>
          <w:tcPr>
            <w:tcW w:w="30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30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39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6</w:t>
            </w:r>
          </w:p>
        </w:tc>
        <w:tc>
          <w:tcPr>
            <w:tcW w:w="39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10</w:t>
            </w:r>
          </w:p>
        </w:tc>
        <w:tc>
          <w:tcPr>
            <w:tcW w:w="39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w:t>
            </w:r>
          </w:p>
        </w:tc>
      </w:tr>
      <w:tr w:rsidR="00645229" w:rsidRPr="00975D33" w:rsidTr="00645229">
        <w:tc>
          <w:tcPr>
            <w:tcW w:w="435" w:type="pct"/>
            <w:vMerge/>
          </w:tcPr>
          <w:p w:rsidR="00645229" w:rsidRPr="00975D33" w:rsidRDefault="00645229" w:rsidP="00D040C5">
            <w:pPr>
              <w:keepNext/>
              <w:widowControl w:val="0"/>
              <w:jc w:val="center"/>
              <w:rPr>
                <w:rFonts w:eastAsiaTheme="minorHAnsi"/>
                <w:b/>
                <w:bCs/>
                <w:sz w:val="16"/>
                <w:szCs w:val="16"/>
              </w:rPr>
            </w:pPr>
          </w:p>
        </w:tc>
        <w:tc>
          <w:tcPr>
            <w:tcW w:w="56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магистратура</w:t>
            </w:r>
          </w:p>
        </w:tc>
        <w:tc>
          <w:tcPr>
            <w:tcW w:w="392"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147</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171</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287</w:t>
            </w:r>
          </w:p>
        </w:tc>
        <w:tc>
          <w:tcPr>
            <w:tcW w:w="348"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136</w:t>
            </w:r>
          </w:p>
        </w:tc>
        <w:tc>
          <w:tcPr>
            <w:tcW w:w="30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153</w:t>
            </w:r>
          </w:p>
        </w:tc>
        <w:tc>
          <w:tcPr>
            <w:tcW w:w="34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227</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w:t>
            </w:r>
          </w:p>
        </w:tc>
        <w:tc>
          <w:tcPr>
            <w:tcW w:w="30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w:t>
            </w:r>
          </w:p>
        </w:tc>
        <w:tc>
          <w:tcPr>
            <w:tcW w:w="30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52</w:t>
            </w:r>
          </w:p>
        </w:tc>
        <w:tc>
          <w:tcPr>
            <w:tcW w:w="39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8</w:t>
            </w:r>
          </w:p>
        </w:tc>
        <w:tc>
          <w:tcPr>
            <w:tcW w:w="39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15</w:t>
            </w:r>
          </w:p>
        </w:tc>
        <w:tc>
          <w:tcPr>
            <w:tcW w:w="39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8</w:t>
            </w:r>
          </w:p>
        </w:tc>
      </w:tr>
      <w:tr w:rsidR="00645229" w:rsidRPr="00975D33" w:rsidTr="00645229">
        <w:tc>
          <w:tcPr>
            <w:tcW w:w="435" w:type="pct"/>
            <w:vMerge w:val="restar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sz w:val="16"/>
                <w:szCs w:val="16"/>
              </w:rPr>
              <w:t xml:space="preserve">Всего по </w:t>
            </w:r>
            <w:r w:rsidRPr="00975D33">
              <w:rPr>
                <w:rFonts w:eastAsiaTheme="minorHAnsi"/>
                <w:b/>
                <w:bCs/>
                <w:sz w:val="16"/>
                <w:szCs w:val="16"/>
              </w:rPr>
              <w:t>ТГАСУ</w:t>
            </w:r>
          </w:p>
        </w:tc>
        <w:tc>
          <w:tcPr>
            <w:tcW w:w="565"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чел.</w:t>
            </w:r>
          </w:p>
        </w:tc>
        <w:tc>
          <w:tcPr>
            <w:tcW w:w="392"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508</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278</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138</w:t>
            </w:r>
          </w:p>
        </w:tc>
        <w:tc>
          <w:tcPr>
            <w:tcW w:w="348"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449</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230</w:t>
            </w:r>
          </w:p>
        </w:tc>
        <w:tc>
          <w:tcPr>
            <w:tcW w:w="348"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35</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0</w:t>
            </w:r>
          </w:p>
        </w:tc>
        <w:tc>
          <w:tcPr>
            <w:tcW w:w="305"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6</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18</w:t>
            </w:r>
          </w:p>
        </w:tc>
        <w:tc>
          <w:tcPr>
            <w:tcW w:w="39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59</w:t>
            </w:r>
          </w:p>
        </w:tc>
        <w:tc>
          <w:tcPr>
            <w:tcW w:w="39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42</w:t>
            </w:r>
          </w:p>
        </w:tc>
        <w:tc>
          <w:tcPr>
            <w:tcW w:w="39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85</w:t>
            </w:r>
          </w:p>
        </w:tc>
      </w:tr>
      <w:tr w:rsidR="00645229" w:rsidRPr="00975D33" w:rsidTr="00645229">
        <w:tc>
          <w:tcPr>
            <w:tcW w:w="435" w:type="pct"/>
            <w:vMerge/>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p>
        </w:tc>
        <w:tc>
          <w:tcPr>
            <w:tcW w:w="565"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w:t>
            </w:r>
          </w:p>
        </w:tc>
        <w:tc>
          <w:tcPr>
            <w:tcW w:w="392"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66,5%</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348"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88,3%</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82,7%</w:t>
            </w:r>
          </w:p>
        </w:tc>
        <w:tc>
          <w:tcPr>
            <w:tcW w:w="348"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25,3%</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0%</w:t>
            </w:r>
          </w:p>
        </w:tc>
        <w:tc>
          <w:tcPr>
            <w:tcW w:w="305"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2,1%</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13%</w:t>
            </w:r>
          </w:p>
        </w:tc>
        <w:tc>
          <w:tcPr>
            <w:tcW w:w="391"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11,6%</w:t>
            </w:r>
          </w:p>
        </w:tc>
        <w:tc>
          <w:tcPr>
            <w:tcW w:w="39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15,1%</w:t>
            </w:r>
          </w:p>
        </w:tc>
        <w:tc>
          <w:tcPr>
            <w:tcW w:w="39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61,5%</w:t>
            </w:r>
          </w:p>
        </w:tc>
      </w:tr>
      <w:tr w:rsidR="00645229" w:rsidRPr="00975D33" w:rsidTr="00645229">
        <w:tc>
          <w:tcPr>
            <w:tcW w:w="435" w:type="pct"/>
            <w:vMerge w:val="restart"/>
          </w:tcPr>
          <w:p w:rsidR="00645229" w:rsidRPr="00975D33" w:rsidRDefault="00645229" w:rsidP="00D040C5">
            <w:pPr>
              <w:keepNext/>
              <w:widowControl w:val="0"/>
              <w:jc w:val="center"/>
              <w:rPr>
                <w:rFonts w:eastAsiaTheme="minorHAnsi"/>
                <w:b/>
                <w:bCs/>
                <w:sz w:val="16"/>
                <w:szCs w:val="16"/>
              </w:rPr>
            </w:pPr>
            <w:r w:rsidRPr="00975D33">
              <w:rPr>
                <w:rFonts w:eastAsiaTheme="minorHAnsi"/>
                <w:bCs/>
                <w:sz w:val="16"/>
                <w:szCs w:val="16"/>
              </w:rPr>
              <w:t>в том числе</w:t>
            </w:r>
          </w:p>
        </w:tc>
        <w:tc>
          <w:tcPr>
            <w:tcW w:w="56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бакалавриат</w:t>
            </w:r>
          </w:p>
        </w:tc>
        <w:tc>
          <w:tcPr>
            <w:tcW w:w="392"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179</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150</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87</w:t>
            </w:r>
          </w:p>
        </w:tc>
        <w:tc>
          <w:tcPr>
            <w:tcW w:w="348"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160</w:t>
            </w:r>
          </w:p>
        </w:tc>
        <w:tc>
          <w:tcPr>
            <w:tcW w:w="30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134</w:t>
            </w:r>
          </w:p>
        </w:tc>
        <w:tc>
          <w:tcPr>
            <w:tcW w:w="34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15</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30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5</w:t>
            </w:r>
          </w:p>
        </w:tc>
        <w:tc>
          <w:tcPr>
            <w:tcW w:w="30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15</w:t>
            </w:r>
          </w:p>
        </w:tc>
        <w:tc>
          <w:tcPr>
            <w:tcW w:w="39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19</w:t>
            </w:r>
          </w:p>
        </w:tc>
        <w:tc>
          <w:tcPr>
            <w:tcW w:w="39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11</w:t>
            </w:r>
          </w:p>
        </w:tc>
        <w:tc>
          <w:tcPr>
            <w:tcW w:w="39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57</w:t>
            </w:r>
          </w:p>
        </w:tc>
      </w:tr>
      <w:tr w:rsidR="00645229" w:rsidRPr="00975D33" w:rsidTr="00645229">
        <w:tc>
          <w:tcPr>
            <w:tcW w:w="435" w:type="pct"/>
            <w:vMerge/>
          </w:tcPr>
          <w:p w:rsidR="00645229" w:rsidRPr="00975D33" w:rsidRDefault="00645229" w:rsidP="00D040C5">
            <w:pPr>
              <w:keepNext/>
              <w:widowControl w:val="0"/>
              <w:jc w:val="center"/>
              <w:rPr>
                <w:rFonts w:eastAsiaTheme="minorHAnsi"/>
                <w:b/>
                <w:bCs/>
                <w:sz w:val="16"/>
                <w:szCs w:val="16"/>
              </w:rPr>
            </w:pPr>
          </w:p>
        </w:tc>
        <w:tc>
          <w:tcPr>
            <w:tcW w:w="56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специалитет</w:t>
            </w:r>
          </w:p>
        </w:tc>
        <w:tc>
          <w:tcPr>
            <w:tcW w:w="392"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275</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61</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25</w:t>
            </w:r>
          </w:p>
        </w:tc>
        <w:tc>
          <w:tcPr>
            <w:tcW w:w="348"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235</w:t>
            </w:r>
          </w:p>
        </w:tc>
        <w:tc>
          <w:tcPr>
            <w:tcW w:w="30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58</w:t>
            </w:r>
          </w:p>
        </w:tc>
        <w:tc>
          <w:tcPr>
            <w:tcW w:w="34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12</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30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w:t>
            </w:r>
          </w:p>
        </w:tc>
        <w:tc>
          <w:tcPr>
            <w:tcW w:w="30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w:t>
            </w:r>
          </w:p>
        </w:tc>
        <w:tc>
          <w:tcPr>
            <w:tcW w:w="39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40</w:t>
            </w:r>
          </w:p>
        </w:tc>
        <w:tc>
          <w:tcPr>
            <w:tcW w:w="39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w:t>
            </w:r>
          </w:p>
        </w:tc>
        <w:tc>
          <w:tcPr>
            <w:tcW w:w="39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10</w:t>
            </w:r>
          </w:p>
        </w:tc>
      </w:tr>
      <w:tr w:rsidR="00645229" w:rsidRPr="00975D33" w:rsidTr="00645229">
        <w:tc>
          <w:tcPr>
            <w:tcW w:w="435" w:type="pct"/>
            <w:vMerge/>
          </w:tcPr>
          <w:p w:rsidR="00645229" w:rsidRPr="00975D33" w:rsidRDefault="00645229" w:rsidP="00D040C5">
            <w:pPr>
              <w:keepNext/>
              <w:widowControl w:val="0"/>
              <w:jc w:val="center"/>
              <w:rPr>
                <w:rFonts w:eastAsiaTheme="minorHAnsi"/>
                <w:b/>
                <w:bCs/>
                <w:sz w:val="16"/>
                <w:szCs w:val="16"/>
              </w:rPr>
            </w:pPr>
          </w:p>
        </w:tc>
        <w:tc>
          <w:tcPr>
            <w:tcW w:w="56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магистратура</w:t>
            </w:r>
          </w:p>
        </w:tc>
        <w:tc>
          <w:tcPr>
            <w:tcW w:w="392"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54</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67</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26</w:t>
            </w:r>
          </w:p>
        </w:tc>
        <w:tc>
          <w:tcPr>
            <w:tcW w:w="348"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54</w:t>
            </w:r>
          </w:p>
        </w:tc>
        <w:tc>
          <w:tcPr>
            <w:tcW w:w="30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38</w:t>
            </w:r>
          </w:p>
        </w:tc>
        <w:tc>
          <w:tcPr>
            <w:tcW w:w="34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8</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30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30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39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39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29</w:t>
            </w:r>
          </w:p>
        </w:tc>
        <w:tc>
          <w:tcPr>
            <w:tcW w:w="39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18</w:t>
            </w:r>
          </w:p>
        </w:tc>
      </w:tr>
      <w:tr w:rsidR="00645229" w:rsidRPr="00975D33" w:rsidTr="00645229">
        <w:tc>
          <w:tcPr>
            <w:tcW w:w="435" w:type="pct"/>
            <w:vMerge w:val="restar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sz w:val="16"/>
                <w:szCs w:val="16"/>
              </w:rPr>
              <w:t xml:space="preserve">Всего по </w:t>
            </w:r>
            <w:r w:rsidRPr="00975D33">
              <w:rPr>
                <w:rFonts w:eastAsiaTheme="minorHAnsi"/>
                <w:b/>
                <w:bCs/>
                <w:sz w:val="16"/>
                <w:szCs w:val="16"/>
              </w:rPr>
              <w:t>СибГМУ</w:t>
            </w:r>
          </w:p>
        </w:tc>
        <w:tc>
          <w:tcPr>
            <w:tcW w:w="565"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чел.</w:t>
            </w:r>
          </w:p>
        </w:tc>
        <w:tc>
          <w:tcPr>
            <w:tcW w:w="392"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403</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34</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494</w:t>
            </w:r>
          </w:p>
        </w:tc>
        <w:tc>
          <w:tcPr>
            <w:tcW w:w="348"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400</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22</w:t>
            </w:r>
          </w:p>
        </w:tc>
        <w:tc>
          <w:tcPr>
            <w:tcW w:w="348"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13</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w:t>
            </w:r>
          </w:p>
        </w:tc>
        <w:tc>
          <w:tcPr>
            <w:tcW w:w="305"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173</w:t>
            </w:r>
          </w:p>
        </w:tc>
        <w:tc>
          <w:tcPr>
            <w:tcW w:w="39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w:t>
            </w:r>
          </w:p>
        </w:tc>
        <w:tc>
          <w:tcPr>
            <w:tcW w:w="39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8</w:t>
            </w:r>
          </w:p>
        </w:tc>
        <w:tc>
          <w:tcPr>
            <w:tcW w:w="39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266</w:t>
            </w:r>
          </w:p>
        </w:tc>
      </w:tr>
      <w:tr w:rsidR="00645229" w:rsidRPr="00975D33" w:rsidTr="00645229">
        <w:tc>
          <w:tcPr>
            <w:tcW w:w="435" w:type="pct"/>
            <w:vMerge/>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p>
        </w:tc>
        <w:tc>
          <w:tcPr>
            <w:tcW w:w="565"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w:t>
            </w:r>
          </w:p>
        </w:tc>
        <w:tc>
          <w:tcPr>
            <w:tcW w:w="392"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95%</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348"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99,2%</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64,7%</w:t>
            </w:r>
          </w:p>
        </w:tc>
        <w:tc>
          <w:tcPr>
            <w:tcW w:w="348"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2,6%</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0,4%</w:t>
            </w:r>
          </w:p>
        </w:tc>
        <w:tc>
          <w:tcPr>
            <w:tcW w:w="305"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11,7%</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35%</w:t>
            </w:r>
          </w:p>
        </w:tc>
        <w:tc>
          <w:tcPr>
            <w:tcW w:w="391"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0,2%</w:t>
            </w:r>
          </w:p>
        </w:tc>
        <w:tc>
          <w:tcPr>
            <w:tcW w:w="39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23,5%</w:t>
            </w:r>
          </w:p>
        </w:tc>
        <w:tc>
          <w:tcPr>
            <w:tcW w:w="39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53,8%</w:t>
            </w:r>
          </w:p>
        </w:tc>
      </w:tr>
      <w:tr w:rsidR="00645229" w:rsidRPr="00975D33" w:rsidTr="00645229">
        <w:tc>
          <w:tcPr>
            <w:tcW w:w="435" w:type="pct"/>
            <w:vMerge w:val="restart"/>
          </w:tcPr>
          <w:p w:rsidR="00645229" w:rsidRPr="00975D33" w:rsidRDefault="00645229" w:rsidP="00D040C5">
            <w:pPr>
              <w:keepNext/>
              <w:widowControl w:val="0"/>
              <w:jc w:val="center"/>
              <w:rPr>
                <w:rFonts w:eastAsiaTheme="minorHAnsi"/>
                <w:b/>
                <w:bCs/>
                <w:sz w:val="16"/>
                <w:szCs w:val="16"/>
              </w:rPr>
            </w:pPr>
            <w:r w:rsidRPr="00975D33">
              <w:rPr>
                <w:rFonts w:eastAsiaTheme="minorHAnsi"/>
                <w:bCs/>
                <w:sz w:val="16"/>
                <w:szCs w:val="16"/>
              </w:rPr>
              <w:t>в том числе</w:t>
            </w:r>
          </w:p>
        </w:tc>
        <w:tc>
          <w:tcPr>
            <w:tcW w:w="56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бакалавриат</w:t>
            </w:r>
          </w:p>
        </w:tc>
        <w:tc>
          <w:tcPr>
            <w:tcW w:w="392"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9</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7</w:t>
            </w:r>
          </w:p>
        </w:tc>
        <w:tc>
          <w:tcPr>
            <w:tcW w:w="348"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9</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34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305"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39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39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39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7</w:t>
            </w:r>
          </w:p>
        </w:tc>
      </w:tr>
      <w:tr w:rsidR="00645229" w:rsidRPr="00975D33" w:rsidTr="00645229">
        <w:tc>
          <w:tcPr>
            <w:tcW w:w="435" w:type="pct"/>
            <w:vMerge/>
          </w:tcPr>
          <w:p w:rsidR="00645229" w:rsidRPr="00975D33" w:rsidRDefault="00645229" w:rsidP="00D040C5">
            <w:pPr>
              <w:keepNext/>
              <w:widowControl w:val="0"/>
              <w:jc w:val="center"/>
              <w:rPr>
                <w:rFonts w:eastAsiaTheme="minorHAnsi"/>
                <w:b/>
                <w:bCs/>
                <w:sz w:val="16"/>
                <w:szCs w:val="16"/>
              </w:rPr>
            </w:pPr>
          </w:p>
        </w:tc>
        <w:tc>
          <w:tcPr>
            <w:tcW w:w="56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специалитет</w:t>
            </w:r>
          </w:p>
        </w:tc>
        <w:tc>
          <w:tcPr>
            <w:tcW w:w="392"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394</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34</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116</w:t>
            </w:r>
          </w:p>
        </w:tc>
        <w:tc>
          <w:tcPr>
            <w:tcW w:w="348"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391</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22</w:t>
            </w:r>
          </w:p>
        </w:tc>
        <w:tc>
          <w:tcPr>
            <w:tcW w:w="34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13</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w:t>
            </w:r>
          </w:p>
        </w:tc>
        <w:tc>
          <w:tcPr>
            <w:tcW w:w="305"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17</w:t>
            </w:r>
          </w:p>
        </w:tc>
        <w:tc>
          <w:tcPr>
            <w:tcW w:w="39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w:t>
            </w:r>
          </w:p>
        </w:tc>
        <w:tc>
          <w:tcPr>
            <w:tcW w:w="39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8</w:t>
            </w:r>
          </w:p>
        </w:tc>
        <w:tc>
          <w:tcPr>
            <w:tcW w:w="39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74</w:t>
            </w:r>
          </w:p>
        </w:tc>
      </w:tr>
      <w:tr w:rsidR="00645229" w:rsidRPr="00975D33" w:rsidTr="00645229">
        <w:tc>
          <w:tcPr>
            <w:tcW w:w="435" w:type="pct"/>
            <w:vMerge/>
          </w:tcPr>
          <w:p w:rsidR="00645229" w:rsidRPr="00975D33" w:rsidRDefault="00645229" w:rsidP="00D040C5">
            <w:pPr>
              <w:keepNext/>
              <w:widowControl w:val="0"/>
              <w:jc w:val="center"/>
              <w:rPr>
                <w:rFonts w:eastAsiaTheme="minorHAnsi"/>
                <w:b/>
                <w:bCs/>
                <w:sz w:val="16"/>
                <w:szCs w:val="16"/>
              </w:rPr>
            </w:pPr>
          </w:p>
        </w:tc>
        <w:tc>
          <w:tcPr>
            <w:tcW w:w="56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ординатура и интернатура</w:t>
            </w:r>
          </w:p>
        </w:tc>
        <w:tc>
          <w:tcPr>
            <w:tcW w:w="392"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371</w:t>
            </w:r>
          </w:p>
        </w:tc>
        <w:tc>
          <w:tcPr>
            <w:tcW w:w="34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34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305"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156</w:t>
            </w:r>
          </w:p>
        </w:tc>
        <w:tc>
          <w:tcPr>
            <w:tcW w:w="39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39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39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185</w:t>
            </w:r>
          </w:p>
        </w:tc>
      </w:tr>
      <w:tr w:rsidR="00645229" w:rsidRPr="00975D33" w:rsidTr="00645229">
        <w:tc>
          <w:tcPr>
            <w:tcW w:w="435" w:type="pct"/>
            <w:vMerge w:val="restar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ИТОГО</w:t>
            </w:r>
            <w:r w:rsidRPr="00975D33">
              <w:rPr>
                <w:rFonts w:eastAsiaTheme="minorHAnsi"/>
                <w:bCs/>
                <w:sz w:val="16"/>
                <w:szCs w:val="16"/>
              </w:rPr>
              <w:t xml:space="preserve"> по 6 вузам</w:t>
            </w:r>
          </w:p>
        </w:tc>
        <w:tc>
          <w:tcPr>
            <w:tcW w:w="565"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чел.</w:t>
            </w:r>
          </w:p>
        </w:tc>
        <w:tc>
          <w:tcPr>
            <w:tcW w:w="392"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4306</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3154</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4090</w:t>
            </w:r>
          </w:p>
        </w:tc>
        <w:tc>
          <w:tcPr>
            <w:tcW w:w="348"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2493</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1234</w:t>
            </w:r>
          </w:p>
        </w:tc>
        <w:tc>
          <w:tcPr>
            <w:tcW w:w="348"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1471</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31</w:t>
            </w:r>
          </w:p>
        </w:tc>
        <w:tc>
          <w:tcPr>
            <w:tcW w:w="305"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138</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351</w:t>
            </w:r>
          </w:p>
        </w:tc>
        <w:tc>
          <w:tcPr>
            <w:tcW w:w="391"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1782</w:t>
            </w:r>
          </w:p>
        </w:tc>
        <w:tc>
          <w:tcPr>
            <w:tcW w:w="391"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1782</w:t>
            </w:r>
          </w:p>
        </w:tc>
        <w:tc>
          <w:tcPr>
            <w:tcW w:w="391"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2226</w:t>
            </w:r>
          </w:p>
        </w:tc>
      </w:tr>
      <w:tr w:rsidR="00645229" w:rsidRPr="00975D33" w:rsidTr="00645229">
        <w:tc>
          <w:tcPr>
            <w:tcW w:w="435" w:type="pct"/>
            <w:vMerge/>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p>
        </w:tc>
        <w:tc>
          <w:tcPr>
            <w:tcW w:w="565"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w:t>
            </w:r>
          </w:p>
        </w:tc>
        <w:tc>
          <w:tcPr>
            <w:tcW w:w="392"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100%</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bCs/>
                <w:i/>
                <w:sz w:val="16"/>
                <w:szCs w:val="16"/>
              </w:rPr>
              <w:t>100%</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100%</w:t>
            </w:r>
          </w:p>
        </w:tc>
        <w:tc>
          <w:tcPr>
            <w:tcW w:w="348"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57,8%</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39,1%</w:t>
            </w:r>
          </w:p>
        </w:tc>
        <w:tc>
          <w:tcPr>
            <w:tcW w:w="348"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35,9%</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0,7%</w:t>
            </w:r>
          </w:p>
        </w:tc>
        <w:tc>
          <w:tcPr>
            <w:tcW w:w="305"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4,3%</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8,5%</w:t>
            </w:r>
          </w:p>
        </w:tc>
        <w:tc>
          <w:tcPr>
            <w:tcW w:w="391"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41,3%</w:t>
            </w:r>
          </w:p>
        </w:tc>
        <w:tc>
          <w:tcPr>
            <w:tcW w:w="391"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56,4%</w:t>
            </w:r>
          </w:p>
        </w:tc>
        <w:tc>
          <w:tcPr>
            <w:tcW w:w="391"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54,4%</w:t>
            </w:r>
          </w:p>
        </w:tc>
      </w:tr>
      <w:tr w:rsidR="00645229" w:rsidRPr="00975D33" w:rsidTr="00645229">
        <w:tc>
          <w:tcPr>
            <w:tcW w:w="435" w:type="pct"/>
            <w:vMerge w:val="restart"/>
          </w:tcPr>
          <w:p w:rsidR="00645229" w:rsidRPr="00975D33" w:rsidRDefault="00645229" w:rsidP="00D040C5">
            <w:pPr>
              <w:keepNext/>
              <w:widowControl w:val="0"/>
              <w:jc w:val="center"/>
              <w:rPr>
                <w:rFonts w:eastAsiaTheme="minorHAnsi"/>
                <w:b/>
                <w:bCs/>
                <w:sz w:val="16"/>
                <w:szCs w:val="16"/>
              </w:rPr>
            </w:pPr>
            <w:r w:rsidRPr="00975D33">
              <w:rPr>
                <w:rFonts w:eastAsiaTheme="minorHAnsi"/>
                <w:bCs/>
                <w:sz w:val="16"/>
                <w:szCs w:val="16"/>
              </w:rPr>
              <w:t>в том числе</w:t>
            </w:r>
          </w:p>
        </w:tc>
        <w:tc>
          <w:tcPr>
            <w:tcW w:w="56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бакалавриат</w:t>
            </w:r>
          </w:p>
        </w:tc>
        <w:tc>
          <w:tcPr>
            <w:tcW w:w="392"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778</w:t>
            </w:r>
          </w:p>
        </w:tc>
        <w:tc>
          <w:tcPr>
            <w:tcW w:w="30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1389</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1398</w:t>
            </w:r>
          </w:p>
        </w:tc>
        <w:tc>
          <w:tcPr>
            <w:tcW w:w="34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311</w:t>
            </w:r>
          </w:p>
        </w:tc>
        <w:tc>
          <w:tcPr>
            <w:tcW w:w="30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452</w:t>
            </w:r>
          </w:p>
        </w:tc>
        <w:tc>
          <w:tcPr>
            <w:tcW w:w="34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443</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10</w:t>
            </w:r>
          </w:p>
        </w:tc>
        <w:tc>
          <w:tcPr>
            <w:tcW w:w="30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90</w:t>
            </w:r>
          </w:p>
        </w:tc>
        <w:tc>
          <w:tcPr>
            <w:tcW w:w="30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79</w:t>
            </w:r>
          </w:p>
        </w:tc>
        <w:tc>
          <w:tcPr>
            <w:tcW w:w="39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457</w:t>
            </w:r>
          </w:p>
        </w:tc>
        <w:tc>
          <w:tcPr>
            <w:tcW w:w="39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847</w:t>
            </w:r>
          </w:p>
        </w:tc>
        <w:tc>
          <w:tcPr>
            <w:tcW w:w="39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876</w:t>
            </w:r>
          </w:p>
        </w:tc>
      </w:tr>
      <w:tr w:rsidR="00645229" w:rsidRPr="00975D33" w:rsidTr="00645229">
        <w:tc>
          <w:tcPr>
            <w:tcW w:w="435" w:type="pct"/>
            <w:vMerge/>
          </w:tcPr>
          <w:p w:rsidR="00645229" w:rsidRPr="00975D33" w:rsidRDefault="00645229" w:rsidP="00D040C5">
            <w:pPr>
              <w:keepNext/>
              <w:widowControl w:val="0"/>
              <w:jc w:val="center"/>
              <w:rPr>
                <w:rFonts w:eastAsiaTheme="minorHAnsi"/>
                <w:b/>
                <w:bCs/>
                <w:sz w:val="16"/>
                <w:szCs w:val="16"/>
              </w:rPr>
            </w:pPr>
          </w:p>
        </w:tc>
        <w:tc>
          <w:tcPr>
            <w:tcW w:w="56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специалитет</w:t>
            </w:r>
          </w:p>
        </w:tc>
        <w:tc>
          <w:tcPr>
            <w:tcW w:w="392"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2426</w:t>
            </w:r>
          </w:p>
        </w:tc>
        <w:tc>
          <w:tcPr>
            <w:tcW w:w="30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401</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503</w:t>
            </w:r>
          </w:p>
        </w:tc>
        <w:tc>
          <w:tcPr>
            <w:tcW w:w="34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1603</w:t>
            </w:r>
          </w:p>
        </w:tc>
        <w:tc>
          <w:tcPr>
            <w:tcW w:w="30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244</w:t>
            </w:r>
          </w:p>
        </w:tc>
        <w:tc>
          <w:tcPr>
            <w:tcW w:w="34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260</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18</w:t>
            </w:r>
          </w:p>
        </w:tc>
        <w:tc>
          <w:tcPr>
            <w:tcW w:w="30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6</w:t>
            </w:r>
          </w:p>
        </w:tc>
        <w:tc>
          <w:tcPr>
            <w:tcW w:w="30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31</w:t>
            </w:r>
          </w:p>
        </w:tc>
        <w:tc>
          <w:tcPr>
            <w:tcW w:w="39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805</w:t>
            </w:r>
          </w:p>
        </w:tc>
        <w:tc>
          <w:tcPr>
            <w:tcW w:w="39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151</w:t>
            </w:r>
          </w:p>
        </w:tc>
        <w:tc>
          <w:tcPr>
            <w:tcW w:w="39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200</w:t>
            </w:r>
          </w:p>
        </w:tc>
      </w:tr>
      <w:tr w:rsidR="00645229" w:rsidRPr="00975D33" w:rsidTr="00645229">
        <w:tc>
          <w:tcPr>
            <w:tcW w:w="435" w:type="pct"/>
            <w:vMerge/>
          </w:tcPr>
          <w:p w:rsidR="00645229" w:rsidRPr="00975D33" w:rsidRDefault="00645229" w:rsidP="00D040C5">
            <w:pPr>
              <w:keepNext/>
              <w:widowControl w:val="0"/>
              <w:jc w:val="center"/>
              <w:rPr>
                <w:rFonts w:eastAsiaTheme="minorHAnsi"/>
                <w:b/>
                <w:bCs/>
                <w:sz w:val="16"/>
                <w:szCs w:val="16"/>
              </w:rPr>
            </w:pPr>
          </w:p>
        </w:tc>
        <w:tc>
          <w:tcPr>
            <w:tcW w:w="56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магистратура</w:t>
            </w:r>
          </w:p>
        </w:tc>
        <w:tc>
          <w:tcPr>
            <w:tcW w:w="392"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1102</w:t>
            </w:r>
          </w:p>
        </w:tc>
        <w:tc>
          <w:tcPr>
            <w:tcW w:w="30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1364</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2189</w:t>
            </w:r>
          </w:p>
        </w:tc>
        <w:tc>
          <w:tcPr>
            <w:tcW w:w="34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579</w:t>
            </w:r>
          </w:p>
        </w:tc>
        <w:tc>
          <w:tcPr>
            <w:tcW w:w="30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538</w:t>
            </w:r>
          </w:p>
        </w:tc>
        <w:tc>
          <w:tcPr>
            <w:tcW w:w="34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768</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w:t>
            </w:r>
          </w:p>
        </w:tc>
        <w:tc>
          <w:tcPr>
            <w:tcW w:w="30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42</w:t>
            </w:r>
          </w:p>
        </w:tc>
        <w:tc>
          <w:tcPr>
            <w:tcW w:w="30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241</w:t>
            </w:r>
          </w:p>
        </w:tc>
        <w:tc>
          <w:tcPr>
            <w:tcW w:w="39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520</w:t>
            </w:r>
          </w:p>
        </w:tc>
        <w:tc>
          <w:tcPr>
            <w:tcW w:w="39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784</w:t>
            </w:r>
          </w:p>
        </w:tc>
        <w:tc>
          <w:tcPr>
            <w:tcW w:w="39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1150</w:t>
            </w:r>
          </w:p>
        </w:tc>
      </w:tr>
    </w:tbl>
    <w:p w:rsidR="00645229" w:rsidRPr="00645229" w:rsidRDefault="00645229" w:rsidP="00D040C5">
      <w:pPr>
        <w:keepNext/>
        <w:widowControl w:val="0"/>
        <w:rPr>
          <w:rFonts w:ascii="Times New Roman" w:eastAsiaTheme="minorHAnsi" w:hAnsi="Times New Roman"/>
          <w:sz w:val="24"/>
          <w:szCs w:val="24"/>
        </w:rPr>
      </w:pPr>
    </w:p>
    <w:p w:rsidR="00975D33" w:rsidRDefault="00975D33" w:rsidP="00D040C5">
      <w:pPr>
        <w:keepNext/>
        <w:widowControl w:val="0"/>
        <w:rPr>
          <w:rFonts w:ascii="Times New Roman" w:eastAsiaTheme="minorHAnsi" w:hAnsi="Times New Roman"/>
          <w:sz w:val="24"/>
          <w:szCs w:val="24"/>
        </w:rPr>
      </w:pPr>
    </w:p>
    <w:p w:rsidR="00975D33" w:rsidRDefault="00975D33" w:rsidP="00D040C5">
      <w:pPr>
        <w:keepNext/>
        <w:widowControl w:val="0"/>
        <w:rPr>
          <w:rFonts w:ascii="Times New Roman" w:eastAsiaTheme="minorHAnsi" w:hAnsi="Times New Roman"/>
          <w:sz w:val="24"/>
          <w:szCs w:val="24"/>
        </w:rPr>
      </w:pPr>
    </w:p>
    <w:p w:rsidR="00975D33" w:rsidRDefault="00975D33" w:rsidP="00D040C5">
      <w:pPr>
        <w:keepNext/>
        <w:widowControl w:val="0"/>
        <w:rPr>
          <w:rFonts w:ascii="Times New Roman" w:eastAsiaTheme="minorHAnsi" w:hAnsi="Times New Roman"/>
          <w:sz w:val="24"/>
          <w:szCs w:val="24"/>
        </w:rPr>
      </w:pPr>
    </w:p>
    <w:p w:rsidR="00975D33" w:rsidRDefault="00975D33" w:rsidP="00D040C5">
      <w:pPr>
        <w:keepNext/>
        <w:widowControl w:val="0"/>
        <w:rPr>
          <w:rFonts w:ascii="Times New Roman" w:eastAsiaTheme="minorHAnsi" w:hAnsi="Times New Roman"/>
          <w:sz w:val="24"/>
          <w:szCs w:val="24"/>
        </w:rPr>
      </w:pPr>
    </w:p>
    <w:p w:rsidR="00645229" w:rsidRPr="00645229" w:rsidRDefault="00645229" w:rsidP="00D040C5">
      <w:pPr>
        <w:keepNext/>
        <w:widowControl w:val="0"/>
        <w:rPr>
          <w:rFonts w:ascii="Times New Roman" w:eastAsiaTheme="minorHAnsi" w:hAnsi="Times New Roman"/>
          <w:sz w:val="24"/>
          <w:szCs w:val="24"/>
        </w:rPr>
      </w:pPr>
      <w:r w:rsidRPr="00645229">
        <w:rPr>
          <w:rFonts w:ascii="Times New Roman" w:eastAsiaTheme="minorHAnsi" w:hAnsi="Times New Roman"/>
          <w:sz w:val="24"/>
          <w:szCs w:val="24"/>
        </w:rPr>
        <w:t xml:space="preserve">Приложение </w:t>
      </w:r>
      <w:r w:rsidR="00975D33">
        <w:rPr>
          <w:rFonts w:ascii="Times New Roman" w:eastAsiaTheme="minorHAnsi" w:hAnsi="Times New Roman"/>
          <w:sz w:val="24"/>
          <w:szCs w:val="24"/>
        </w:rPr>
        <w:t>4.</w:t>
      </w:r>
      <w:r w:rsidRPr="00645229">
        <w:rPr>
          <w:rFonts w:ascii="Times New Roman" w:eastAsiaTheme="minorHAnsi" w:hAnsi="Times New Roman"/>
          <w:sz w:val="24"/>
          <w:szCs w:val="24"/>
        </w:rPr>
        <w:t xml:space="preserve">11 – </w:t>
      </w:r>
      <w:r w:rsidRPr="00645229">
        <w:rPr>
          <w:rFonts w:ascii="Times New Roman" w:eastAsiaTheme="minorHAnsi" w:hAnsi="Times New Roman"/>
          <w:b/>
          <w:sz w:val="24"/>
          <w:szCs w:val="24"/>
        </w:rPr>
        <w:t>География трудоустройства выпускников</w:t>
      </w:r>
    </w:p>
    <w:tbl>
      <w:tblPr>
        <w:tblStyle w:val="120"/>
        <w:tblW w:w="5000" w:type="pct"/>
        <w:tblLook w:val="04A0" w:firstRow="1" w:lastRow="0" w:firstColumn="1" w:lastColumn="0" w:noHBand="0" w:noVBand="1"/>
      </w:tblPr>
      <w:tblGrid>
        <w:gridCol w:w="788"/>
        <w:gridCol w:w="1133"/>
        <w:gridCol w:w="653"/>
        <w:gridCol w:w="653"/>
        <w:gridCol w:w="656"/>
        <w:gridCol w:w="653"/>
        <w:gridCol w:w="653"/>
        <w:gridCol w:w="656"/>
        <w:gridCol w:w="653"/>
        <w:gridCol w:w="653"/>
        <w:gridCol w:w="656"/>
        <w:gridCol w:w="654"/>
        <w:gridCol w:w="654"/>
        <w:gridCol w:w="657"/>
        <w:gridCol w:w="654"/>
        <w:gridCol w:w="654"/>
        <w:gridCol w:w="657"/>
        <w:gridCol w:w="654"/>
        <w:gridCol w:w="654"/>
        <w:gridCol w:w="657"/>
        <w:gridCol w:w="550"/>
        <w:gridCol w:w="550"/>
        <w:gridCol w:w="550"/>
      </w:tblGrid>
      <w:tr w:rsidR="00645229" w:rsidRPr="00975D33" w:rsidTr="00645229">
        <w:tc>
          <w:tcPr>
            <w:tcW w:w="566" w:type="pct"/>
            <w:gridSpan w:val="2"/>
            <w:vMerge w:val="restart"/>
          </w:tcPr>
          <w:p w:rsidR="00645229" w:rsidRPr="00975D33" w:rsidRDefault="00645229" w:rsidP="00D040C5">
            <w:pPr>
              <w:keepNext/>
              <w:widowControl w:val="0"/>
              <w:jc w:val="center"/>
              <w:rPr>
                <w:rFonts w:eastAsiaTheme="minorHAnsi"/>
                <w:b/>
                <w:caps/>
                <w:sz w:val="16"/>
                <w:szCs w:val="16"/>
              </w:rPr>
            </w:pPr>
            <w:r w:rsidRPr="00975D33">
              <w:rPr>
                <w:rFonts w:eastAsiaTheme="minorHAnsi"/>
                <w:b/>
                <w:caps/>
                <w:sz w:val="16"/>
                <w:szCs w:val="16"/>
              </w:rPr>
              <w:t>Вуз</w:t>
            </w:r>
          </w:p>
        </w:tc>
        <w:tc>
          <w:tcPr>
            <w:tcW w:w="652" w:type="pct"/>
            <w:gridSpan w:val="3"/>
          </w:tcPr>
          <w:p w:rsidR="00645229" w:rsidRPr="00975D33" w:rsidRDefault="00645229" w:rsidP="00D040C5">
            <w:pPr>
              <w:keepNext/>
              <w:widowControl w:val="0"/>
              <w:jc w:val="center"/>
              <w:rPr>
                <w:rFonts w:eastAsiaTheme="minorHAnsi"/>
                <w:b/>
                <w:color w:val="000000"/>
                <w:sz w:val="16"/>
                <w:szCs w:val="16"/>
              </w:rPr>
            </w:pPr>
            <w:r w:rsidRPr="00975D33">
              <w:rPr>
                <w:rFonts w:eastAsiaTheme="minorHAnsi"/>
                <w:b/>
                <w:color w:val="000000"/>
                <w:sz w:val="16"/>
                <w:szCs w:val="16"/>
              </w:rPr>
              <w:t xml:space="preserve">Всего выпускников трудоустроено, </w:t>
            </w:r>
            <w:r w:rsidRPr="00975D33">
              <w:rPr>
                <w:rFonts w:eastAsiaTheme="minorHAnsi"/>
                <w:b/>
                <w:color w:val="000000"/>
                <w:sz w:val="16"/>
                <w:szCs w:val="16"/>
              </w:rPr>
              <w:br/>
              <w:t>чел/%</w:t>
            </w:r>
          </w:p>
        </w:tc>
        <w:tc>
          <w:tcPr>
            <w:tcW w:w="652" w:type="pct"/>
            <w:gridSpan w:val="3"/>
          </w:tcPr>
          <w:p w:rsidR="00645229" w:rsidRPr="00975D33" w:rsidRDefault="00645229" w:rsidP="00D040C5">
            <w:pPr>
              <w:keepNext/>
              <w:widowControl w:val="0"/>
              <w:jc w:val="center"/>
              <w:rPr>
                <w:rFonts w:eastAsiaTheme="minorHAnsi"/>
                <w:b/>
                <w:color w:val="000000"/>
                <w:sz w:val="16"/>
                <w:szCs w:val="16"/>
              </w:rPr>
            </w:pPr>
            <w:r w:rsidRPr="00975D33">
              <w:rPr>
                <w:rFonts w:eastAsiaTheme="minorHAnsi"/>
                <w:b/>
                <w:color w:val="000000"/>
                <w:sz w:val="16"/>
                <w:szCs w:val="16"/>
              </w:rPr>
              <w:t xml:space="preserve">в г.Томске </w:t>
            </w:r>
          </w:p>
          <w:p w:rsidR="00645229" w:rsidRPr="00975D33" w:rsidRDefault="00645229" w:rsidP="00D040C5">
            <w:pPr>
              <w:keepNext/>
              <w:widowControl w:val="0"/>
              <w:jc w:val="center"/>
              <w:rPr>
                <w:rFonts w:eastAsiaTheme="minorHAnsi"/>
                <w:b/>
                <w:color w:val="000000"/>
                <w:sz w:val="16"/>
                <w:szCs w:val="16"/>
              </w:rPr>
            </w:pPr>
            <w:r w:rsidRPr="00975D33">
              <w:rPr>
                <w:rFonts w:eastAsiaTheme="minorHAnsi"/>
                <w:b/>
                <w:color w:val="000000"/>
                <w:sz w:val="16"/>
                <w:szCs w:val="16"/>
              </w:rPr>
              <w:t xml:space="preserve">(и г.Северске), </w:t>
            </w:r>
          </w:p>
          <w:p w:rsidR="00645229" w:rsidRPr="00975D33" w:rsidRDefault="00645229" w:rsidP="00D040C5">
            <w:pPr>
              <w:keepNext/>
              <w:widowControl w:val="0"/>
              <w:jc w:val="center"/>
              <w:rPr>
                <w:rFonts w:eastAsiaTheme="minorHAnsi"/>
                <w:b/>
                <w:color w:val="000000"/>
                <w:sz w:val="16"/>
                <w:szCs w:val="16"/>
              </w:rPr>
            </w:pPr>
            <w:r w:rsidRPr="00975D33">
              <w:rPr>
                <w:rFonts w:eastAsiaTheme="minorHAnsi"/>
                <w:b/>
                <w:color w:val="000000"/>
                <w:sz w:val="16"/>
                <w:szCs w:val="16"/>
              </w:rPr>
              <w:t>чел/%</w:t>
            </w:r>
          </w:p>
        </w:tc>
        <w:tc>
          <w:tcPr>
            <w:tcW w:w="652" w:type="pct"/>
            <w:gridSpan w:val="3"/>
          </w:tcPr>
          <w:p w:rsidR="00645229" w:rsidRPr="00975D33" w:rsidRDefault="00645229" w:rsidP="00D040C5">
            <w:pPr>
              <w:keepNext/>
              <w:widowControl w:val="0"/>
              <w:jc w:val="center"/>
              <w:rPr>
                <w:rFonts w:eastAsiaTheme="minorHAnsi"/>
                <w:b/>
                <w:color w:val="000000"/>
                <w:sz w:val="16"/>
                <w:szCs w:val="16"/>
              </w:rPr>
            </w:pPr>
            <w:r w:rsidRPr="00975D33">
              <w:rPr>
                <w:rFonts w:eastAsiaTheme="minorHAnsi"/>
                <w:b/>
                <w:color w:val="000000"/>
                <w:sz w:val="16"/>
                <w:szCs w:val="16"/>
              </w:rPr>
              <w:t xml:space="preserve">В Томской области, </w:t>
            </w:r>
          </w:p>
          <w:p w:rsidR="00645229" w:rsidRPr="00975D33" w:rsidRDefault="00645229" w:rsidP="00D040C5">
            <w:pPr>
              <w:keepNext/>
              <w:widowControl w:val="0"/>
              <w:jc w:val="center"/>
              <w:rPr>
                <w:rFonts w:eastAsiaTheme="minorHAnsi"/>
                <w:b/>
                <w:color w:val="000000"/>
                <w:sz w:val="16"/>
                <w:szCs w:val="16"/>
              </w:rPr>
            </w:pPr>
            <w:r w:rsidRPr="00975D33">
              <w:rPr>
                <w:rFonts w:eastAsiaTheme="minorHAnsi"/>
                <w:b/>
                <w:color w:val="000000"/>
                <w:sz w:val="16"/>
                <w:szCs w:val="16"/>
              </w:rPr>
              <w:t>чел/%</w:t>
            </w:r>
          </w:p>
        </w:tc>
        <w:tc>
          <w:tcPr>
            <w:tcW w:w="652" w:type="pct"/>
            <w:gridSpan w:val="3"/>
          </w:tcPr>
          <w:p w:rsidR="00645229" w:rsidRPr="00975D33" w:rsidRDefault="00645229" w:rsidP="00D040C5">
            <w:pPr>
              <w:keepNext/>
              <w:widowControl w:val="0"/>
              <w:jc w:val="center"/>
              <w:rPr>
                <w:rFonts w:eastAsiaTheme="minorHAnsi"/>
                <w:b/>
                <w:color w:val="000000"/>
                <w:sz w:val="16"/>
                <w:szCs w:val="16"/>
              </w:rPr>
            </w:pPr>
            <w:r w:rsidRPr="00975D33">
              <w:rPr>
                <w:rFonts w:eastAsiaTheme="minorHAnsi"/>
                <w:b/>
                <w:color w:val="000000"/>
                <w:sz w:val="16"/>
                <w:szCs w:val="16"/>
              </w:rPr>
              <w:t xml:space="preserve">В Сибирском федеральном округе, </w:t>
            </w:r>
          </w:p>
          <w:p w:rsidR="00645229" w:rsidRPr="00975D33" w:rsidRDefault="00645229" w:rsidP="00D040C5">
            <w:pPr>
              <w:keepNext/>
              <w:widowControl w:val="0"/>
              <w:jc w:val="center"/>
              <w:rPr>
                <w:rFonts w:eastAsiaTheme="minorHAnsi"/>
                <w:b/>
                <w:color w:val="000000"/>
                <w:sz w:val="16"/>
                <w:szCs w:val="16"/>
              </w:rPr>
            </w:pPr>
            <w:r w:rsidRPr="00975D33">
              <w:rPr>
                <w:rFonts w:eastAsiaTheme="minorHAnsi"/>
                <w:b/>
                <w:color w:val="000000"/>
                <w:sz w:val="16"/>
                <w:szCs w:val="16"/>
              </w:rPr>
              <w:t>чел/%</w:t>
            </w:r>
          </w:p>
        </w:tc>
        <w:tc>
          <w:tcPr>
            <w:tcW w:w="652" w:type="pct"/>
            <w:gridSpan w:val="3"/>
          </w:tcPr>
          <w:p w:rsidR="00645229" w:rsidRPr="00975D33" w:rsidRDefault="00645229" w:rsidP="00D040C5">
            <w:pPr>
              <w:keepNext/>
              <w:widowControl w:val="0"/>
              <w:jc w:val="center"/>
              <w:rPr>
                <w:rFonts w:eastAsiaTheme="minorHAnsi"/>
                <w:b/>
                <w:color w:val="000000"/>
                <w:sz w:val="16"/>
                <w:szCs w:val="16"/>
              </w:rPr>
            </w:pPr>
            <w:r w:rsidRPr="00975D33">
              <w:rPr>
                <w:rFonts w:eastAsiaTheme="minorHAnsi"/>
                <w:b/>
                <w:color w:val="000000"/>
                <w:sz w:val="16"/>
                <w:szCs w:val="16"/>
              </w:rPr>
              <w:t>В других регионах Российской Федерации, чел/%</w:t>
            </w:r>
          </w:p>
        </w:tc>
        <w:tc>
          <w:tcPr>
            <w:tcW w:w="652" w:type="pct"/>
            <w:gridSpan w:val="3"/>
          </w:tcPr>
          <w:p w:rsidR="00645229" w:rsidRPr="00975D33" w:rsidRDefault="00645229" w:rsidP="00D040C5">
            <w:pPr>
              <w:keepNext/>
              <w:widowControl w:val="0"/>
              <w:jc w:val="center"/>
              <w:rPr>
                <w:rFonts w:eastAsiaTheme="minorHAnsi"/>
                <w:b/>
                <w:color w:val="000000"/>
                <w:sz w:val="16"/>
                <w:szCs w:val="16"/>
              </w:rPr>
            </w:pPr>
            <w:r w:rsidRPr="00975D33">
              <w:rPr>
                <w:rFonts w:eastAsiaTheme="minorHAnsi"/>
                <w:b/>
                <w:color w:val="000000"/>
                <w:sz w:val="16"/>
                <w:szCs w:val="16"/>
              </w:rPr>
              <w:t xml:space="preserve">В странах ближнего зарубежья, </w:t>
            </w:r>
          </w:p>
          <w:p w:rsidR="00645229" w:rsidRPr="00975D33" w:rsidRDefault="00645229" w:rsidP="00D040C5">
            <w:pPr>
              <w:keepNext/>
              <w:widowControl w:val="0"/>
              <w:jc w:val="center"/>
              <w:rPr>
                <w:rFonts w:eastAsiaTheme="minorHAnsi"/>
                <w:b/>
                <w:color w:val="000000"/>
                <w:sz w:val="16"/>
                <w:szCs w:val="16"/>
              </w:rPr>
            </w:pPr>
            <w:r w:rsidRPr="00975D33">
              <w:rPr>
                <w:rFonts w:eastAsiaTheme="minorHAnsi"/>
                <w:b/>
                <w:color w:val="000000"/>
                <w:sz w:val="16"/>
                <w:szCs w:val="16"/>
              </w:rPr>
              <w:t>чел/%</w:t>
            </w:r>
          </w:p>
        </w:tc>
        <w:tc>
          <w:tcPr>
            <w:tcW w:w="522" w:type="pct"/>
            <w:gridSpan w:val="3"/>
          </w:tcPr>
          <w:p w:rsidR="00645229" w:rsidRPr="00975D33" w:rsidRDefault="00645229" w:rsidP="00D040C5">
            <w:pPr>
              <w:keepNext/>
              <w:widowControl w:val="0"/>
              <w:ind w:right="-107"/>
              <w:jc w:val="center"/>
              <w:rPr>
                <w:rFonts w:eastAsiaTheme="minorHAnsi"/>
                <w:b/>
                <w:color w:val="000000"/>
                <w:sz w:val="16"/>
                <w:szCs w:val="16"/>
              </w:rPr>
            </w:pPr>
            <w:r w:rsidRPr="00975D33">
              <w:rPr>
                <w:rFonts w:eastAsiaTheme="minorHAnsi"/>
                <w:b/>
                <w:color w:val="000000"/>
                <w:sz w:val="16"/>
                <w:szCs w:val="16"/>
              </w:rPr>
              <w:t xml:space="preserve">В странах дальнего зарубежья, </w:t>
            </w:r>
          </w:p>
          <w:p w:rsidR="00645229" w:rsidRPr="00975D33" w:rsidRDefault="00645229" w:rsidP="00D040C5">
            <w:pPr>
              <w:keepNext/>
              <w:widowControl w:val="0"/>
              <w:jc w:val="center"/>
              <w:rPr>
                <w:rFonts w:eastAsiaTheme="minorHAnsi"/>
                <w:b/>
                <w:color w:val="000000"/>
                <w:sz w:val="16"/>
                <w:szCs w:val="16"/>
              </w:rPr>
            </w:pPr>
            <w:r w:rsidRPr="00975D33">
              <w:rPr>
                <w:rFonts w:eastAsiaTheme="minorHAnsi"/>
                <w:b/>
                <w:color w:val="000000"/>
                <w:sz w:val="16"/>
                <w:szCs w:val="16"/>
              </w:rPr>
              <w:t>чел/%</w:t>
            </w:r>
          </w:p>
        </w:tc>
      </w:tr>
      <w:tr w:rsidR="00645229" w:rsidRPr="00975D33" w:rsidTr="00645229">
        <w:tc>
          <w:tcPr>
            <w:tcW w:w="566" w:type="pct"/>
            <w:gridSpan w:val="2"/>
            <w:vMerge/>
          </w:tcPr>
          <w:p w:rsidR="00645229" w:rsidRPr="00975D33" w:rsidRDefault="00645229" w:rsidP="00D040C5">
            <w:pPr>
              <w:keepNext/>
              <w:widowControl w:val="0"/>
              <w:jc w:val="center"/>
              <w:rPr>
                <w:rFonts w:eastAsiaTheme="minorHAnsi"/>
                <w:i/>
                <w:sz w:val="16"/>
                <w:szCs w:val="16"/>
              </w:rPr>
            </w:pPr>
          </w:p>
        </w:tc>
        <w:tc>
          <w:tcPr>
            <w:tcW w:w="652" w:type="pct"/>
            <w:gridSpan w:val="3"/>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Год выпуска</w:t>
            </w:r>
          </w:p>
        </w:tc>
        <w:tc>
          <w:tcPr>
            <w:tcW w:w="652" w:type="pct"/>
            <w:gridSpan w:val="3"/>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Год выпуска</w:t>
            </w:r>
          </w:p>
        </w:tc>
        <w:tc>
          <w:tcPr>
            <w:tcW w:w="652" w:type="pct"/>
            <w:gridSpan w:val="3"/>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Год выпуска</w:t>
            </w:r>
          </w:p>
        </w:tc>
        <w:tc>
          <w:tcPr>
            <w:tcW w:w="652" w:type="pct"/>
            <w:gridSpan w:val="3"/>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Год выпуска</w:t>
            </w:r>
          </w:p>
        </w:tc>
        <w:tc>
          <w:tcPr>
            <w:tcW w:w="652" w:type="pct"/>
            <w:gridSpan w:val="3"/>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Год выпуска</w:t>
            </w:r>
          </w:p>
        </w:tc>
        <w:tc>
          <w:tcPr>
            <w:tcW w:w="652" w:type="pct"/>
            <w:gridSpan w:val="3"/>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Год выпуска</w:t>
            </w:r>
          </w:p>
        </w:tc>
        <w:tc>
          <w:tcPr>
            <w:tcW w:w="522" w:type="pct"/>
            <w:gridSpan w:val="3"/>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Год выпуска</w:t>
            </w:r>
          </w:p>
        </w:tc>
      </w:tr>
      <w:tr w:rsidR="00645229" w:rsidRPr="00975D33" w:rsidTr="00645229">
        <w:tc>
          <w:tcPr>
            <w:tcW w:w="566" w:type="pct"/>
            <w:gridSpan w:val="2"/>
            <w:vMerge/>
          </w:tcPr>
          <w:p w:rsidR="00645229" w:rsidRPr="00975D33" w:rsidRDefault="00645229" w:rsidP="00D040C5">
            <w:pPr>
              <w:keepNext/>
              <w:widowControl w:val="0"/>
              <w:rPr>
                <w:rFonts w:eastAsiaTheme="minorHAnsi"/>
                <w:sz w:val="16"/>
                <w:szCs w:val="16"/>
              </w:rPr>
            </w:pPr>
          </w:p>
        </w:tc>
        <w:tc>
          <w:tcPr>
            <w:tcW w:w="217"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2015</w:t>
            </w:r>
          </w:p>
        </w:tc>
        <w:tc>
          <w:tcPr>
            <w:tcW w:w="217"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2016</w:t>
            </w:r>
          </w:p>
        </w:tc>
        <w:tc>
          <w:tcPr>
            <w:tcW w:w="217"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2017</w:t>
            </w:r>
          </w:p>
        </w:tc>
        <w:tc>
          <w:tcPr>
            <w:tcW w:w="217"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2015</w:t>
            </w:r>
          </w:p>
        </w:tc>
        <w:tc>
          <w:tcPr>
            <w:tcW w:w="217"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2016</w:t>
            </w:r>
          </w:p>
        </w:tc>
        <w:tc>
          <w:tcPr>
            <w:tcW w:w="217"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2017</w:t>
            </w:r>
          </w:p>
        </w:tc>
        <w:tc>
          <w:tcPr>
            <w:tcW w:w="217"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2015</w:t>
            </w:r>
          </w:p>
        </w:tc>
        <w:tc>
          <w:tcPr>
            <w:tcW w:w="217"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2016</w:t>
            </w:r>
          </w:p>
        </w:tc>
        <w:tc>
          <w:tcPr>
            <w:tcW w:w="218"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2017</w:t>
            </w:r>
          </w:p>
        </w:tc>
        <w:tc>
          <w:tcPr>
            <w:tcW w:w="217"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2015</w:t>
            </w:r>
          </w:p>
        </w:tc>
        <w:tc>
          <w:tcPr>
            <w:tcW w:w="217"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2016</w:t>
            </w:r>
          </w:p>
        </w:tc>
        <w:tc>
          <w:tcPr>
            <w:tcW w:w="217"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2017</w:t>
            </w:r>
          </w:p>
        </w:tc>
        <w:tc>
          <w:tcPr>
            <w:tcW w:w="217"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2015</w:t>
            </w:r>
          </w:p>
        </w:tc>
        <w:tc>
          <w:tcPr>
            <w:tcW w:w="217"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2016</w:t>
            </w:r>
          </w:p>
        </w:tc>
        <w:tc>
          <w:tcPr>
            <w:tcW w:w="217"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2017</w:t>
            </w:r>
          </w:p>
        </w:tc>
        <w:tc>
          <w:tcPr>
            <w:tcW w:w="217"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2015</w:t>
            </w:r>
          </w:p>
        </w:tc>
        <w:tc>
          <w:tcPr>
            <w:tcW w:w="217"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2016</w:t>
            </w:r>
          </w:p>
        </w:tc>
        <w:tc>
          <w:tcPr>
            <w:tcW w:w="217"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2017</w:t>
            </w:r>
          </w:p>
        </w:tc>
        <w:tc>
          <w:tcPr>
            <w:tcW w:w="174"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2015</w:t>
            </w:r>
          </w:p>
        </w:tc>
        <w:tc>
          <w:tcPr>
            <w:tcW w:w="174"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2016</w:t>
            </w:r>
          </w:p>
        </w:tc>
        <w:tc>
          <w:tcPr>
            <w:tcW w:w="174"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2017</w:t>
            </w:r>
          </w:p>
        </w:tc>
      </w:tr>
      <w:tr w:rsidR="00645229" w:rsidRPr="00975D33" w:rsidTr="00645229">
        <w:tc>
          <w:tcPr>
            <w:tcW w:w="261" w:type="pct"/>
            <w:vMerge w:val="restar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 xml:space="preserve">Всего по </w:t>
            </w:r>
            <w:r w:rsidRPr="00975D33">
              <w:rPr>
                <w:rFonts w:eastAsiaTheme="minorHAnsi"/>
                <w:b/>
                <w:bCs/>
                <w:sz w:val="16"/>
                <w:szCs w:val="16"/>
              </w:rPr>
              <w:t>ТПУ</w:t>
            </w:r>
          </w:p>
        </w:tc>
        <w:tc>
          <w:tcPr>
            <w:tcW w:w="305"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чел.</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1067</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807</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985</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480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304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378</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76</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48</w:t>
            </w:r>
          </w:p>
        </w:tc>
        <w:tc>
          <w:tcPr>
            <w:tcW w:w="218"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74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 xml:space="preserve">82 </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57</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74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229</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178</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260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137</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121</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138</w:t>
            </w:r>
          </w:p>
        </w:tc>
        <w:tc>
          <w:tcPr>
            <w:tcW w:w="174"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63</w:t>
            </w:r>
          </w:p>
        </w:tc>
        <w:tc>
          <w:tcPr>
            <w:tcW w:w="174"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bCs/>
                <w:sz w:val="16"/>
                <w:szCs w:val="16"/>
              </w:rPr>
              <w:t>99</w:t>
            </w:r>
          </w:p>
        </w:tc>
        <w:tc>
          <w:tcPr>
            <w:tcW w:w="174"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61</w:t>
            </w:r>
          </w:p>
        </w:tc>
      </w:tr>
      <w:tr w:rsidR="00645229" w:rsidRPr="00975D33" w:rsidTr="00645229">
        <w:tc>
          <w:tcPr>
            <w:tcW w:w="261" w:type="pct"/>
            <w:vMerge/>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p>
        </w:tc>
        <w:tc>
          <w:tcPr>
            <w:tcW w:w="305"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100%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44,9%</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37,6%</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38,3%</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7,1%</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5,9%</w:t>
            </w:r>
          </w:p>
        </w:tc>
        <w:tc>
          <w:tcPr>
            <w:tcW w:w="218"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7,5%</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7,6%</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7%</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7,5%</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21,4%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22%</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26,3%</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12,8%</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14,9%</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14%</w:t>
            </w:r>
          </w:p>
        </w:tc>
        <w:tc>
          <w:tcPr>
            <w:tcW w:w="174"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5,3%</w:t>
            </w:r>
          </w:p>
        </w:tc>
        <w:tc>
          <w:tcPr>
            <w:tcW w:w="174" w:type="pct"/>
            <w:shd w:val="clear" w:color="auto" w:fill="D9D9D9" w:themeFill="background1" w:themeFillShade="D9"/>
          </w:tcPr>
          <w:p w:rsidR="00645229" w:rsidRPr="00975D33" w:rsidRDefault="00645229" w:rsidP="00D040C5">
            <w:pPr>
              <w:keepNext/>
              <w:widowControl w:val="0"/>
              <w:ind w:right="-108"/>
              <w:jc w:val="center"/>
              <w:rPr>
                <w:rFonts w:eastAsiaTheme="minorHAnsi"/>
                <w:bCs/>
                <w:i/>
                <w:sz w:val="16"/>
                <w:szCs w:val="16"/>
              </w:rPr>
            </w:pPr>
            <w:r w:rsidRPr="00975D33">
              <w:rPr>
                <w:rFonts w:eastAsiaTheme="minorHAnsi"/>
                <w:bCs/>
                <w:i/>
                <w:sz w:val="16"/>
                <w:szCs w:val="16"/>
              </w:rPr>
              <w:t>12,2%</w:t>
            </w:r>
          </w:p>
        </w:tc>
        <w:tc>
          <w:tcPr>
            <w:tcW w:w="174" w:type="pct"/>
            <w:shd w:val="clear" w:color="auto" w:fill="D9D9D9" w:themeFill="background1" w:themeFillShade="D9"/>
          </w:tcPr>
          <w:p w:rsidR="00645229" w:rsidRPr="00975D33" w:rsidRDefault="00645229" w:rsidP="00D040C5">
            <w:pPr>
              <w:keepNext/>
              <w:widowControl w:val="0"/>
              <w:ind w:right="-108"/>
              <w:jc w:val="center"/>
              <w:rPr>
                <w:rFonts w:eastAsiaTheme="minorHAnsi"/>
                <w:bCs/>
                <w:i/>
                <w:sz w:val="16"/>
                <w:szCs w:val="16"/>
              </w:rPr>
            </w:pPr>
            <w:r w:rsidRPr="00975D33">
              <w:rPr>
                <w:rFonts w:eastAsiaTheme="minorHAnsi"/>
                <w:bCs/>
                <w:i/>
                <w:sz w:val="16"/>
                <w:szCs w:val="16"/>
              </w:rPr>
              <w:t>6,1%</w:t>
            </w:r>
          </w:p>
        </w:tc>
      </w:tr>
      <w:tr w:rsidR="00645229" w:rsidRPr="00975D33" w:rsidTr="00645229">
        <w:tc>
          <w:tcPr>
            <w:tcW w:w="261" w:type="pct"/>
            <w:vMerge w:val="restart"/>
          </w:tcPr>
          <w:p w:rsidR="00645229" w:rsidRPr="00975D33" w:rsidRDefault="00645229" w:rsidP="00D040C5">
            <w:pPr>
              <w:keepNext/>
              <w:widowControl w:val="0"/>
              <w:jc w:val="center"/>
              <w:rPr>
                <w:rFonts w:eastAsiaTheme="minorHAnsi"/>
                <w:sz w:val="16"/>
                <w:szCs w:val="16"/>
              </w:rPr>
            </w:pPr>
            <w:r w:rsidRPr="00975D33">
              <w:rPr>
                <w:rFonts w:eastAsiaTheme="minorHAnsi"/>
                <w:bCs/>
                <w:sz w:val="16"/>
                <w:szCs w:val="16"/>
              </w:rPr>
              <w:t>в том числе</w:t>
            </w:r>
          </w:p>
        </w:tc>
        <w:tc>
          <w:tcPr>
            <w:tcW w:w="30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бакалавриат</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136</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72</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46</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67</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25</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11</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7</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w:t>
            </w:r>
          </w:p>
        </w:tc>
        <w:tc>
          <w:tcPr>
            <w:tcW w:w="21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6</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11</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5</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15</w:t>
            </w:r>
          </w:p>
        </w:tc>
        <w:tc>
          <w:tcPr>
            <w:tcW w:w="17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40</w:t>
            </w:r>
          </w:p>
        </w:tc>
        <w:tc>
          <w:tcPr>
            <w:tcW w:w="17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36</w:t>
            </w:r>
          </w:p>
        </w:tc>
        <w:tc>
          <w:tcPr>
            <w:tcW w:w="17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w:t>
            </w:r>
          </w:p>
        </w:tc>
      </w:tr>
      <w:tr w:rsidR="00645229" w:rsidRPr="00975D33" w:rsidTr="00645229">
        <w:tc>
          <w:tcPr>
            <w:tcW w:w="261" w:type="pct"/>
            <w:vMerge/>
          </w:tcPr>
          <w:p w:rsidR="00645229" w:rsidRPr="00975D33" w:rsidRDefault="00645229" w:rsidP="00D040C5">
            <w:pPr>
              <w:keepNext/>
              <w:widowControl w:val="0"/>
              <w:jc w:val="center"/>
              <w:rPr>
                <w:rFonts w:eastAsiaTheme="minorHAnsi"/>
                <w:sz w:val="16"/>
                <w:szCs w:val="16"/>
              </w:rPr>
            </w:pPr>
          </w:p>
        </w:tc>
        <w:tc>
          <w:tcPr>
            <w:tcW w:w="30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специалитет</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429</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167</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193</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195</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49</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54</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29</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11</w:t>
            </w:r>
          </w:p>
        </w:tc>
        <w:tc>
          <w:tcPr>
            <w:tcW w:w="21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19</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48</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26</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28</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124</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63</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74</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28</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10</w:t>
            </w:r>
          </w:p>
        </w:tc>
        <w:tc>
          <w:tcPr>
            <w:tcW w:w="17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5</w:t>
            </w:r>
          </w:p>
        </w:tc>
        <w:tc>
          <w:tcPr>
            <w:tcW w:w="17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14</w:t>
            </w:r>
          </w:p>
        </w:tc>
        <w:tc>
          <w:tcPr>
            <w:tcW w:w="17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8</w:t>
            </w:r>
          </w:p>
        </w:tc>
      </w:tr>
      <w:tr w:rsidR="00645229" w:rsidRPr="00975D33" w:rsidTr="00645229">
        <w:tc>
          <w:tcPr>
            <w:tcW w:w="261" w:type="pct"/>
            <w:vMerge/>
          </w:tcPr>
          <w:p w:rsidR="00645229" w:rsidRPr="00975D33" w:rsidRDefault="00645229" w:rsidP="00D040C5">
            <w:pPr>
              <w:keepNext/>
              <w:widowControl w:val="0"/>
              <w:jc w:val="center"/>
              <w:rPr>
                <w:rFonts w:eastAsiaTheme="minorHAnsi"/>
                <w:b/>
                <w:bCs/>
                <w:sz w:val="16"/>
                <w:szCs w:val="16"/>
              </w:rPr>
            </w:pPr>
          </w:p>
        </w:tc>
        <w:tc>
          <w:tcPr>
            <w:tcW w:w="30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магистратура</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502</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568</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746</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218</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230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313</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32</w:t>
            </w:r>
          </w:p>
        </w:tc>
        <w:tc>
          <w:tcPr>
            <w:tcW w:w="21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28</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45</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94</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115</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176</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104</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112</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113</w:t>
            </w:r>
          </w:p>
        </w:tc>
        <w:tc>
          <w:tcPr>
            <w:tcW w:w="17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18</w:t>
            </w:r>
          </w:p>
        </w:tc>
        <w:tc>
          <w:tcPr>
            <w:tcW w:w="17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49</w:t>
            </w:r>
          </w:p>
        </w:tc>
        <w:tc>
          <w:tcPr>
            <w:tcW w:w="17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49</w:t>
            </w:r>
          </w:p>
        </w:tc>
      </w:tr>
      <w:tr w:rsidR="00645229" w:rsidRPr="00975D33" w:rsidTr="00645229">
        <w:tc>
          <w:tcPr>
            <w:tcW w:w="261" w:type="pct"/>
            <w:vMerge w:val="restar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sz w:val="16"/>
                <w:szCs w:val="16"/>
              </w:rPr>
              <w:t xml:space="preserve">Всего по </w:t>
            </w:r>
            <w:r w:rsidRPr="00975D33">
              <w:rPr>
                <w:rFonts w:eastAsiaTheme="minorHAnsi"/>
                <w:b/>
                <w:bCs/>
                <w:sz w:val="16"/>
                <w:szCs w:val="16"/>
              </w:rPr>
              <w:t>ТГУ</w:t>
            </w:r>
          </w:p>
        </w:tc>
        <w:tc>
          <w:tcPr>
            <w:tcW w:w="305"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чел.</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1114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1272</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1363</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802</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831</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1028</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148</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85</w:t>
            </w:r>
          </w:p>
        </w:tc>
        <w:tc>
          <w:tcPr>
            <w:tcW w:w="218"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124</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82</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223</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116</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73</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115</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94</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8</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w:t>
            </w:r>
          </w:p>
        </w:tc>
        <w:tc>
          <w:tcPr>
            <w:tcW w:w="174"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w:t>
            </w:r>
          </w:p>
        </w:tc>
        <w:tc>
          <w:tcPr>
            <w:tcW w:w="174"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w:t>
            </w:r>
          </w:p>
        </w:tc>
        <w:tc>
          <w:tcPr>
            <w:tcW w:w="174"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0</w:t>
            </w:r>
          </w:p>
        </w:tc>
      </w:tr>
      <w:tr w:rsidR="00645229" w:rsidRPr="00975D33" w:rsidTr="00645229">
        <w:tc>
          <w:tcPr>
            <w:tcW w:w="261" w:type="pct"/>
            <w:vMerge/>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p>
        </w:tc>
        <w:tc>
          <w:tcPr>
            <w:tcW w:w="305"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40,5%</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100%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100%</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71,9%</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65,3%</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75,4%</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13,2%</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6,6%</w:t>
            </w:r>
          </w:p>
        </w:tc>
        <w:tc>
          <w:tcPr>
            <w:tcW w:w="218"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9%</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7,3%</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17,5%</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8,5%</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6,5%</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9%</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6,8%</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0,7%</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1,1%</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0%</w:t>
            </w:r>
          </w:p>
        </w:tc>
        <w:tc>
          <w:tcPr>
            <w:tcW w:w="174" w:type="pct"/>
            <w:shd w:val="clear" w:color="auto" w:fill="D9D9D9" w:themeFill="background1" w:themeFillShade="D9"/>
            <w:vAlign w:val="center"/>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0%</w:t>
            </w:r>
          </w:p>
        </w:tc>
        <w:tc>
          <w:tcPr>
            <w:tcW w:w="174"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0,3%</w:t>
            </w:r>
          </w:p>
        </w:tc>
        <w:tc>
          <w:tcPr>
            <w:tcW w:w="174"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0%</w:t>
            </w:r>
          </w:p>
        </w:tc>
      </w:tr>
      <w:tr w:rsidR="00645229" w:rsidRPr="00975D33" w:rsidTr="00645229">
        <w:tc>
          <w:tcPr>
            <w:tcW w:w="261" w:type="pct"/>
            <w:vMerge w:val="restart"/>
          </w:tcPr>
          <w:p w:rsidR="00645229" w:rsidRPr="00975D33" w:rsidRDefault="00645229" w:rsidP="00D040C5">
            <w:pPr>
              <w:keepNext/>
              <w:widowControl w:val="0"/>
              <w:jc w:val="center"/>
              <w:rPr>
                <w:rFonts w:eastAsiaTheme="minorHAnsi"/>
                <w:b/>
                <w:bCs/>
                <w:sz w:val="16"/>
                <w:szCs w:val="16"/>
              </w:rPr>
            </w:pPr>
            <w:r w:rsidRPr="00975D33">
              <w:rPr>
                <w:rFonts w:eastAsiaTheme="minorHAnsi"/>
                <w:bCs/>
                <w:sz w:val="16"/>
                <w:szCs w:val="16"/>
              </w:rPr>
              <w:t>в том числе</w:t>
            </w:r>
          </w:p>
        </w:tc>
        <w:tc>
          <w:tcPr>
            <w:tcW w:w="30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бакалавриат</w:t>
            </w:r>
          </w:p>
        </w:tc>
        <w:tc>
          <w:tcPr>
            <w:tcW w:w="217"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218</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721</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743</w:t>
            </w:r>
          </w:p>
        </w:tc>
        <w:tc>
          <w:tcPr>
            <w:tcW w:w="217"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165</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482</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559</w:t>
            </w:r>
          </w:p>
        </w:tc>
        <w:tc>
          <w:tcPr>
            <w:tcW w:w="217"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31</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60</w:t>
            </w:r>
          </w:p>
        </w:tc>
        <w:tc>
          <w:tcPr>
            <w:tcW w:w="21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75</w:t>
            </w:r>
          </w:p>
        </w:tc>
        <w:tc>
          <w:tcPr>
            <w:tcW w:w="217"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12</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123</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61</w:t>
            </w:r>
          </w:p>
        </w:tc>
        <w:tc>
          <w:tcPr>
            <w:tcW w:w="217"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48</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48</w:t>
            </w:r>
          </w:p>
        </w:tc>
        <w:tc>
          <w:tcPr>
            <w:tcW w:w="217"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174"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17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w:t>
            </w:r>
          </w:p>
        </w:tc>
        <w:tc>
          <w:tcPr>
            <w:tcW w:w="17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r>
      <w:tr w:rsidR="00645229" w:rsidRPr="00975D33" w:rsidTr="00645229">
        <w:tc>
          <w:tcPr>
            <w:tcW w:w="261" w:type="pct"/>
            <w:vMerge/>
          </w:tcPr>
          <w:p w:rsidR="00645229" w:rsidRPr="00975D33" w:rsidRDefault="00645229" w:rsidP="00D040C5">
            <w:pPr>
              <w:keepNext/>
              <w:widowControl w:val="0"/>
              <w:jc w:val="center"/>
              <w:rPr>
                <w:rFonts w:eastAsiaTheme="minorHAnsi"/>
                <w:sz w:val="16"/>
                <w:szCs w:val="16"/>
              </w:rPr>
            </w:pPr>
          </w:p>
        </w:tc>
        <w:tc>
          <w:tcPr>
            <w:tcW w:w="30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специалитет</w:t>
            </w:r>
          </w:p>
        </w:tc>
        <w:tc>
          <w:tcPr>
            <w:tcW w:w="217"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615</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101</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85</w:t>
            </w:r>
          </w:p>
        </w:tc>
        <w:tc>
          <w:tcPr>
            <w:tcW w:w="217"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450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44</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54</w:t>
            </w:r>
          </w:p>
        </w:tc>
        <w:tc>
          <w:tcPr>
            <w:tcW w:w="217"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84</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w:t>
            </w:r>
          </w:p>
        </w:tc>
        <w:tc>
          <w:tcPr>
            <w:tcW w:w="21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w:t>
            </w:r>
          </w:p>
        </w:tc>
        <w:tc>
          <w:tcPr>
            <w:tcW w:w="217"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44</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28</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8</w:t>
            </w:r>
          </w:p>
        </w:tc>
        <w:tc>
          <w:tcPr>
            <w:tcW w:w="217"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31</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23</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19</w:t>
            </w:r>
          </w:p>
        </w:tc>
        <w:tc>
          <w:tcPr>
            <w:tcW w:w="217"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174"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17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17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r>
      <w:tr w:rsidR="00645229" w:rsidRPr="00975D33" w:rsidTr="00645229">
        <w:tc>
          <w:tcPr>
            <w:tcW w:w="261" w:type="pct"/>
            <w:vMerge/>
          </w:tcPr>
          <w:p w:rsidR="00645229" w:rsidRPr="00975D33" w:rsidRDefault="00645229" w:rsidP="00D040C5">
            <w:pPr>
              <w:keepNext/>
              <w:widowControl w:val="0"/>
              <w:jc w:val="center"/>
              <w:rPr>
                <w:rFonts w:eastAsiaTheme="minorHAnsi"/>
                <w:sz w:val="16"/>
                <w:szCs w:val="16"/>
              </w:rPr>
            </w:pPr>
          </w:p>
        </w:tc>
        <w:tc>
          <w:tcPr>
            <w:tcW w:w="30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магистратура</w:t>
            </w:r>
          </w:p>
        </w:tc>
        <w:tc>
          <w:tcPr>
            <w:tcW w:w="217"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281</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450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535</w:t>
            </w:r>
          </w:p>
        </w:tc>
        <w:tc>
          <w:tcPr>
            <w:tcW w:w="217"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187</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305</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415</w:t>
            </w:r>
          </w:p>
        </w:tc>
        <w:tc>
          <w:tcPr>
            <w:tcW w:w="217"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33</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19</w:t>
            </w:r>
          </w:p>
        </w:tc>
        <w:tc>
          <w:tcPr>
            <w:tcW w:w="21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45</w:t>
            </w:r>
          </w:p>
        </w:tc>
        <w:tc>
          <w:tcPr>
            <w:tcW w:w="217"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26</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72</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47</w:t>
            </w:r>
          </w:p>
        </w:tc>
        <w:tc>
          <w:tcPr>
            <w:tcW w:w="217"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32</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44</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27</w:t>
            </w:r>
          </w:p>
        </w:tc>
        <w:tc>
          <w:tcPr>
            <w:tcW w:w="217"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w:t>
            </w:r>
          </w:p>
        </w:tc>
        <w:tc>
          <w:tcPr>
            <w:tcW w:w="174"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w:t>
            </w:r>
          </w:p>
        </w:tc>
        <w:tc>
          <w:tcPr>
            <w:tcW w:w="17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17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r>
      <w:tr w:rsidR="00645229" w:rsidRPr="00975D33" w:rsidTr="00645229">
        <w:tc>
          <w:tcPr>
            <w:tcW w:w="261" w:type="pct"/>
            <w:vMerge w:val="restar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sz w:val="16"/>
                <w:szCs w:val="16"/>
              </w:rPr>
              <w:t xml:space="preserve">Всего по </w:t>
            </w:r>
            <w:r w:rsidRPr="00975D33">
              <w:rPr>
                <w:rFonts w:eastAsiaTheme="minorHAnsi"/>
                <w:b/>
                <w:bCs/>
                <w:sz w:val="16"/>
                <w:szCs w:val="16"/>
              </w:rPr>
              <w:t>ТУСУР</w:t>
            </w:r>
          </w:p>
        </w:tc>
        <w:tc>
          <w:tcPr>
            <w:tcW w:w="305"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чел.</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871</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379</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611</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442</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204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389</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54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6</w:t>
            </w:r>
          </w:p>
        </w:tc>
        <w:tc>
          <w:tcPr>
            <w:tcW w:w="218"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5</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178</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56</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99</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97</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64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68</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100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49</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43</w:t>
            </w:r>
          </w:p>
        </w:tc>
        <w:tc>
          <w:tcPr>
            <w:tcW w:w="174"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0</w:t>
            </w:r>
          </w:p>
        </w:tc>
        <w:tc>
          <w:tcPr>
            <w:tcW w:w="174"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0</w:t>
            </w:r>
          </w:p>
        </w:tc>
        <w:tc>
          <w:tcPr>
            <w:tcW w:w="174"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7</w:t>
            </w:r>
          </w:p>
        </w:tc>
      </w:tr>
      <w:tr w:rsidR="00645229" w:rsidRPr="00975D33" w:rsidTr="00645229">
        <w:tc>
          <w:tcPr>
            <w:tcW w:w="261" w:type="pct"/>
            <w:vMerge/>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p>
        </w:tc>
        <w:tc>
          <w:tcPr>
            <w:tcW w:w="305"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63,2%</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50,7%</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53,8%</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63,6%</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6,1%</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1,5%</w:t>
            </w:r>
          </w:p>
        </w:tc>
        <w:tc>
          <w:tcPr>
            <w:tcW w:w="218"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0,8%</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20,4%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14,7%</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16,2%</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11,1%</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16,8%</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11,1%</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11,4%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12,9%</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7%</w:t>
            </w:r>
          </w:p>
        </w:tc>
        <w:tc>
          <w:tcPr>
            <w:tcW w:w="174"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0%</w:t>
            </w:r>
          </w:p>
        </w:tc>
        <w:tc>
          <w:tcPr>
            <w:tcW w:w="174" w:type="pct"/>
            <w:shd w:val="clear" w:color="auto" w:fill="D9D9D9" w:themeFill="background1" w:themeFillShade="D9"/>
          </w:tcPr>
          <w:p w:rsidR="00645229" w:rsidRPr="00975D33" w:rsidRDefault="00645229" w:rsidP="00D040C5">
            <w:pPr>
              <w:keepNext/>
              <w:widowControl w:val="0"/>
              <w:jc w:val="center"/>
              <w:rPr>
                <w:rFonts w:eastAsia="Calibri"/>
                <w:i/>
                <w:sz w:val="16"/>
                <w:szCs w:val="16"/>
              </w:rPr>
            </w:pPr>
            <w:r w:rsidRPr="00975D33">
              <w:rPr>
                <w:rFonts w:eastAsia="Calibri"/>
                <w:i/>
                <w:sz w:val="16"/>
                <w:szCs w:val="16"/>
              </w:rPr>
              <w:t>0%</w:t>
            </w:r>
          </w:p>
        </w:tc>
        <w:tc>
          <w:tcPr>
            <w:tcW w:w="174" w:type="pct"/>
            <w:shd w:val="clear" w:color="auto" w:fill="D9D9D9" w:themeFill="background1" w:themeFillShade="D9"/>
          </w:tcPr>
          <w:p w:rsidR="00645229" w:rsidRPr="00975D33" w:rsidRDefault="00645229" w:rsidP="00D040C5">
            <w:pPr>
              <w:keepNext/>
              <w:widowControl w:val="0"/>
              <w:jc w:val="center"/>
              <w:rPr>
                <w:rFonts w:eastAsia="Calibri"/>
                <w:i/>
                <w:sz w:val="16"/>
                <w:szCs w:val="16"/>
              </w:rPr>
            </w:pPr>
            <w:r w:rsidRPr="00975D33">
              <w:rPr>
                <w:rFonts w:eastAsia="Calibri"/>
                <w:i/>
                <w:sz w:val="16"/>
                <w:szCs w:val="16"/>
              </w:rPr>
              <w:t>1,1%</w:t>
            </w:r>
          </w:p>
        </w:tc>
      </w:tr>
      <w:tr w:rsidR="00645229" w:rsidRPr="00975D33" w:rsidTr="00645229">
        <w:tc>
          <w:tcPr>
            <w:tcW w:w="261" w:type="pct"/>
            <w:vMerge w:val="restart"/>
          </w:tcPr>
          <w:p w:rsidR="00645229" w:rsidRPr="00975D33" w:rsidRDefault="00645229" w:rsidP="00D040C5">
            <w:pPr>
              <w:keepNext/>
              <w:widowControl w:val="0"/>
              <w:jc w:val="center"/>
              <w:rPr>
                <w:rFonts w:eastAsiaTheme="minorHAnsi"/>
                <w:sz w:val="16"/>
                <w:szCs w:val="16"/>
              </w:rPr>
            </w:pPr>
            <w:r w:rsidRPr="00975D33">
              <w:rPr>
                <w:rFonts w:eastAsiaTheme="minorHAnsi"/>
                <w:bCs/>
                <w:sz w:val="16"/>
                <w:szCs w:val="16"/>
              </w:rPr>
              <w:t>в том числе</w:t>
            </w:r>
          </w:p>
        </w:tc>
        <w:tc>
          <w:tcPr>
            <w:tcW w:w="30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бакалавриат</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175</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243</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304</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97</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125</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183</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w:t>
            </w:r>
          </w:p>
        </w:tc>
        <w:tc>
          <w:tcPr>
            <w:tcW w:w="21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26</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53</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57</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31</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41</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39</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16</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18</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14</w:t>
            </w:r>
          </w:p>
        </w:tc>
        <w:tc>
          <w:tcPr>
            <w:tcW w:w="17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17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17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w:t>
            </w:r>
          </w:p>
        </w:tc>
      </w:tr>
      <w:tr w:rsidR="00645229" w:rsidRPr="00975D33" w:rsidTr="00645229">
        <w:tc>
          <w:tcPr>
            <w:tcW w:w="261" w:type="pct"/>
            <w:vMerge/>
          </w:tcPr>
          <w:p w:rsidR="00645229" w:rsidRPr="00975D33" w:rsidRDefault="00645229" w:rsidP="00D040C5">
            <w:pPr>
              <w:keepNext/>
              <w:widowControl w:val="0"/>
              <w:jc w:val="center"/>
              <w:rPr>
                <w:rFonts w:eastAsiaTheme="minorHAnsi"/>
                <w:sz w:val="16"/>
                <w:szCs w:val="16"/>
              </w:rPr>
            </w:pPr>
          </w:p>
        </w:tc>
        <w:tc>
          <w:tcPr>
            <w:tcW w:w="30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специалитет</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578</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28</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83</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283</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21</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57</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47</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135</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11</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48</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9</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65</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w:t>
            </w:r>
          </w:p>
        </w:tc>
        <w:tc>
          <w:tcPr>
            <w:tcW w:w="17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17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17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r>
      <w:tr w:rsidR="00645229" w:rsidRPr="00975D33" w:rsidTr="00645229">
        <w:tc>
          <w:tcPr>
            <w:tcW w:w="261" w:type="pct"/>
            <w:vMerge/>
          </w:tcPr>
          <w:p w:rsidR="00645229" w:rsidRPr="00975D33" w:rsidRDefault="00645229" w:rsidP="00D040C5">
            <w:pPr>
              <w:keepNext/>
              <w:widowControl w:val="0"/>
              <w:jc w:val="center"/>
              <w:rPr>
                <w:rFonts w:eastAsiaTheme="minorHAnsi"/>
                <w:b/>
                <w:bCs/>
                <w:sz w:val="16"/>
                <w:szCs w:val="16"/>
              </w:rPr>
            </w:pPr>
          </w:p>
        </w:tc>
        <w:tc>
          <w:tcPr>
            <w:tcW w:w="30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магистратура</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118</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108</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224</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62</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58</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149</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17</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31</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18</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17</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19</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31</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26</w:t>
            </w:r>
          </w:p>
        </w:tc>
        <w:tc>
          <w:tcPr>
            <w:tcW w:w="17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17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17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w:t>
            </w:r>
          </w:p>
        </w:tc>
      </w:tr>
      <w:tr w:rsidR="00645229" w:rsidRPr="00975D33" w:rsidTr="00645229">
        <w:tc>
          <w:tcPr>
            <w:tcW w:w="261" w:type="pct"/>
            <w:vMerge w:val="restar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sz w:val="16"/>
                <w:szCs w:val="16"/>
              </w:rPr>
              <w:t xml:space="preserve">Всего по </w:t>
            </w:r>
            <w:r w:rsidRPr="00975D33">
              <w:rPr>
                <w:rFonts w:eastAsiaTheme="minorHAnsi"/>
                <w:b/>
                <w:bCs/>
                <w:sz w:val="16"/>
                <w:szCs w:val="16"/>
              </w:rPr>
              <w:t>ТГПУ</w:t>
            </w:r>
          </w:p>
        </w:tc>
        <w:tc>
          <w:tcPr>
            <w:tcW w:w="305"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чел.</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343</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384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499</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235</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318</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291</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43</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21</w:t>
            </w:r>
          </w:p>
        </w:tc>
        <w:tc>
          <w:tcPr>
            <w:tcW w:w="218"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96</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17</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39</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22</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17</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26</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26</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34</w:t>
            </w:r>
          </w:p>
        </w:tc>
        <w:tc>
          <w:tcPr>
            <w:tcW w:w="174"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0</w:t>
            </w:r>
          </w:p>
        </w:tc>
        <w:tc>
          <w:tcPr>
            <w:tcW w:w="174"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5</w:t>
            </w:r>
          </w:p>
        </w:tc>
        <w:tc>
          <w:tcPr>
            <w:tcW w:w="174"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22</w:t>
            </w:r>
          </w:p>
        </w:tc>
      </w:tr>
      <w:tr w:rsidR="00645229" w:rsidRPr="00975D33" w:rsidTr="00645229">
        <w:tc>
          <w:tcPr>
            <w:tcW w:w="261" w:type="pct"/>
            <w:vMerge/>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p>
        </w:tc>
        <w:tc>
          <w:tcPr>
            <w:tcW w:w="305"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80,3%</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68,5%</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82,8%</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58,3%</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12,5%</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5,4%</w:t>
            </w:r>
          </w:p>
        </w:tc>
        <w:tc>
          <w:tcPr>
            <w:tcW w:w="218"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19,2%</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4,9%</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2,6%</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7,8%</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6,4%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3,4%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7,5%</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6,7%</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6,8%</w:t>
            </w:r>
          </w:p>
        </w:tc>
        <w:tc>
          <w:tcPr>
            <w:tcW w:w="174"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0%</w:t>
            </w:r>
          </w:p>
        </w:tc>
        <w:tc>
          <w:tcPr>
            <w:tcW w:w="174"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1,3%</w:t>
            </w:r>
          </w:p>
        </w:tc>
        <w:tc>
          <w:tcPr>
            <w:tcW w:w="174"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4,4%</w:t>
            </w:r>
          </w:p>
        </w:tc>
      </w:tr>
      <w:tr w:rsidR="00645229" w:rsidRPr="00975D33" w:rsidTr="00645229">
        <w:tc>
          <w:tcPr>
            <w:tcW w:w="261" w:type="pct"/>
            <w:vMerge w:val="restar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в том числе</w:t>
            </w:r>
          </w:p>
        </w:tc>
        <w:tc>
          <w:tcPr>
            <w:tcW w:w="30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бакалавриат</w:t>
            </w:r>
          </w:p>
        </w:tc>
        <w:tc>
          <w:tcPr>
            <w:tcW w:w="217"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61</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203</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211</w:t>
            </w:r>
          </w:p>
        </w:tc>
        <w:tc>
          <w:tcPr>
            <w:tcW w:w="217"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35</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162</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115</w:t>
            </w:r>
          </w:p>
        </w:tc>
        <w:tc>
          <w:tcPr>
            <w:tcW w:w="217"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6</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15</w:t>
            </w:r>
          </w:p>
        </w:tc>
        <w:tc>
          <w:tcPr>
            <w:tcW w:w="21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46</w:t>
            </w:r>
          </w:p>
        </w:tc>
        <w:tc>
          <w:tcPr>
            <w:tcW w:w="217"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5</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17</w:t>
            </w:r>
          </w:p>
        </w:tc>
        <w:tc>
          <w:tcPr>
            <w:tcW w:w="217"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9</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13</w:t>
            </w:r>
          </w:p>
        </w:tc>
        <w:tc>
          <w:tcPr>
            <w:tcW w:w="217"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6</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8</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12</w:t>
            </w:r>
          </w:p>
        </w:tc>
        <w:tc>
          <w:tcPr>
            <w:tcW w:w="174"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17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5</w:t>
            </w:r>
          </w:p>
        </w:tc>
        <w:tc>
          <w:tcPr>
            <w:tcW w:w="17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8</w:t>
            </w:r>
          </w:p>
        </w:tc>
      </w:tr>
      <w:tr w:rsidR="00645229" w:rsidRPr="00975D33" w:rsidTr="00645229">
        <w:tc>
          <w:tcPr>
            <w:tcW w:w="261" w:type="pct"/>
            <w:vMerge/>
          </w:tcPr>
          <w:p w:rsidR="00645229" w:rsidRPr="00975D33" w:rsidRDefault="00645229" w:rsidP="00D040C5">
            <w:pPr>
              <w:keepNext/>
              <w:widowControl w:val="0"/>
              <w:jc w:val="center"/>
              <w:rPr>
                <w:rFonts w:eastAsiaTheme="minorHAnsi"/>
                <w:b/>
                <w:bCs/>
                <w:sz w:val="16"/>
                <w:szCs w:val="16"/>
              </w:rPr>
            </w:pPr>
          </w:p>
        </w:tc>
        <w:tc>
          <w:tcPr>
            <w:tcW w:w="30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специалитет</w:t>
            </w:r>
          </w:p>
        </w:tc>
        <w:tc>
          <w:tcPr>
            <w:tcW w:w="217"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135</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w:t>
            </w:r>
          </w:p>
        </w:tc>
        <w:tc>
          <w:tcPr>
            <w:tcW w:w="217"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73</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w:t>
            </w:r>
          </w:p>
        </w:tc>
        <w:tc>
          <w:tcPr>
            <w:tcW w:w="217"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27</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11</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12</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12</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174"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17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17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r>
      <w:tr w:rsidR="00645229" w:rsidRPr="00975D33" w:rsidTr="00645229">
        <w:tc>
          <w:tcPr>
            <w:tcW w:w="261" w:type="pct"/>
            <w:vMerge/>
          </w:tcPr>
          <w:p w:rsidR="00645229" w:rsidRPr="00975D33" w:rsidRDefault="00645229" w:rsidP="00D040C5">
            <w:pPr>
              <w:keepNext/>
              <w:widowControl w:val="0"/>
              <w:jc w:val="center"/>
              <w:rPr>
                <w:rFonts w:eastAsiaTheme="minorHAnsi"/>
                <w:b/>
                <w:bCs/>
                <w:sz w:val="16"/>
                <w:szCs w:val="16"/>
              </w:rPr>
            </w:pPr>
          </w:p>
        </w:tc>
        <w:tc>
          <w:tcPr>
            <w:tcW w:w="30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магистратура</w:t>
            </w:r>
          </w:p>
        </w:tc>
        <w:tc>
          <w:tcPr>
            <w:tcW w:w="217"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147</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171</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287</w:t>
            </w:r>
          </w:p>
        </w:tc>
        <w:tc>
          <w:tcPr>
            <w:tcW w:w="217"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127</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146</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175</w:t>
            </w:r>
          </w:p>
        </w:tc>
        <w:tc>
          <w:tcPr>
            <w:tcW w:w="217"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6</w:t>
            </w:r>
          </w:p>
        </w:tc>
        <w:tc>
          <w:tcPr>
            <w:tcW w:w="21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50</w:t>
            </w:r>
          </w:p>
        </w:tc>
        <w:tc>
          <w:tcPr>
            <w:tcW w:w="217"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22</w:t>
            </w:r>
          </w:p>
        </w:tc>
        <w:tc>
          <w:tcPr>
            <w:tcW w:w="217"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w:t>
            </w:r>
          </w:p>
        </w:tc>
        <w:tc>
          <w:tcPr>
            <w:tcW w:w="217"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8</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18</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22</w:t>
            </w:r>
          </w:p>
        </w:tc>
        <w:tc>
          <w:tcPr>
            <w:tcW w:w="174"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17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17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14</w:t>
            </w:r>
          </w:p>
        </w:tc>
      </w:tr>
      <w:tr w:rsidR="00645229" w:rsidRPr="00975D33" w:rsidTr="00645229">
        <w:tc>
          <w:tcPr>
            <w:tcW w:w="261" w:type="pct"/>
            <w:vMerge w:val="restar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sz w:val="16"/>
                <w:szCs w:val="16"/>
              </w:rPr>
              <w:t xml:space="preserve">Всего по </w:t>
            </w:r>
            <w:r w:rsidRPr="00975D33">
              <w:rPr>
                <w:rFonts w:eastAsiaTheme="minorHAnsi"/>
                <w:b/>
                <w:bCs/>
                <w:sz w:val="16"/>
                <w:szCs w:val="16"/>
              </w:rPr>
              <w:t>ТГАСУ</w:t>
            </w:r>
          </w:p>
        </w:tc>
        <w:tc>
          <w:tcPr>
            <w:tcW w:w="305"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чел.</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508</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278</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138</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248</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240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129</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38</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10</w:t>
            </w:r>
          </w:p>
        </w:tc>
        <w:tc>
          <w:tcPr>
            <w:tcW w:w="218"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7</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139</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16</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0</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83</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8</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0</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w:t>
            </w:r>
          </w:p>
        </w:tc>
        <w:tc>
          <w:tcPr>
            <w:tcW w:w="174"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0</w:t>
            </w:r>
          </w:p>
        </w:tc>
        <w:tc>
          <w:tcPr>
            <w:tcW w:w="174"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0</w:t>
            </w:r>
          </w:p>
        </w:tc>
        <w:tc>
          <w:tcPr>
            <w:tcW w:w="174"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0</w:t>
            </w:r>
          </w:p>
        </w:tc>
      </w:tr>
      <w:tr w:rsidR="00645229" w:rsidRPr="00975D33" w:rsidTr="00645229">
        <w:tc>
          <w:tcPr>
            <w:tcW w:w="261" w:type="pct"/>
            <w:vMerge/>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p>
        </w:tc>
        <w:tc>
          <w:tcPr>
            <w:tcW w:w="305"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66,5%</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48,8%</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86,3%</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93,4%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7,4%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3,5%</w:t>
            </w:r>
          </w:p>
        </w:tc>
        <w:tc>
          <w:tcPr>
            <w:tcW w:w="218"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5%</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27,3%</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5,7%</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16,3%</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2,8%</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1,4%</w:t>
            </w:r>
          </w:p>
        </w:tc>
        <w:tc>
          <w:tcPr>
            <w:tcW w:w="174"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0%</w:t>
            </w:r>
          </w:p>
        </w:tc>
        <w:tc>
          <w:tcPr>
            <w:tcW w:w="174"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0%</w:t>
            </w:r>
          </w:p>
        </w:tc>
        <w:tc>
          <w:tcPr>
            <w:tcW w:w="174"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0%</w:t>
            </w:r>
          </w:p>
        </w:tc>
      </w:tr>
      <w:tr w:rsidR="00645229" w:rsidRPr="00975D33" w:rsidTr="00645229">
        <w:tc>
          <w:tcPr>
            <w:tcW w:w="261" w:type="pct"/>
            <w:vMerge w:val="restart"/>
          </w:tcPr>
          <w:p w:rsidR="00645229" w:rsidRPr="00975D33" w:rsidRDefault="00645229" w:rsidP="00D040C5">
            <w:pPr>
              <w:keepNext/>
              <w:widowControl w:val="0"/>
              <w:jc w:val="center"/>
              <w:rPr>
                <w:rFonts w:eastAsiaTheme="minorHAnsi"/>
                <w:b/>
                <w:bCs/>
                <w:sz w:val="16"/>
                <w:szCs w:val="16"/>
              </w:rPr>
            </w:pPr>
            <w:r w:rsidRPr="00975D33">
              <w:rPr>
                <w:rFonts w:eastAsiaTheme="minorHAnsi"/>
                <w:bCs/>
                <w:sz w:val="16"/>
                <w:szCs w:val="16"/>
              </w:rPr>
              <w:t>в том числе</w:t>
            </w:r>
          </w:p>
        </w:tc>
        <w:tc>
          <w:tcPr>
            <w:tcW w:w="30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бакалавриат</w:t>
            </w:r>
          </w:p>
        </w:tc>
        <w:tc>
          <w:tcPr>
            <w:tcW w:w="217"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179</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150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87</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83</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122</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78</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15</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8</w:t>
            </w:r>
          </w:p>
        </w:tc>
        <w:tc>
          <w:tcPr>
            <w:tcW w:w="21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7</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52</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11</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29</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6</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w:t>
            </w:r>
          </w:p>
        </w:tc>
        <w:tc>
          <w:tcPr>
            <w:tcW w:w="17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17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17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r>
      <w:tr w:rsidR="00645229" w:rsidRPr="00975D33" w:rsidTr="00645229">
        <w:tc>
          <w:tcPr>
            <w:tcW w:w="261" w:type="pct"/>
            <w:vMerge/>
          </w:tcPr>
          <w:p w:rsidR="00645229" w:rsidRPr="00975D33" w:rsidRDefault="00645229" w:rsidP="00D040C5">
            <w:pPr>
              <w:keepNext/>
              <w:widowControl w:val="0"/>
              <w:jc w:val="center"/>
              <w:rPr>
                <w:rFonts w:eastAsiaTheme="minorHAnsi"/>
                <w:b/>
                <w:bCs/>
                <w:sz w:val="16"/>
                <w:szCs w:val="16"/>
              </w:rPr>
            </w:pPr>
          </w:p>
        </w:tc>
        <w:tc>
          <w:tcPr>
            <w:tcW w:w="30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специалитет</w:t>
            </w:r>
          </w:p>
        </w:tc>
        <w:tc>
          <w:tcPr>
            <w:tcW w:w="217"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275</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61</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25</w:t>
            </w:r>
          </w:p>
        </w:tc>
        <w:tc>
          <w:tcPr>
            <w:tcW w:w="217"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151</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51</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25</w:t>
            </w:r>
          </w:p>
        </w:tc>
        <w:tc>
          <w:tcPr>
            <w:tcW w:w="217"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18</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w:t>
            </w:r>
          </w:p>
        </w:tc>
        <w:tc>
          <w:tcPr>
            <w:tcW w:w="21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69</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5</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37</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174"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17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17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r>
      <w:tr w:rsidR="00645229" w:rsidRPr="00975D33" w:rsidTr="00645229">
        <w:tc>
          <w:tcPr>
            <w:tcW w:w="261" w:type="pct"/>
            <w:vMerge/>
          </w:tcPr>
          <w:p w:rsidR="00645229" w:rsidRPr="00975D33" w:rsidRDefault="00645229" w:rsidP="00D040C5">
            <w:pPr>
              <w:keepNext/>
              <w:widowControl w:val="0"/>
              <w:jc w:val="center"/>
              <w:rPr>
                <w:rFonts w:eastAsiaTheme="minorHAnsi"/>
                <w:b/>
                <w:bCs/>
                <w:sz w:val="16"/>
                <w:szCs w:val="16"/>
              </w:rPr>
            </w:pPr>
          </w:p>
        </w:tc>
        <w:tc>
          <w:tcPr>
            <w:tcW w:w="30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магистратура</w:t>
            </w:r>
          </w:p>
        </w:tc>
        <w:tc>
          <w:tcPr>
            <w:tcW w:w="217"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54</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67</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26</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14</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67</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26</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5</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18</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17</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17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17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17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r>
      <w:tr w:rsidR="00645229" w:rsidRPr="00975D33" w:rsidTr="00645229">
        <w:tc>
          <w:tcPr>
            <w:tcW w:w="261" w:type="pct"/>
            <w:vMerge w:val="restart"/>
            <w:shd w:val="clear" w:color="auto" w:fill="D9D9D9" w:themeFill="background1" w:themeFillShade="D9"/>
          </w:tcPr>
          <w:p w:rsidR="00645229" w:rsidRPr="00975D33" w:rsidRDefault="00645229" w:rsidP="00D040C5">
            <w:pPr>
              <w:keepNext/>
              <w:widowControl w:val="0"/>
              <w:ind w:right="-108"/>
              <w:jc w:val="center"/>
              <w:rPr>
                <w:rFonts w:eastAsiaTheme="minorHAnsi"/>
                <w:b/>
                <w:bCs/>
                <w:sz w:val="16"/>
                <w:szCs w:val="16"/>
              </w:rPr>
            </w:pPr>
            <w:r w:rsidRPr="00975D33">
              <w:rPr>
                <w:rFonts w:eastAsiaTheme="minorHAnsi"/>
                <w:b/>
                <w:sz w:val="16"/>
                <w:szCs w:val="16"/>
              </w:rPr>
              <w:t xml:space="preserve">Всего по </w:t>
            </w:r>
            <w:r w:rsidRPr="00975D33">
              <w:rPr>
                <w:rFonts w:eastAsiaTheme="minorHAnsi"/>
                <w:b/>
                <w:bCs/>
                <w:sz w:val="16"/>
                <w:szCs w:val="16"/>
              </w:rPr>
              <w:t>СибГМУ</w:t>
            </w:r>
          </w:p>
        </w:tc>
        <w:tc>
          <w:tcPr>
            <w:tcW w:w="305"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чел.</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403</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34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494</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283</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12</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214</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5</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5</w:t>
            </w:r>
          </w:p>
        </w:tc>
        <w:tc>
          <w:tcPr>
            <w:tcW w:w="218"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81</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84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9</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69</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31</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40</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3</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6</w:t>
            </w:r>
          </w:p>
        </w:tc>
        <w:tc>
          <w:tcPr>
            <w:tcW w:w="174"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0</w:t>
            </w:r>
          </w:p>
        </w:tc>
        <w:tc>
          <w:tcPr>
            <w:tcW w:w="174"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3</w:t>
            </w:r>
          </w:p>
        </w:tc>
        <w:tc>
          <w:tcPr>
            <w:tcW w:w="174"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5</w:t>
            </w:r>
          </w:p>
        </w:tc>
      </w:tr>
      <w:tr w:rsidR="00645229" w:rsidRPr="00975D33" w:rsidTr="00645229">
        <w:tc>
          <w:tcPr>
            <w:tcW w:w="261" w:type="pct"/>
            <w:vMerge/>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p>
        </w:tc>
        <w:tc>
          <w:tcPr>
            <w:tcW w:w="305"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95%</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70,2%</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35,2%</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43,3%</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1,2%</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14,7%</w:t>
            </w:r>
          </w:p>
        </w:tc>
        <w:tc>
          <w:tcPr>
            <w:tcW w:w="218"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16,3%</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20,8%</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26,4%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13,9%</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7,6%</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5,8%</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8%</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8,8%</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1,2%</w:t>
            </w:r>
          </w:p>
        </w:tc>
        <w:tc>
          <w:tcPr>
            <w:tcW w:w="174"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0%</w:t>
            </w:r>
          </w:p>
        </w:tc>
        <w:tc>
          <w:tcPr>
            <w:tcW w:w="174"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8,8%</w:t>
            </w:r>
          </w:p>
        </w:tc>
        <w:tc>
          <w:tcPr>
            <w:tcW w:w="174"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w:t>
            </w:r>
          </w:p>
        </w:tc>
      </w:tr>
      <w:tr w:rsidR="00645229" w:rsidRPr="00975D33" w:rsidTr="00645229">
        <w:tc>
          <w:tcPr>
            <w:tcW w:w="261" w:type="pct"/>
            <w:vMerge w:val="restart"/>
          </w:tcPr>
          <w:p w:rsidR="00645229" w:rsidRPr="00975D33" w:rsidRDefault="00645229" w:rsidP="00D040C5">
            <w:pPr>
              <w:keepNext/>
              <w:widowControl w:val="0"/>
              <w:jc w:val="center"/>
              <w:rPr>
                <w:rFonts w:eastAsiaTheme="minorHAnsi"/>
                <w:b/>
                <w:bCs/>
                <w:sz w:val="16"/>
                <w:szCs w:val="16"/>
              </w:rPr>
            </w:pPr>
            <w:r w:rsidRPr="00975D33">
              <w:rPr>
                <w:rFonts w:eastAsiaTheme="minorHAnsi"/>
                <w:bCs/>
                <w:sz w:val="16"/>
                <w:szCs w:val="16"/>
              </w:rPr>
              <w:t>в том числе</w:t>
            </w:r>
          </w:p>
        </w:tc>
        <w:tc>
          <w:tcPr>
            <w:tcW w:w="30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бакалавриат</w:t>
            </w:r>
          </w:p>
        </w:tc>
        <w:tc>
          <w:tcPr>
            <w:tcW w:w="217"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9</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7</w:t>
            </w:r>
          </w:p>
        </w:tc>
        <w:tc>
          <w:tcPr>
            <w:tcW w:w="217"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w:t>
            </w:r>
          </w:p>
        </w:tc>
        <w:tc>
          <w:tcPr>
            <w:tcW w:w="217"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w:t>
            </w:r>
          </w:p>
        </w:tc>
        <w:tc>
          <w:tcPr>
            <w:tcW w:w="217"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174"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17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17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r>
      <w:tr w:rsidR="00645229" w:rsidRPr="00975D33" w:rsidTr="00645229">
        <w:tc>
          <w:tcPr>
            <w:tcW w:w="261" w:type="pct"/>
            <w:vMerge/>
          </w:tcPr>
          <w:p w:rsidR="00645229" w:rsidRPr="00975D33" w:rsidRDefault="00645229" w:rsidP="00D040C5">
            <w:pPr>
              <w:keepNext/>
              <w:widowControl w:val="0"/>
              <w:jc w:val="center"/>
              <w:rPr>
                <w:rFonts w:eastAsiaTheme="minorHAnsi"/>
                <w:b/>
                <w:bCs/>
                <w:sz w:val="16"/>
                <w:szCs w:val="16"/>
              </w:rPr>
            </w:pPr>
          </w:p>
        </w:tc>
        <w:tc>
          <w:tcPr>
            <w:tcW w:w="30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специалитет</w:t>
            </w:r>
          </w:p>
        </w:tc>
        <w:tc>
          <w:tcPr>
            <w:tcW w:w="217"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394</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34</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116</w:t>
            </w:r>
          </w:p>
        </w:tc>
        <w:tc>
          <w:tcPr>
            <w:tcW w:w="217"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280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12</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115</w:t>
            </w:r>
          </w:p>
        </w:tc>
        <w:tc>
          <w:tcPr>
            <w:tcW w:w="217"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w:t>
            </w:r>
          </w:p>
        </w:tc>
        <w:tc>
          <w:tcPr>
            <w:tcW w:w="21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20</w:t>
            </w:r>
          </w:p>
        </w:tc>
        <w:tc>
          <w:tcPr>
            <w:tcW w:w="217"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81</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9</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62</w:t>
            </w:r>
          </w:p>
        </w:tc>
        <w:tc>
          <w:tcPr>
            <w:tcW w:w="217"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17</w:t>
            </w:r>
          </w:p>
        </w:tc>
        <w:tc>
          <w:tcPr>
            <w:tcW w:w="217"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w:t>
            </w:r>
          </w:p>
        </w:tc>
        <w:tc>
          <w:tcPr>
            <w:tcW w:w="174"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17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w:t>
            </w:r>
          </w:p>
        </w:tc>
        <w:tc>
          <w:tcPr>
            <w:tcW w:w="17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w:t>
            </w:r>
          </w:p>
        </w:tc>
      </w:tr>
      <w:tr w:rsidR="00645229" w:rsidRPr="00975D33" w:rsidTr="00645229">
        <w:tc>
          <w:tcPr>
            <w:tcW w:w="261" w:type="pct"/>
            <w:vMerge/>
          </w:tcPr>
          <w:p w:rsidR="00645229" w:rsidRPr="00975D33" w:rsidRDefault="00645229" w:rsidP="00D040C5">
            <w:pPr>
              <w:keepNext/>
              <w:widowControl w:val="0"/>
              <w:jc w:val="center"/>
              <w:rPr>
                <w:rFonts w:eastAsiaTheme="minorHAnsi"/>
                <w:b/>
                <w:bCs/>
                <w:sz w:val="16"/>
                <w:szCs w:val="16"/>
              </w:rPr>
            </w:pPr>
          </w:p>
        </w:tc>
        <w:tc>
          <w:tcPr>
            <w:tcW w:w="30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ординатура и интернатура</w:t>
            </w:r>
          </w:p>
        </w:tc>
        <w:tc>
          <w:tcPr>
            <w:tcW w:w="217"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371</w:t>
            </w:r>
          </w:p>
        </w:tc>
        <w:tc>
          <w:tcPr>
            <w:tcW w:w="217"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94</w:t>
            </w:r>
          </w:p>
        </w:tc>
        <w:tc>
          <w:tcPr>
            <w:tcW w:w="217"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61</w:t>
            </w:r>
          </w:p>
        </w:tc>
        <w:tc>
          <w:tcPr>
            <w:tcW w:w="217"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7</w:t>
            </w:r>
          </w:p>
        </w:tc>
        <w:tc>
          <w:tcPr>
            <w:tcW w:w="217"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21</w:t>
            </w:r>
          </w:p>
        </w:tc>
        <w:tc>
          <w:tcPr>
            <w:tcW w:w="217"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w:t>
            </w:r>
          </w:p>
        </w:tc>
        <w:tc>
          <w:tcPr>
            <w:tcW w:w="174"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17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17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r>
      <w:tr w:rsidR="00645229" w:rsidRPr="00975D33" w:rsidTr="00645229">
        <w:tc>
          <w:tcPr>
            <w:tcW w:w="261" w:type="pct"/>
            <w:vMerge w:val="restart"/>
            <w:shd w:val="clear" w:color="auto" w:fill="D9D9D9" w:themeFill="background1" w:themeFillShade="D9"/>
          </w:tcPr>
          <w:p w:rsidR="00645229" w:rsidRPr="00975D33" w:rsidRDefault="00645229" w:rsidP="00D040C5">
            <w:pPr>
              <w:keepNext/>
              <w:widowControl w:val="0"/>
              <w:ind w:right="-108"/>
              <w:jc w:val="center"/>
              <w:rPr>
                <w:rFonts w:eastAsiaTheme="minorHAnsi"/>
                <w:b/>
                <w:bCs/>
                <w:sz w:val="16"/>
                <w:szCs w:val="16"/>
              </w:rPr>
            </w:pPr>
            <w:r w:rsidRPr="00975D33">
              <w:rPr>
                <w:rFonts w:eastAsiaTheme="minorHAnsi"/>
                <w:b/>
                <w:bCs/>
                <w:sz w:val="16"/>
                <w:szCs w:val="16"/>
              </w:rPr>
              <w:t>ИТОГО</w:t>
            </w:r>
            <w:r w:rsidRPr="00975D33">
              <w:rPr>
                <w:rFonts w:eastAsiaTheme="minorHAnsi"/>
                <w:bCs/>
                <w:sz w:val="16"/>
                <w:szCs w:val="16"/>
              </w:rPr>
              <w:t xml:space="preserve"> по 6 вузам</w:t>
            </w:r>
          </w:p>
        </w:tc>
        <w:tc>
          <w:tcPr>
            <w:tcW w:w="305"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чел.</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4306</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3154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4090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2490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1909</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2429</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364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175</w:t>
            </w:r>
          </w:p>
        </w:tc>
        <w:tc>
          <w:tcPr>
            <w:tcW w:w="218"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387</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582</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371</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397</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535</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371</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479</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271</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217</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224</w:t>
            </w:r>
          </w:p>
        </w:tc>
        <w:tc>
          <w:tcPr>
            <w:tcW w:w="174"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64</w:t>
            </w:r>
          </w:p>
        </w:tc>
        <w:tc>
          <w:tcPr>
            <w:tcW w:w="174"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111</w:t>
            </w:r>
          </w:p>
        </w:tc>
        <w:tc>
          <w:tcPr>
            <w:tcW w:w="174"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95</w:t>
            </w:r>
          </w:p>
        </w:tc>
      </w:tr>
      <w:tr w:rsidR="00645229" w:rsidRPr="00975D33" w:rsidTr="00645229">
        <w:tc>
          <w:tcPr>
            <w:tcW w:w="261" w:type="pct"/>
            <w:vMerge/>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p>
        </w:tc>
        <w:tc>
          <w:tcPr>
            <w:tcW w:w="305"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100%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bCs/>
                <w:i/>
                <w:sz w:val="16"/>
                <w:szCs w:val="16"/>
              </w:rPr>
              <w:t>100%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50%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57,8%</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60,5%</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59,3%</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8,4%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5,5%</w:t>
            </w:r>
          </w:p>
        </w:tc>
        <w:tc>
          <w:tcPr>
            <w:tcW w:w="218"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9,4%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13,5%</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11,7%</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9,7%</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12,4%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11,7%</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11,7%</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6,2%</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6,8%</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5,4%</w:t>
            </w:r>
          </w:p>
        </w:tc>
        <w:tc>
          <w:tcPr>
            <w:tcW w:w="174"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1,4%</w:t>
            </w:r>
          </w:p>
        </w:tc>
        <w:tc>
          <w:tcPr>
            <w:tcW w:w="174"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3,5%</w:t>
            </w:r>
          </w:p>
        </w:tc>
        <w:tc>
          <w:tcPr>
            <w:tcW w:w="174"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2,3%</w:t>
            </w:r>
          </w:p>
        </w:tc>
      </w:tr>
      <w:tr w:rsidR="00645229" w:rsidRPr="00975D33" w:rsidTr="00645229">
        <w:tc>
          <w:tcPr>
            <w:tcW w:w="261" w:type="pct"/>
            <w:vMerge w:val="restart"/>
          </w:tcPr>
          <w:p w:rsidR="00645229" w:rsidRPr="00975D33" w:rsidRDefault="00645229" w:rsidP="00D040C5">
            <w:pPr>
              <w:keepNext/>
              <w:widowControl w:val="0"/>
              <w:jc w:val="center"/>
              <w:rPr>
                <w:rFonts w:eastAsiaTheme="minorHAnsi"/>
                <w:b/>
                <w:bCs/>
                <w:sz w:val="16"/>
                <w:szCs w:val="16"/>
              </w:rPr>
            </w:pPr>
            <w:r w:rsidRPr="00975D33">
              <w:rPr>
                <w:rFonts w:eastAsiaTheme="minorHAnsi"/>
                <w:bCs/>
                <w:sz w:val="16"/>
                <w:szCs w:val="16"/>
              </w:rPr>
              <w:t>в том числе</w:t>
            </w:r>
          </w:p>
        </w:tc>
        <w:tc>
          <w:tcPr>
            <w:tcW w:w="30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бакалавриат</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778</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1389</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1398</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450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916</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951</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66</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94</w:t>
            </w:r>
          </w:p>
        </w:tc>
        <w:tc>
          <w:tcPr>
            <w:tcW w:w="21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138</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104</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198</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136</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91</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98</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112</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27</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38</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43</w:t>
            </w:r>
          </w:p>
        </w:tc>
        <w:tc>
          <w:tcPr>
            <w:tcW w:w="17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40</w:t>
            </w:r>
          </w:p>
        </w:tc>
        <w:tc>
          <w:tcPr>
            <w:tcW w:w="17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45</w:t>
            </w:r>
          </w:p>
        </w:tc>
        <w:tc>
          <w:tcPr>
            <w:tcW w:w="17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18</w:t>
            </w:r>
          </w:p>
        </w:tc>
      </w:tr>
      <w:tr w:rsidR="00645229" w:rsidRPr="00975D33" w:rsidTr="00645229">
        <w:tc>
          <w:tcPr>
            <w:tcW w:w="261" w:type="pct"/>
            <w:vMerge/>
          </w:tcPr>
          <w:p w:rsidR="00645229" w:rsidRPr="00975D33" w:rsidRDefault="00645229" w:rsidP="00D040C5">
            <w:pPr>
              <w:keepNext/>
              <w:widowControl w:val="0"/>
              <w:jc w:val="center"/>
              <w:rPr>
                <w:rFonts w:eastAsiaTheme="minorHAnsi"/>
                <w:b/>
                <w:bCs/>
                <w:sz w:val="16"/>
                <w:szCs w:val="16"/>
              </w:rPr>
            </w:pPr>
          </w:p>
        </w:tc>
        <w:tc>
          <w:tcPr>
            <w:tcW w:w="30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специалитет</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2426</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401</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503</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1432</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187</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306</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208</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24</w:t>
            </w:r>
          </w:p>
        </w:tc>
        <w:tc>
          <w:tcPr>
            <w:tcW w:w="21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43</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388</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69</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109</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282</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96</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119</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111</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8</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17</w:t>
            </w:r>
          </w:p>
        </w:tc>
        <w:tc>
          <w:tcPr>
            <w:tcW w:w="17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5</w:t>
            </w:r>
          </w:p>
        </w:tc>
        <w:tc>
          <w:tcPr>
            <w:tcW w:w="17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17</w:t>
            </w:r>
          </w:p>
        </w:tc>
        <w:tc>
          <w:tcPr>
            <w:tcW w:w="17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13</w:t>
            </w:r>
          </w:p>
        </w:tc>
      </w:tr>
      <w:tr w:rsidR="00645229" w:rsidRPr="00975D33" w:rsidTr="00645229">
        <w:tc>
          <w:tcPr>
            <w:tcW w:w="261" w:type="pct"/>
            <w:vMerge/>
          </w:tcPr>
          <w:p w:rsidR="00645229" w:rsidRPr="00975D33" w:rsidRDefault="00645229" w:rsidP="00D040C5">
            <w:pPr>
              <w:keepNext/>
              <w:widowControl w:val="0"/>
              <w:jc w:val="center"/>
              <w:rPr>
                <w:rFonts w:eastAsiaTheme="minorHAnsi"/>
                <w:b/>
                <w:bCs/>
                <w:sz w:val="16"/>
                <w:szCs w:val="16"/>
              </w:rPr>
            </w:pPr>
          </w:p>
        </w:tc>
        <w:tc>
          <w:tcPr>
            <w:tcW w:w="30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магистратура</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1102</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1364</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2189</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608</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806</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1172</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90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57</w:t>
            </w:r>
          </w:p>
        </w:tc>
        <w:tc>
          <w:tcPr>
            <w:tcW w:w="21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206</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90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104</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152</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162</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177</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248</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133</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171</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164</w:t>
            </w:r>
          </w:p>
        </w:tc>
        <w:tc>
          <w:tcPr>
            <w:tcW w:w="17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19</w:t>
            </w:r>
          </w:p>
        </w:tc>
        <w:tc>
          <w:tcPr>
            <w:tcW w:w="17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49</w:t>
            </w:r>
          </w:p>
        </w:tc>
        <w:tc>
          <w:tcPr>
            <w:tcW w:w="17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64</w:t>
            </w:r>
          </w:p>
        </w:tc>
      </w:tr>
    </w:tbl>
    <w:p w:rsidR="00645229" w:rsidRPr="00645229" w:rsidRDefault="00645229" w:rsidP="00D040C5">
      <w:pPr>
        <w:keepNext/>
        <w:widowControl w:val="0"/>
        <w:jc w:val="both"/>
        <w:rPr>
          <w:rFonts w:ascii="Times New Roman" w:eastAsiaTheme="minorHAnsi" w:hAnsi="Times New Roman"/>
          <w:b/>
          <w:sz w:val="24"/>
          <w:szCs w:val="24"/>
        </w:rPr>
      </w:pPr>
    </w:p>
    <w:p w:rsidR="00185A5D" w:rsidRPr="00645229" w:rsidRDefault="00185A5D" w:rsidP="00D040C5">
      <w:pPr>
        <w:keepNext/>
        <w:widowControl w:val="0"/>
        <w:jc w:val="center"/>
        <w:rPr>
          <w:rFonts w:ascii="Times New Roman" w:hAnsi="Times New Roman"/>
          <w:b/>
          <w:bCs/>
          <w:sz w:val="24"/>
          <w:szCs w:val="24"/>
        </w:rPr>
      </w:pPr>
    </w:p>
    <w:p w:rsidR="00765634" w:rsidRDefault="00765634" w:rsidP="00D040C5">
      <w:pPr>
        <w:keepNext/>
        <w:widowControl w:val="0"/>
        <w:jc w:val="center"/>
        <w:rPr>
          <w:rFonts w:ascii="Times New Roman" w:hAnsi="Times New Roman"/>
          <w:b/>
          <w:bCs/>
          <w:sz w:val="24"/>
          <w:szCs w:val="24"/>
        </w:rPr>
        <w:sectPr w:rsidR="00765634" w:rsidSect="00975D33">
          <w:pgSz w:w="16838" w:h="11906" w:orient="landscape"/>
          <w:pgMar w:top="1701" w:right="851" w:bottom="567" w:left="851" w:header="709" w:footer="709" w:gutter="0"/>
          <w:cols w:space="708"/>
          <w:docGrid w:linePitch="360"/>
        </w:sectPr>
      </w:pPr>
    </w:p>
    <w:p w:rsidR="00666A18" w:rsidRPr="00645229" w:rsidRDefault="00B76817" w:rsidP="00D040C5">
      <w:pPr>
        <w:keepNext/>
        <w:widowControl w:val="0"/>
        <w:jc w:val="center"/>
        <w:rPr>
          <w:rFonts w:ascii="Times New Roman" w:hAnsi="Times New Roman"/>
          <w:b/>
          <w:bCs/>
          <w:sz w:val="24"/>
          <w:szCs w:val="24"/>
        </w:rPr>
      </w:pPr>
      <w:r>
        <w:rPr>
          <w:rFonts w:ascii="Times New Roman" w:hAnsi="Times New Roman"/>
          <w:b/>
          <w:bCs/>
          <w:sz w:val="24"/>
          <w:szCs w:val="24"/>
        </w:rPr>
        <w:t>ГЛАВА 5</w:t>
      </w:r>
      <w:r w:rsidR="00666A18" w:rsidRPr="00645229">
        <w:rPr>
          <w:rFonts w:ascii="Times New Roman" w:hAnsi="Times New Roman"/>
          <w:b/>
          <w:bCs/>
          <w:sz w:val="24"/>
          <w:szCs w:val="24"/>
        </w:rPr>
        <w:t>. КОНТРОЛЬ, НАДЗОР И ЛИЦЕНЗИРОВАНИЕ В СФЕРЕ ОБРАЗОВАНИЯ</w:t>
      </w:r>
    </w:p>
    <w:p w:rsidR="00666A18" w:rsidRPr="00645229" w:rsidRDefault="00666A18" w:rsidP="00D040C5">
      <w:pPr>
        <w:keepNext/>
        <w:widowControl w:val="0"/>
        <w:jc w:val="center"/>
        <w:rPr>
          <w:rFonts w:ascii="Times New Roman" w:hAnsi="Times New Roman"/>
          <w:b/>
          <w:bCs/>
          <w:sz w:val="24"/>
          <w:szCs w:val="24"/>
        </w:rPr>
      </w:pPr>
    </w:p>
    <w:p w:rsidR="00666A18" w:rsidRPr="00645229" w:rsidRDefault="00B76817" w:rsidP="00D040C5">
      <w:pPr>
        <w:keepNext/>
        <w:widowControl w:val="0"/>
        <w:jc w:val="center"/>
        <w:rPr>
          <w:rFonts w:ascii="Times New Roman" w:hAnsi="Times New Roman"/>
          <w:sz w:val="24"/>
          <w:szCs w:val="24"/>
        </w:rPr>
      </w:pPr>
      <w:r>
        <w:rPr>
          <w:rFonts w:ascii="Times New Roman" w:hAnsi="Times New Roman"/>
          <w:b/>
          <w:bCs/>
          <w:sz w:val="24"/>
          <w:szCs w:val="24"/>
        </w:rPr>
        <w:t>5</w:t>
      </w:r>
      <w:r w:rsidR="00666A18" w:rsidRPr="00645229">
        <w:rPr>
          <w:rFonts w:ascii="Times New Roman" w:hAnsi="Times New Roman"/>
          <w:b/>
          <w:bCs/>
          <w:sz w:val="24"/>
          <w:szCs w:val="24"/>
        </w:rPr>
        <w:t>.1. Осуществление переданных полномочий Российской Федерации в сфере образования на территории Томской области в 2017 году</w:t>
      </w:r>
    </w:p>
    <w:p w:rsidR="00666A18" w:rsidRPr="00645229" w:rsidRDefault="00666A18" w:rsidP="00D040C5">
      <w:pPr>
        <w:keepNext/>
        <w:widowControl w:val="0"/>
        <w:rPr>
          <w:rFonts w:ascii="Times New Roman" w:hAnsi="Times New Roman"/>
          <w:sz w:val="24"/>
          <w:szCs w:val="24"/>
        </w:rPr>
      </w:pPr>
    </w:p>
    <w:p w:rsidR="00666A18" w:rsidRPr="00645229" w:rsidRDefault="00666A18" w:rsidP="00D040C5">
      <w:pPr>
        <w:keepNext/>
        <w:widowControl w:val="0"/>
        <w:ind w:firstLine="425"/>
        <w:jc w:val="both"/>
        <w:rPr>
          <w:rFonts w:ascii="Times New Roman" w:hAnsi="Times New Roman"/>
          <w:sz w:val="24"/>
          <w:szCs w:val="24"/>
        </w:rPr>
      </w:pPr>
      <w:r w:rsidRPr="00645229">
        <w:rPr>
          <w:rFonts w:ascii="Times New Roman" w:hAnsi="Times New Roman"/>
          <w:b/>
          <w:sz w:val="24"/>
          <w:szCs w:val="24"/>
        </w:rPr>
        <w:t xml:space="preserve">Общие положения. </w:t>
      </w:r>
      <w:bookmarkStart w:id="15" w:name="bookmark2"/>
      <w:r w:rsidRPr="00645229">
        <w:rPr>
          <w:rFonts w:ascii="Times New Roman" w:hAnsi="Times New Roman"/>
          <w:sz w:val="24"/>
          <w:szCs w:val="24"/>
        </w:rPr>
        <w:t>Полномочия Российской Федерации в сфере образования, переданные для осуществления органам государственной власти субъектов Российской Федерации, реализуются на основании  статьи 7 Федерального закона от 29 декабря 2012 г. № 273-ФЗ «Об образовании в Российской Федерации» (далее – Федеральный закон № 273-ФЗ), а также статьи 6.3. Федерального закона от 23 августа 1996 г. № 127-ФЗ «О науке и государственной научно-технической политике».</w:t>
      </w:r>
    </w:p>
    <w:p w:rsidR="00666A18" w:rsidRPr="00645229" w:rsidRDefault="00666A18" w:rsidP="00D040C5">
      <w:pPr>
        <w:keepNext/>
        <w:widowControl w:val="0"/>
        <w:tabs>
          <w:tab w:val="left" w:pos="426"/>
        </w:tabs>
        <w:ind w:firstLine="425"/>
        <w:jc w:val="both"/>
        <w:rPr>
          <w:rFonts w:ascii="Times New Roman" w:hAnsi="Times New Roman"/>
          <w:sz w:val="24"/>
          <w:szCs w:val="24"/>
        </w:rPr>
      </w:pPr>
      <w:r w:rsidRPr="00645229">
        <w:rPr>
          <w:rFonts w:ascii="Times New Roman" w:hAnsi="Times New Roman"/>
          <w:sz w:val="24"/>
          <w:szCs w:val="24"/>
        </w:rPr>
        <w:t> </w:t>
      </w:r>
      <w:bookmarkEnd w:id="15"/>
      <w:r w:rsidRPr="00645229">
        <w:rPr>
          <w:rFonts w:ascii="Times New Roman" w:hAnsi="Times New Roman"/>
          <w:sz w:val="24"/>
          <w:szCs w:val="24"/>
        </w:rPr>
        <w:tab/>
        <w:t>В Томской области Комитет по контролю, надзору и лицензированию в сфере образования (далее – Комитет) на основании Положения о Комитете, утвержденного постановлением Губернатора Томской области от 07.04.2009 № 21 и в соответствии со статьей 7 Закона Томской области от 12.08.2013 № 149-ОЗ «Об образовании в Томской области» осуществляет следующие переданные полномочия в сфере образования:</w:t>
      </w:r>
    </w:p>
    <w:p w:rsidR="00666A18" w:rsidRPr="00645229" w:rsidRDefault="00666A18" w:rsidP="00D040C5">
      <w:pPr>
        <w:keepNext/>
        <w:widowControl w:val="0"/>
        <w:numPr>
          <w:ilvl w:val="1"/>
          <w:numId w:val="13"/>
        </w:numPr>
        <w:tabs>
          <w:tab w:val="left" w:pos="426"/>
          <w:tab w:val="left" w:pos="851"/>
          <w:tab w:val="left" w:pos="1210"/>
        </w:tabs>
        <w:ind w:right="20"/>
        <w:jc w:val="both"/>
        <w:rPr>
          <w:rFonts w:ascii="Times New Roman" w:hAnsi="Times New Roman"/>
          <w:sz w:val="24"/>
          <w:szCs w:val="24"/>
        </w:rPr>
      </w:pPr>
      <w:r w:rsidRPr="00645229">
        <w:rPr>
          <w:rFonts w:ascii="Times New Roman" w:hAnsi="Times New Roman"/>
          <w:sz w:val="24"/>
          <w:szCs w:val="24"/>
        </w:rPr>
        <w:t>государственный контроль (надзор) в сфере образования за деятельностью организаций, осуществляющих образовательную деятельность на территории субъекта Российской Федерации (за исключением организаций, указанных в пункте 7 части 1 статьи 6 Федерального закона № 273-ФЗ), а также органов местного самоуправления, осуществляющих управление в сфере образования на соответствующей территории;</w:t>
      </w:r>
    </w:p>
    <w:p w:rsidR="00666A18" w:rsidRPr="00645229" w:rsidRDefault="00666A18" w:rsidP="00D040C5">
      <w:pPr>
        <w:keepNext/>
        <w:widowControl w:val="0"/>
        <w:numPr>
          <w:ilvl w:val="1"/>
          <w:numId w:val="13"/>
        </w:numPr>
        <w:tabs>
          <w:tab w:val="left" w:pos="426"/>
          <w:tab w:val="left" w:pos="851"/>
          <w:tab w:val="left" w:pos="1335"/>
        </w:tabs>
        <w:ind w:right="20"/>
        <w:jc w:val="both"/>
        <w:rPr>
          <w:rFonts w:ascii="Times New Roman" w:hAnsi="Times New Roman"/>
          <w:sz w:val="24"/>
          <w:szCs w:val="24"/>
        </w:rPr>
      </w:pPr>
      <w:r w:rsidRPr="00645229">
        <w:rPr>
          <w:rFonts w:ascii="Times New Roman" w:hAnsi="Times New Roman"/>
          <w:sz w:val="24"/>
          <w:szCs w:val="24"/>
        </w:rPr>
        <w:t>лицензирование образовательной деятельности организаций, осуществляющих образовательную деятельность на территории субъекта Российской Федерации (за исключением организаций, указанных в пункте 7 части 1 статьи 6 Федерального закона № 273-ФЗ);</w:t>
      </w:r>
    </w:p>
    <w:p w:rsidR="00666A18" w:rsidRPr="00645229" w:rsidRDefault="00666A18" w:rsidP="00D040C5">
      <w:pPr>
        <w:keepNext/>
        <w:widowControl w:val="0"/>
        <w:numPr>
          <w:ilvl w:val="1"/>
          <w:numId w:val="13"/>
        </w:numPr>
        <w:tabs>
          <w:tab w:val="left" w:pos="426"/>
          <w:tab w:val="left" w:pos="851"/>
          <w:tab w:val="left" w:pos="1258"/>
        </w:tabs>
        <w:ind w:right="20"/>
        <w:jc w:val="both"/>
        <w:rPr>
          <w:rFonts w:ascii="Times New Roman" w:hAnsi="Times New Roman"/>
          <w:sz w:val="24"/>
          <w:szCs w:val="24"/>
        </w:rPr>
      </w:pPr>
      <w:r w:rsidRPr="00645229">
        <w:rPr>
          <w:rFonts w:ascii="Times New Roman" w:hAnsi="Times New Roman"/>
          <w:sz w:val="24"/>
          <w:szCs w:val="24"/>
        </w:rPr>
        <w:t>государственная аккредитация образовательной деятельности организаций, осуществляющих образовательную деятельность на территории субъекта Российской Федерации (за исключением организаций, указанных в пункте 7 части 1 статьи 6 Федерального закона № 273-ФЗ);</w:t>
      </w:r>
    </w:p>
    <w:p w:rsidR="00666A18" w:rsidRPr="00645229" w:rsidRDefault="00666A18" w:rsidP="00D040C5">
      <w:pPr>
        <w:keepNext/>
        <w:widowControl w:val="0"/>
        <w:numPr>
          <w:ilvl w:val="1"/>
          <w:numId w:val="13"/>
        </w:numPr>
        <w:tabs>
          <w:tab w:val="left" w:pos="426"/>
          <w:tab w:val="left" w:pos="851"/>
          <w:tab w:val="left" w:pos="1047"/>
        </w:tabs>
        <w:jc w:val="both"/>
        <w:rPr>
          <w:rFonts w:ascii="Times New Roman" w:hAnsi="Times New Roman"/>
          <w:sz w:val="24"/>
          <w:szCs w:val="24"/>
        </w:rPr>
      </w:pPr>
      <w:r w:rsidRPr="00645229">
        <w:rPr>
          <w:rFonts w:ascii="Times New Roman" w:hAnsi="Times New Roman"/>
          <w:sz w:val="24"/>
          <w:szCs w:val="24"/>
        </w:rPr>
        <w:t>подтверждение документов об образовании и (или) о квалификации.</w:t>
      </w:r>
    </w:p>
    <w:p w:rsidR="00666A18" w:rsidRPr="00645229" w:rsidRDefault="00666A18" w:rsidP="00D040C5">
      <w:pPr>
        <w:keepNext/>
        <w:widowControl w:val="0"/>
        <w:numPr>
          <w:ilvl w:val="1"/>
          <w:numId w:val="13"/>
        </w:numPr>
        <w:tabs>
          <w:tab w:val="left" w:pos="426"/>
          <w:tab w:val="left" w:pos="851"/>
          <w:tab w:val="left" w:pos="1047"/>
        </w:tabs>
        <w:jc w:val="both"/>
        <w:rPr>
          <w:rFonts w:ascii="Times New Roman" w:hAnsi="Times New Roman"/>
          <w:sz w:val="24"/>
          <w:szCs w:val="24"/>
        </w:rPr>
      </w:pPr>
      <w:r w:rsidRPr="00645229">
        <w:rPr>
          <w:rFonts w:ascii="Times New Roman" w:hAnsi="Times New Roman"/>
          <w:sz w:val="24"/>
          <w:szCs w:val="24"/>
        </w:rPr>
        <w:t>подтверждение документов об ученых степенях, ученых званиях</w:t>
      </w:r>
    </w:p>
    <w:p w:rsidR="00666A18" w:rsidRPr="00645229" w:rsidRDefault="00666A18" w:rsidP="00D040C5">
      <w:pPr>
        <w:keepNext/>
        <w:widowControl w:val="0"/>
        <w:tabs>
          <w:tab w:val="left" w:pos="426"/>
          <w:tab w:val="left" w:pos="1047"/>
        </w:tabs>
        <w:jc w:val="both"/>
        <w:rPr>
          <w:rFonts w:ascii="Times New Roman" w:hAnsi="Times New Roman"/>
          <w:sz w:val="24"/>
          <w:szCs w:val="24"/>
        </w:rPr>
      </w:pPr>
      <w:r w:rsidRPr="00645229">
        <w:rPr>
          <w:rFonts w:ascii="Times New Roman" w:hAnsi="Times New Roman"/>
          <w:sz w:val="24"/>
          <w:szCs w:val="24"/>
        </w:rPr>
        <w:tab/>
        <w:t xml:space="preserve">Финансирование исполнения переданных полномочий осуществляется, в соответствии с частью 2 статьи 7 Федерального закона № 273-ФЗ,  за счет субвенции из федерального бюджета, а также средств субъекта Российской Федерации, в том числе бюджетных ассигнований, предусмотренных в бюджете субъекта Российской Федерации на указанные цели не менее чем в размере планируемых поступлений в бюджет субъекта Российской Федерации от уплаты государственной пошлины, зачисляемых в бюджет субъекта Российской Федерации в соответствии с Бюджетным </w:t>
      </w:r>
      <w:hyperlink r:id="rId66" w:history="1">
        <w:r w:rsidRPr="00645229">
          <w:rPr>
            <w:rFonts w:ascii="Times New Roman" w:hAnsi="Times New Roman"/>
            <w:sz w:val="24"/>
            <w:szCs w:val="24"/>
          </w:rPr>
          <w:t>кодексом</w:t>
        </w:r>
      </w:hyperlink>
      <w:r w:rsidRPr="00645229">
        <w:rPr>
          <w:rFonts w:ascii="Times New Roman" w:hAnsi="Times New Roman"/>
          <w:sz w:val="24"/>
          <w:szCs w:val="24"/>
        </w:rPr>
        <w:t xml:space="preserve"> Российской Федерации.</w:t>
      </w:r>
    </w:p>
    <w:p w:rsidR="00666A18" w:rsidRPr="00645229" w:rsidRDefault="00666A18" w:rsidP="00D040C5">
      <w:pPr>
        <w:keepNext/>
        <w:widowControl w:val="0"/>
        <w:tabs>
          <w:tab w:val="left" w:pos="426"/>
        </w:tabs>
        <w:jc w:val="both"/>
        <w:rPr>
          <w:rFonts w:ascii="Times New Roman" w:hAnsi="Times New Roman"/>
          <w:sz w:val="24"/>
          <w:szCs w:val="24"/>
        </w:rPr>
      </w:pPr>
      <w:r w:rsidRPr="00645229">
        <w:rPr>
          <w:rFonts w:ascii="Times New Roman" w:hAnsi="Times New Roman"/>
          <w:sz w:val="24"/>
          <w:szCs w:val="24"/>
        </w:rPr>
        <w:tab/>
        <w:t>В соответствии с государственной программой «Развитие образования в Томской области» в 2017 году на осуществление переданных полномочий было израсходовано 8096 тысяч рублей. Финансовые средства были направлены на оплату труда, командировочные расходы, накладные расходы (включая расходы на закупку бланков строгой отчетности, оплату услуг связи, коммунальные услуги и пр.). Выделенные бюджетные средства позволили обеспечить реализацию переданных полномочий в сфере образования в 2017 году в полном объеме.</w:t>
      </w:r>
    </w:p>
    <w:p w:rsidR="008A4563" w:rsidRPr="00645229" w:rsidRDefault="008A4563" w:rsidP="00D040C5">
      <w:pPr>
        <w:keepNext/>
        <w:widowControl w:val="0"/>
        <w:jc w:val="center"/>
        <w:rPr>
          <w:rFonts w:ascii="Times New Roman" w:hAnsi="Times New Roman"/>
          <w:sz w:val="24"/>
          <w:szCs w:val="24"/>
        </w:rPr>
      </w:pPr>
    </w:p>
    <w:p w:rsidR="00666A18" w:rsidRPr="00645229" w:rsidRDefault="00B76817" w:rsidP="00D040C5">
      <w:pPr>
        <w:keepNext/>
        <w:widowControl w:val="0"/>
        <w:jc w:val="center"/>
        <w:rPr>
          <w:rFonts w:ascii="Times New Roman" w:hAnsi="Times New Roman"/>
          <w:b/>
          <w:sz w:val="24"/>
          <w:szCs w:val="24"/>
        </w:rPr>
      </w:pPr>
      <w:r>
        <w:rPr>
          <w:rFonts w:ascii="Times New Roman" w:hAnsi="Times New Roman"/>
          <w:b/>
          <w:sz w:val="24"/>
          <w:szCs w:val="24"/>
        </w:rPr>
        <w:t>5</w:t>
      </w:r>
      <w:r w:rsidR="00666A18" w:rsidRPr="00645229">
        <w:rPr>
          <w:rFonts w:ascii="Times New Roman" w:hAnsi="Times New Roman"/>
          <w:b/>
          <w:sz w:val="24"/>
          <w:szCs w:val="24"/>
        </w:rPr>
        <w:t xml:space="preserve">.2. Предоставление государственных услуг в сфере лицензирования и государственной аккредитации образовательной деятельности </w:t>
      </w:r>
    </w:p>
    <w:p w:rsidR="00666A18" w:rsidRPr="00645229" w:rsidRDefault="00666A18" w:rsidP="00D040C5">
      <w:pPr>
        <w:keepNext/>
        <w:widowControl w:val="0"/>
        <w:tabs>
          <w:tab w:val="left" w:pos="426"/>
        </w:tabs>
        <w:ind w:firstLine="426"/>
        <w:jc w:val="both"/>
        <w:rPr>
          <w:rFonts w:ascii="Times New Roman" w:hAnsi="Times New Roman"/>
          <w:sz w:val="24"/>
          <w:szCs w:val="24"/>
        </w:rPr>
      </w:pPr>
    </w:p>
    <w:p w:rsidR="00666A18" w:rsidRPr="00645229" w:rsidRDefault="00666A18" w:rsidP="00D040C5">
      <w:pPr>
        <w:keepNext/>
        <w:widowControl w:val="0"/>
        <w:tabs>
          <w:tab w:val="left" w:pos="426"/>
        </w:tabs>
        <w:ind w:firstLine="426"/>
        <w:jc w:val="both"/>
        <w:rPr>
          <w:rFonts w:ascii="Times New Roman" w:hAnsi="Times New Roman"/>
          <w:bCs/>
          <w:sz w:val="24"/>
          <w:szCs w:val="24"/>
          <w:lang w:eastAsia="ru-RU"/>
        </w:rPr>
      </w:pPr>
      <w:r w:rsidRPr="00645229">
        <w:rPr>
          <w:rFonts w:ascii="Times New Roman" w:hAnsi="Times New Roman"/>
          <w:sz w:val="24"/>
          <w:szCs w:val="24"/>
        </w:rPr>
        <w:t xml:space="preserve">Деятельность Комитета по предоставлению государственных услуг по лицензированию и государственной аккредитации в 2017 году, как и в предыдущие годы, включала несколько направлений: </w:t>
      </w:r>
      <w:r w:rsidRPr="00645229">
        <w:rPr>
          <w:rFonts w:ascii="Times New Roman" w:hAnsi="Times New Roman"/>
          <w:sz w:val="24"/>
          <w:szCs w:val="24"/>
          <w:lang w:eastAsia="ru-RU"/>
        </w:rPr>
        <w:t xml:space="preserve">нормативно-правовое  и информационно-аналитическое обеспечение лицензирования и государственной аккредитации образовательной деятельности, организация межведомственного взаимодействия при оказании государственных услуг, </w:t>
      </w:r>
      <w:r w:rsidRPr="00645229">
        <w:rPr>
          <w:rFonts w:ascii="Times New Roman" w:hAnsi="Times New Roman"/>
          <w:bCs/>
          <w:sz w:val="24"/>
          <w:szCs w:val="24"/>
          <w:lang w:eastAsia="ru-RU"/>
        </w:rPr>
        <w:t>организационное обеспечение и проведение процедур лицензирования и государственной аккредитации.</w:t>
      </w:r>
    </w:p>
    <w:p w:rsidR="00666A18" w:rsidRPr="00645229" w:rsidRDefault="00666A18" w:rsidP="00D040C5">
      <w:pPr>
        <w:keepNext/>
        <w:widowControl w:val="0"/>
        <w:ind w:firstLine="426"/>
        <w:jc w:val="both"/>
        <w:rPr>
          <w:rFonts w:ascii="Times New Roman" w:hAnsi="Times New Roman"/>
          <w:sz w:val="24"/>
          <w:szCs w:val="24"/>
        </w:rPr>
      </w:pPr>
      <w:r w:rsidRPr="00645229">
        <w:rPr>
          <w:rFonts w:ascii="Times New Roman" w:hAnsi="Times New Roman"/>
          <w:sz w:val="24"/>
          <w:szCs w:val="24"/>
        </w:rPr>
        <w:t>В части нормативно-правового обеспечения лицензирования и государственной аккредитации образовательной деятельности в 2017 году был проведен анализ нормативных правовых документов Комитета на предмет их соответствия требованиям федерального законодательства. Разработанные в Комитете документы, устанавливающие требования к формам документов, используемых при проведении процедур, соответствуют требованиям федерального законодательства и не подлежат изменениям; имеющихся в Комитете нормативных документов, разработанных в соответствии с установленными полномочиями, достаточно для осуществления всех предусмотренных при оказании государственных услуг процедур.</w:t>
      </w:r>
    </w:p>
    <w:p w:rsidR="00666A18" w:rsidRPr="00645229" w:rsidRDefault="00666A18" w:rsidP="00D040C5">
      <w:pPr>
        <w:keepNext/>
        <w:widowControl w:val="0"/>
        <w:autoSpaceDE w:val="0"/>
        <w:autoSpaceDN w:val="0"/>
        <w:adjustRightInd w:val="0"/>
        <w:ind w:firstLine="708"/>
        <w:jc w:val="both"/>
        <w:rPr>
          <w:rFonts w:ascii="Times New Roman" w:hAnsi="Times New Roman"/>
          <w:sz w:val="24"/>
          <w:szCs w:val="24"/>
          <w:lang w:eastAsia="ru-RU"/>
        </w:rPr>
      </w:pPr>
      <w:r w:rsidRPr="00645229">
        <w:rPr>
          <w:rFonts w:ascii="Times New Roman" w:hAnsi="Times New Roman"/>
          <w:sz w:val="24"/>
          <w:szCs w:val="24"/>
          <w:lang w:eastAsia="ru-RU"/>
        </w:rPr>
        <w:t>Деятельность Комитета по информационно-аналитическому обеспечению процедур лицензирования и аккредитации образовательной деятельности представлена комплексом мероприятий по организации межведомственного взаимодействия, по ведению государственных информационных систем, по актуализации реестров лицензий, аккредитованных образовательных организаций, реестра автошкол, реестров экспертов, привлекаемых к процедурам контроля (надзора) и к аккредитационной экспертизе. Организация и проведение указанных мероприятий осуществлялись по циклограмме работы Комитета в одни и те же установленные сроки ежемесячно, ежеквартально или по полугодиям в зависимости от периодов, установленных циклограммой. Принцип цикличной организации работы по ведению информационных систем, реестров обеспечил исполнение обязательных требований к их формированию, установленных федеральными нормативными правовыми документами, способствовал своевременному обновлению и размещению актуальных сведений на официальном сайте Комитета.</w:t>
      </w:r>
    </w:p>
    <w:p w:rsidR="00666A18" w:rsidRPr="00645229" w:rsidRDefault="00666A18" w:rsidP="00D040C5">
      <w:pPr>
        <w:keepNext/>
        <w:widowControl w:val="0"/>
        <w:autoSpaceDE w:val="0"/>
        <w:autoSpaceDN w:val="0"/>
        <w:adjustRightInd w:val="0"/>
        <w:ind w:firstLine="708"/>
        <w:jc w:val="both"/>
        <w:rPr>
          <w:rFonts w:ascii="Times New Roman" w:hAnsi="Times New Roman"/>
          <w:sz w:val="24"/>
          <w:szCs w:val="24"/>
          <w:lang w:eastAsia="ru-RU"/>
        </w:rPr>
      </w:pPr>
      <w:r w:rsidRPr="00645229">
        <w:rPr>
          <w:rFonts w:ascii="Times New Roman" w:hAnsi="Times New Roman"/>
          <w:sz w:val="24"/>
          <w:szCs w:val="24"/>
          <w:lang w:eastAsia="ru-RU"/>
        </w:rPr>
        <w:t>В целях обеспечения качества предоставления государственных услуг по лицензированию и государственной аккредитации в 2017 году в плановом порядке проведен мониторинг средних сроков предоставления государственных услуг, который показал, что все заявления были рассмотрены в сроки, установленные законодательством; сохраняется тенденция сокращенного срока предоставления лицензий на образовательную деятельность.</w:t>
      </w:r>
    </w:p>
    <w:p w:rsidR="00666A18" w:rsidRPr="00645229" w:rsidRDefault="00666A18" w:rsidP="00D040C5">
      <w:pPr>
        <w:keepNext/>
        <w:widowControl w:val="0"/>
        <w:autoSpaceDE w:val="0"/>
        <w:autoSpaceDN w:val="0"/>
        <w:adjustRightInd w:val="0"/>
        <w:ind w:firstLine="708"/>
        <w:jc w:val="both"/>
        <w:rPr>
          <w:rFonts w:ascii="Times New Roman" w:hAnsi="Times New Roman"/>
          <w:sz w:val="24"/>
          <w:szCs w:val="24"/>
          <w:lang w:eastAsia="ru-RU"/>
        </w:rPr>
      </w:pPr>
      <w:r w:rsidRPr="00645229">
        <w:rPr>
          <w:rFonts w:ascii="Times New Roman" w:hAnsi="Times New Roman"/>
          <w:sz w:val="24"/>
          <w:szCs w:val="24"/>
          <w:lang w:eastAsia="ru-RU"/>
        </w:rPr>
        <w:t>В 2017 году посредством региональной системы межведомственного взаимодействия (РСМЭВ) организовано взаимодействие с федеральными органами исполнительной власти (ФНС, Роспотребнадзор, МЧС, Росреестр, ФК), как в рамках оказания государственных услуг, так и впервые в рамках проведения планового контроля соблюдения лицензионных требований и условий. Всего было направлено более 1500 запросов, ответы на которые позволили установить соблюдение (несоблюдение) лицензионных требований и условий. Внедрение РСМЭВ в контрольно-надзорные процедуры позволило получать необходимые сведения оперативно, своевременно использовать полученную информацию при установлении соответствия лицензиатов лицензионным требованиям и условиям. В рамках электронного взаимодействия средний срок получения ответа на межведомственный запрос в 2017 году составил 4 дня, превышения минимального установленного законодательством срока (5 дней) не наблюдалось. Также в 2017 году Комитет обеспечивал взаимодействие с Пенсионным Фондом России (ПФР) в качестве уполномоченного органа, на основании сведений которого ПФР оказываются государственные услуги по распоряжению средствами материнского капитала. В рамках проделанной работы подготовлено и направлено в ПФР 33 выписки из реестра аккредитованных образовательных организаций.</w:t>
      </w:r>
    </w:p>
    <w:p w:rsidR="00666A18" w:rsidRPr="00645229" w:rsidRDefault="00666A18" w:rsidP="00D040C5">
      <w:pPr>
        <w:keepNext/>
        <w:widowControl w:val="0"/>
        <w:autoSpaceDE w:val="0"/>
        <w:autoSpaceDN w:val="0"/>
        <w:adjustRightInd w:val="0"/>
        <w:ind w:firstLine="708"/>
        <w:jc w:val="both"/>
        <w:rPr>
          <w:rFonts w:ascii="Times New Roman" w:hAnsi="Times New Roman"/>
          <w:sz w:val="24"/>
          <w:szCs w:val="24"/>
          <w:lang w:eastAsia="ru-RU"/>
        </w:rPr>
      </w:pPr>
      <w:r w:rsidRPr="00645229">
        <w:rPr>
          <w:rFonts w:ascii="Times New Roman" w:hAnsi="Times New Roman"/>
          <w:sz w:val="24"/>
          <w:szCs w:val="24"/>
          <w:lang w:eastAsia="ru-RU"/>
        </w:rPr>
        <w:t>В рамках межведомственного взаимодействия была организована работа по информированию иных контрольно-надзорных органов о результатах проведенных проверок для принятия мер реагирования уполномоченных органов в случае выявлений нарушений, повлекших за собой угрозу возникновения вреда жизни и здоровью обучающихся и воспитанников. Материалы проверок отдельных лицензиатов были направлены в Управление МЧС, Управление ГИБДД, Роспотребнадзор, Прокуратуру Томской области.</w:t>
      </w:r>
    </w:p>
    <w:p w:rsidR="00666A18" w:rsidRPr="00645229" w:rsidRDefault="00666A18" w:rsidP="00D040C5">
      <w:pPr>
        <w:keepNext/>
        <w:widowControl w:val="0"/>
        <w:autoSpaceDE w:val="0"/>
        <w:autoSpaceDN w:val="0"/>
        <w:adjustRightInd w:val="0"/>
        <w:ind w:firstLine="360"/>
        <w:jc w:val="both"/>
        <w:rPr>
          <w:rFonts w:ascii="Times New Roman" w:hAnsi="Times New Roman"/>
          <w:sz w:val="24"/>
          <w:szCs w:val="24"/>
          <w:lang w:eastAsia="ru-RU"/>
        </w:rPr>
      </w:pPr>
      <w:r w:rsidRPr="00645229">
        <w:rPr>
          <w:rFonts w:ascii="Times New Roman" w:hAnsi="Times New Roman"/>
          <w:sz w:val="24"/>
          <w:szCs w:val="24"/>
          <w:lang w:eastAsia="ru-RU"/>
        </w:rPr>
        <w:t>В качестве профилактических мероприятий по недопущению нарушений требований законодательства были проведены мероприятия по контролю без взаимодействия с юридическими лицами и индивидуальными предпринимателями, в рамках которых в форме предостережений обеспечено информирование о необходимости устранения нарушений: направлено 4 предостережения общеобразовательным организациям, своевременно не оформившим свидетельства о государственной аккредитации в филиалах; направлено 6 предостережений в автошколы, не выполнившие требования переходного периода Федерального закона от 29.12.2012 № 273-ФЗ «Об образовании в Российской Федерации». В итоге проведенной работы в общеобразовательных организациях проведены необходимые процедуры государственной аккредитации в филиалах, а вот автошколы не все отреагировали на направление предостережений. К сожалению, в федеральном законодательстве четко не обозначены последствия неисполнения предостережений, не описан порядок действий органа, их направившего. В дальнейшем следует определить  порядок действий Комитета в отношении юридических лиц и индивидуальных предпринимателей, добровольно не исполнивших выявленное в процедурах контроля без взаимодействия нарушение. Возможно, такой порядок должен строиться на принципе риск-ориентированного подхода при установлении очередности включения в план проверок юридических лиц и индивидуальных предпринимателей.</w:t>
      </w:r>
    </w:p>
    <w:p w:rsidR="00666A18" w:rsidRPr="00645229" w:rsidRDefault="00666A18" w:rsidP="00D040C5">
      <w:pPr>
        <w:keepNext/>
        <w:widowControl w:val="0"/>
        <w:autoSpaceDE w:val="0"/>
        <w:autoSpaceDN w:val="0"/>
        <w:adjustRightInd w:val="0"/>
        <w:ind w:firstLine="360"/>
        <w:jc w:val="both"/>
        <w:rPr>
          <w:rFonts w:ascii="Times New Roman" w:hAnsi="Times New Roman"/>
          <w:sz w:val="24"/>
          <w:szCs w:val="24"/>
          <w:lang w:eastAsia="ru-RU"/>
        </w:rPr>
      </w:pPr>
      <w:r w:rsidRPr="00645229">
        <w:rPr>
          <w:rFonts w:ascii="Times New Roman" w:hAnsi="Times New Roman"/>
          <w:sz w:val="24"/>
          <w:szCs w:val="24"/>
          <w:lang w:eastAsia="ru-RU"/>
        </w:rPr>
        <w:t xml:space="preserve">Информирование и консультирование юридических лиц и индивидуальных предпринимателей по вопросам лицензирования и государственной аккредитации в 2017 году, как и в предшествующие годы, осуществлялось в текущем режиме в форме еженедельных консультаций и письменных ответов на обращения заявителей. Следует отметить, что количество обращений вдвое возросло: с 15-ти обращений в 2016 году до 33-х обращений в 2017 году. Свыше 100 еженедельных консультаций проведено в 2017 году по вопросам лицензирования образовательной деятельности. Возросший интерес к данным вопросам обусловлен ростом соискателей лицензий: если в 2016 году рассмотрено 36 заявлений о предоставлении лицензий, то в 2017 году – 46. При возросшем в 2017 году числе заявлений на предоставление лицензии наблюдается снижение показателя отказов в предоставлении лицензии на образовательную деятельность: 11% от всех рассмотренных заявлений в 2016 году и 8% - в 2017 году. Представленные данные свидетельствуют не столько об эффективности проделанной работы, сколько о необходимости её продолжения, так как информирование о государственной услуге является одним из показателей качества её предоставления. Вместе с тем следует отметить, что консультирования, как одной из основных форм информирования заявителей о государственной услуге, недостаточно, необходимо внедрять параллельно другие формы информирования и расширять возможности для заявителей в получении необходимой информации по предоставлению государственной услуги. Так, например, в 2017 году совместно с аппаратом Уполномоченного по защите прав предпринимателей разработаны методические рекомендации (пошаговая инструкция получения лицензии на образовательную деятельность) для представителей бизнеса в сфере детского отдыха и досуга. Указанные материалы размещены на официальном сайте аппарата Уполномоченного по защите прав предпринимателей по Томской области 01.06.2017 года.  </w:t>
      </w:r>
    </w:p>
    <w:p w:rsidR="00666A18" w:rsidRPr="00645229" w:rsidRDefault="00666A18" w:rsidP="00D040C5">
      <w:pPr>
        <w:keepNext/>
        <w:widowControl w:val="0"/>
        <w:autoSpaceDE w:val="0"/>
        <w:autoSpaceDN w:val="0"/>
        <w:adjustRightInd w:val="0"/>
        <w:ind w:firstLine="360"/>
        <w:jc w:val="both"/>
        <w:rPr>
          <w:rFonts w:ascii="Times New Roman" w:hAnsi="Times New Roman"/>
          <w:sz w:val="24"/>
          <w:szCs w:val="24"/>
          <w:lang w:eastAsia="ru-RU"/>
        </w:rPr>
      </w:pPr>
      <w:r w:rsidRPr="00645229">
        <w:rPr>
          <w:rFonts w:ascii="Times New Roman" w:hAnsi="Times New Roman"/>
          <w:sz w:val="24"/>
          <w:szCs w:val="24"/>
          <w:lang w:eastAsia="ru-RU"/>
        </w:rPr>
        <w:t>Одной из эффективных форм информирования заявителей о государственных услугах является информирование посредством портала государственных услуг. В 2017 году Комитетом была проведена работа по актуализации сведений о предоставлении государственной услуги по лицензированию образовательной деятельности на региональном портале государственных услуг, по актуализации портальных форм документов, необходимых для предоставления государственной услуги по лицензированию образовательной деятельности в электронной форме. Кроме этого, Комитет принял участие в апробации ИС АКНДПП при тестировании процедуры получения заявления на предоставление лицензии на образовательную деятельность в электронной форме.</w:t>
      </w:r>
    </w:p>
    <w:p w:rsidR="00666A18" w:rsidRPr="00645229" w:rsidRDefault="00666A18" w:rsidP="00D040C5">
      <w:pPr>
        <w:keepNext/>
        <w:widowControl w:val="0"/>
        <w:autoSpaceDE w:val="0"/>
        <w:autoSpaceDN w:val="0"/>
        <w:adjustRightInd w:val="0"/>
        <w:ind w:firstLine="360"/>
        <w:jc w:val="both"/>
        <w:rPr>
          <w:rFonts w:ascii="Times New Roman" w:hAnsi="Times New Roman"/>
          <w:sz w:val="24"/>
          <w:szCs w:val="24"/>
          <w:lang w:eastAsia="ru-RU"/>
        </w:rPr>
      </w:pPr>
      <w:r w:rsidRPr="00645229">
        <w:rPr>
          <w:rFonts w:ascii="Times New Roman" w:hAnsi="Times New Roman"/>
          <w:sz w:val="24"/>
          <w:szCs w:val="24"/>
          <w:lang w:eastAsia="ru-RU"/>
        </w:rPr>
        <w:t xml:space="preserve">Вместе с деятельностью по совершенствованию автоматизированного технологического процесса предоставления государственной услуги по лицензированию Комитет продолжил работу по актуализации документов, необходимых заявителям при обращении за предоставлением государственной услуги по лицензированию, на своем официальном сайте </w:t>
      </w:r>
      <w:hyperlink r:id="rId67" w:history="1">
        <w:r w:rsidRPr="00645229">
          <w:rPr>
            <w:rFonts w:ascii="Times New Roman" w:hAnsi="Times New Roman"/>
            <w:sz w:val="24"/>
            <w:szCs w:val="24"/>
            <w:lang w:eastAsia="ru-RU"/>
          </w:rPr>
          <w:t>http://obrnadzor.tomsk.gov.ru</w:t>
        </w:r>
      </w:hyperlink>
      <w:r w:rsidRPr="00645229">
        <w:rPr>
          <w:rFonts w:ascii="Times New Roman" w:hAnsi="Times New Roman"/>
          <w:sz w:val="24"/>
          <w:szCs w:val="24"/>
          <w:lang w:eastAsia="ru-RU"/>
        </w:rPr>
        <w:t xml:space="preserve">. С целью обеспечения доступности всех необходимых документов для предоставления государственной услуги и информированности граждан о порядке оказании государственной услуги по лицензировании образовательной деятельности на официальном сайте Комитета размещены описи документов, формы документов (заявлений и прилагаемых к нему документов), необходимых для предоставления государственной услуги по лицензированию образовательной деятельности, а также размещена информация о порядке и сроках предоставления государственной услуги по лицензированию образовательной деятельности. Заявители активно работают с сайтом, практически все обратившиеся в 2017 году в Комитет использовали информацию и формы документов, размещенные в разделе «Как получить лицензию». До настоящего времени сохраняется тенденция предоставления заявителями документов для получения государственной услуги в традиционной форме - на бумажном носителе, что свидетельствует о необходимости продолжить работу по информированию заявителей о государственных услугах по лицензированию и государственной аккредитации образовательной деятельности посредством портала государственных услуг и популяризации возможностей портала при их предоставлении. </w:t>
      </w:r>
    </w:p>
    <w:p w:rsidR="00666A18" w:rsidRPr="00645229" w:rsidRDefault="00666A18" w:rsidP="00D040C5">
      <w:pPr>
        <w:keepNext/>
        <w:widowControl w:val="0"/>
        <w:autoSpaceDE w:val="0"/>
        <w:autoSpaceDN w:val="0"/>
        <w:adjustRightInd w:val="0"/>
        <w:ind w:firstLine="360"/>
        <w:jc w:val="both"/>
        <w:rPr>
          <w:rFonts w:ascii="Times New Roman" w:hAnsi="Times New Roman"/>
          <w:sz w:val="24"/>
          <w:szCs w:val="24"/>
          <w:lang w:eastAsia="ru-RU"/>
        </w:rPr>
      </w:pPr>
      <w:r w:rsidRPr="00645229">
        <w:rPr>
          <w:rFonts w:ascii="Times New Roman" w:hAnsi="Times New Roman"/>
          <w:sz w:val="24"/>
          <w:szCs w:val="24"/>
          <w:lang w:eastAsia="ru-RU"/>
        </w:rPr>
        <w:t>В течение 2017 года Комитетом был проведен мониторинг, включающий в себя вопросы состояния действующих свидетельств о государственной аккредитации муниципальных общеобразовательных и профессиональных образовательных учреждений, состояния действующих лицензий на образовательную деятельность негосударственных организаций, осуществляющих образовательную деятельность по основным профессиональным программам подготовки водителей автомототранспортных средств, соблюдения требований законодательства в профессиональных образовательных организациях, реализующих основные профессиональные программы СПО на основе результатов плановых проверок лицензионных требований и условий, соблюдения требований законодательства в государственных и муниципальных общеобразовательных организациях на основе результатов плановых проверок лицензионных требований и условий.</w:t>
      </w:r>
    </w:p>
    <w:p w:rsidR="00666A18" w:rsidRPr="00645229" w:rsidRDefault="00666A18" w:rsidP="00D040C5">
      <w:pPr>
        <w:keepNext/>
        <w:widowControl w:val="0"/>
        <w:autoSpaceDE w:val="0"/>
        <w:autoSpaceDN w:val="0"/>
        <w:adjustRightInd w:val="0"/>
        <w:ind w:firstLine="360"/>
        <w:jc w:val="both"/>
        <w:rPr>
          <w:rFonts w:ascii="Times New Roman" w:hAnsi="Times New Roman"/>
          <w:sz w:val="24"/>
          <w:szCs w:val="24"/>
          <w:lang w:eastAsia="ru-RU"/>
        </w:rPr>
      </w:pPr>
      <w:r w:rsidRPr="00645229">
        <w:rPr>
          <w:rFonts w:ascii="Times New Roman" w:hAnsi="Times New Roman"/>
          <w:sz w:val="24"/>
          <w:szCs w:val="24"/>
          <w:lang w:eastAsia="ru-RU"/>
        </w:rPr>
        <w:t>Организованный таким образом мониторинг позволил обозначить проблемы внедрения ФГОС, с которыми сталкиваются организации, осуществляющие образовательную деятельность. Постановка проблем, выявленных по обобщенным данным мониторинга, не может рассматриваться как конечный результат деятельности Комитета; необходимо обеспечить поэтапный переход к формированию предложений для их преодоления, которые должны быть определены в инструктивных документах. И как следующий этап в направлении информационно-аналитического обеспечения лицензирования и аккредитации в последующем следует рассматривать мероприятия по информированию и распространению инструктивных документов, нацеленных как на недопущение нарушений, так и на решение проблем, связанных с внедрением ФГОС.</w:t>
      </w:r>
    </w:p>
    <w:p w:rsidR="00666A18" w:rsidRPr="00645229" w:rsidRDefault="00666A18" w:rsidP="00D040C5">
      <w:pPr>
        <w:keepNext/>
        <w:widowControl w:val="0"/>
        <w:autoSpaceDE w:val="0"/>
        <w:autoSpaceDN w:val="0"/>
        <w:adjustRightInd w:val="0"/>
        <w:ind w:firstLine="708"/>
        <w:jc w:val="both"/>
        <w:rPr>
          <w:rFonts w:ascii="Times New Roman" w:hAnsi="Times New Roman"/>
          <w:sz w:val="24"/>
          <w:szCs w:val="24"/>
          <w:lang w:eastAsia="ru-RU"/>
        </w:rPr>
      </w:pPr>
    </w:p>
    <w:p w:rsidR="00666A18" w:rsidRPr="00645229" w:rsidRDefault="00B76817" w:rsidP="00D040C5">
      <w:pPr>
        <w:keepNext/>
        <w:widowControl w:val="0"/>
        <w:tabs>
          <w:tab w:val="left" w:pos="426"/>
          <w:tab w:val="left" w:pos="993"/>
        </w:tabs>
        <w:jc w:val="center"/>
        <w:rPr>
          <w:rFonts w:ascii="Times New Roman" w:hAnsi="Times New Roman"/>
          <w:b/>
          <w:sz w:val="24"/>
          <w:szCs w:val="24"/>
        </w:rPr>
      </w:pPr>
      <w:r>
        <w:rPr>
          <w:rFonts w:ascii="Times New Roman" w:hAnsi="Times New Roman"/>
          <w:b/>
          <w:sz w:val="24"/>
          <w:szCs w:val="24"/>
        </w:rPr>
        <w:t>5</w:t>
      </w:r>
      <w:r w:rsidR="00666A18" w:rsidRPr="00645229">
        <w:rPr>
          <w:rFonts w:ascii="Times New Roman" w:hAnsi="Times New Roman"/>
          <w:b/>
          <w:sz w:val="24"/>
          <w:szCs w:val="24"/>
        </w:rPr>
        <w:t>.3. Подтверждение документов об образовании и (или) квалификации, об ученых степенях, ученых званиях</w:t>
      </w:r>
    </w:p>
    <w:p w:rsidR="00666A18" w:rsidRPr="00645229" w:rsidRDefault="00666A18" w:rsidP="00D040C5">
      <w:pPr>
        <w:keepNext/>
        <w:widowControl w:val="0"/>
        <w:tabs>
          <w:tab w:val="left" w:pos="426"/>
          <w:tab w:val="left" w:pos="993"/>
        </w:tabs>
        <w:jc w:val="both"/>
        <w:rPr>
          <w:rFonts w:ascii="Times New Roman" w:hAnsi="Times New Roman"/>
          <w:b/>
          <w:sz w:val="24"/>
          <w:szCs w:val="24"/>
        </w:rPr>
      </w:pPr>
    </w:p>
    <w:p w:rsidR="00666A18" w:rsidRPr="00645229" w:rsidRDefault="00666A18" w:rsidP="00D040C5">
      <w:pPr>
        <w:keepNext/>
        <w:widowControl w:val="0"/>
        <w:tabs>
          <w:tab w:val="left" w:pos="426"/>
        </w:tabs>
        <w:jc w:val="both"/>
        <w:rPr>
          <w:rFonts w:ascii="Times New Roman" w:hAnsi="Times New Roman"/>
          <w:color w:val="000000"/>
          <w:sz w:val="24"/>
          <w:szCs w:val="24"/>
          <w:lang w:eastAsia="ru-RU"/>
        </w:rPr>
      </w:pPr>
      <w:r w:rsidRPr="00645229">
        <w:rPr>
          <w:rFonts w:ascii="Times New Roman" w:hAnsi="Times New Roman"/>
          <w:color w:val="000000"/>
          <w:sz w:val="24"/>
          <w:szCs w:val="24"/>
          <w:lang w:eastAsia="ru-RU"/>
        </w:rPr>
        <w:tab/>
        <w:t xml:space="preserve">За 2017 год Комитетом было подтверждено 153 документов об образовании и/или о квалификации и 11 документов об ученых степенях, ученых званиях. </w:t>
      </w:r>
    </w:p>
    <w:p w:rsidR="00666A18" w:rsidRPr="00645229" w:rsidRDefault="00666A18" w:rsidP="00D040C5">
      <w:pPr>
        <w:keepNext/>
        <w:widowControl w:val="0"/>
        <w:tabs>
          <w:tab w:val="left" w:pos="426"/>
        </w:tabs>
        <w:jc w:val="both"/>
        <w:rPr>
          <w:rFonts w:ascii="Times New Roman" w:hAnsi="Times New Roman"/>
          <w:color w:val="000000"/>
          <w:sz w:val="24"/>
          <w:szCs w:val="24"/>
          <w:lang w:eastAsia="ru-RU"/>
        </w:rPr>
      </w:pPr>
      <w:r w:rsidRPr="00645229">
        <w:rPr>
          <w:rFonts w:ascii="Times New Roman" w:hAnsi="Times New Roman"/>
          <w:color w:val="000000"/>
          <w:sz w:val="24"/>
          <w:szCs w:val="24"/>
          <w:lang w:eastAsia="ru-RU"/>
        </w:rPr>
        <w:tab/>
        <w:t>Средний срок оказания государственной услуги составил 10 дней, что немного меньше, чем соответствующий показатель 2016 года; отказов в подтверждении документов не было. Информации, которая указывала бы на незаконность выдачи документов, выявлено не было.</w:t>
      </w:r>
    </w:p>
    <w:p w:rsidR="00666A18" w:rsidRPr="00645229" w:rsidRDefault="00666A18" w:rsidP="00D040C5">
      <w:pPr>
        <w:keepNext/>
        <w:widowControl w:val="0"/>
        <w:tabs>
          <w:tab w:val="left" w:pos="426"/>
        </w:tabs>
        <w:jc w:val="both"/>
        <w:rPr>
          <w:rFonts w:ascii="Times New Roman" w:hAnsi="Times New Roman"/>
          <w:color w:val="000000"/>
          <w:sz w:val="24"/>
          <w:szCs w:val="24"/>
          <w:lang w:eastAsia="ru-RU"/>
        </w:rPr>
      </w:pPr>
    </w:p>
    <w:p w:rsidR="00666A18" w:rsidRPr="00645229" w:rsidRDefault="00666A18" w:rsidP="00D040C5">
      <w:pPr>
        <w:keepNext/>
        <w:widowControl w:val="0"/>
        <w:tabs>
          <w:tab w:val="left" w:pos="426"/>
        </w:tabs>
        <w:jc w:val="center"/>
        <w:rPr>
          <w:rFonts w:ascii="Times New Roman" w:hAnsi="Times New Roman"/>
          <w:b/>
          <w:sz w:val="24"/>
          <w:szCs w:val="24"/>
        </w:rPr>
      </w:pPr>
      <w:r w:rsidRPr="00645229">
        <w:rPr>
          <w:rFonts w:ascii="Times New Roman" w:hAnsi="Times New Roman"/>
          <w:b/>
          <w:sz w:val="24"/>
          <w:szCs w:val="24"/>
        </w:rPr>
        <w:t xml:space="preserve"> </w:t>
      </w:r>
      <w:r w:rsidR="00B76817">
        <w:rPr>
          <w:rFonts w:ascii="Times New Roman" w:hAnsi="Times New Roman"/>
          <w:b/>
          <w:sz w:val="24"/>
          <w:szCs w:val="24"/>
        </w:rPr>
        <w:t>5</w:t>
      </w:r>
      <w:r w:rsidRPr="00645229">
        <w:rPr>
          <w:rFonts w:ascii="Times New Roman" w:hAnsi="Times New Roman"/>
          <w:b/>
          <w:sz w:val="24"/>
          <w:szCs w:val="24"/>
        </w:rPr>
        <w:t>.4. Осуществление государственного контроля (надзора), лицензионного контроля</w:t>
      </w:r>
    </w:p>
    <w:p w:rsidR="00666A18" w:rsidRPr="00645229" w:rsidRDefault="00666A18" w:rsidP="00D040C5">
      <w:pPr>
        <w:keepNext/>
        <w:widowControl w:val="0"/>
        <w:ind w:left="360"/>
        <w:rPr>
          <w:rFonts w:ascii="Times New Roman" w:hAnsi="Times New Roman"/>
          <w:b/>
          <w:sz w:val="24"/>
          <w:szCs w:val="24"/>
        </w:rPr>
      </w:pPr>
    </w:p>
    <w:p w:rsidR="00666A18" w:rsidRPr="00645229" w:rsidRDefault="00666A18" w:rsidP="00D040C5">
      <w:pPr>
        <w:keepNext/>
        <w:widowControl w:val="0"/>
        <w:tabs>
          <w:tab w:val="left" w:pos="426"/>
        </w:tabs>
        <w:jc w:val="both"/>
        <w:rPr>
          <w:rFonts w:ascii="Times New Roman" w:hAnsi="Times New Roman"/>
          <w:sz w:val="24"/>
          <w:szCs w:val="24"/>
          <w:lang w:eastAsia="ru-RU"/>
        </w:rPr>
      </w:pPr>
      <w:r w:rsidRPr="00645229">
        <w:rPr>
          <w:rFonts w:ascii="Times New Roman" w:hAnsi="Times New Roman"/>
          <w:sz w:val="24"/>
          <w:szCs w:val="24"/>
          <w:lang w:eastAsia="ru-RU"/>
        </w:rPr>
        <w:tab/>
        <w:t>За 2017 год планы проведения контрольно – надзорных мероприятий в отношении юридических лиц и органов местного самоуправления выполнены на 100%:</w:t>
      </w:r>
    </w:p>
    <w:p w:rsidR="00666A18" w:rsidRPr="00645229" w:rsidRDefault="00666A18" w:rsidP="00D040C5">
      <w:pPr>
        <w:keepNext/>
        <w:widowControl w:val="0"/>
        <w:numPr>
          <w:ilvl w:val="0"/>
          <w:numId w:val="4"/>
        </w:numPr>
        <w:tabs>
          <w:tab w:val="left" w:pos="426"/>
          <w:tab w:val="left" w:pos="709"/>
          <w:tab w:val="left" w:pos="851"/>
          <w:tab w:val="left" w:pos="993"/>
        </w:tabs>
        <w:ind w:left="0" w:firstLine="0"/>
        <w:jc w:val="both"/>
        <w:rPr>
          <w:rFonts w:ascii="Times New Roman" w:hAnsi="Times New Roman"/>
          <w:sz w:val="24"/>
          <w:szCs w:val="24"/>
          <w:lang w:eastAsia="ru-RU"/>
        </w:rPr>
      </w:pPr>
      <w:r w:rsidRPr="00645229">
        <w:rPr>
          <w:rFonts w:ascii="Times New Roman" w:hAnsi="Times New Roman"/>
          <w:sz w:val="24"/>
          <w:szCs w:val="24"/>
          <w:lang w:eastAsia="ru-RU"/>
        </w:rPr>
        <w:t>в отношении юридических лиц проведена 191 плановая проверка;</w:t>
      </w:r>
    </w:p>
    <w:p w:rsidR="00666A18" w:rsidRPr="00645229" w:rsidRDefault="00666A18" w:rsidP="00D040C5">
      <w:pPr>
        <w:keepNext/>
        <w:widowControl w:val="0"/>
        <w:numPr>
          <w:ilvl w:val="0"/>
          <w:numId w:val="4"/>
        </w:numPr>
        <w:tabs>
          <w:tab w:val="left" w:pos="426"/>
          <w:tab w:val="left" w:pos="709"/>
          <w:tab w:val="left" w:pos="851"/>
          <w:tab w:val="left" w:pos="993"/>
        </w:tabs>
        <w:ind w:left="0" w:firstLine="0"/>
        <w:jc w:val="both"/>
        <w:rPr>
          <w:rFonts w:ascii="Times New Roman" w:hAnsi="Times New Roman"/>
          <w:sz w:val="24"/>
          <w:szCs w:val="24"/>
          <w:lang w:eastAsia="ru-RU"/>
        </w:rPr>
      </w:pPr>
      <w:r w:rsidRPr="00645229">
        <w:rPr>
          <w:rFonts w:ascii="Times New Roman" w:hAnsi="Times New Roman"/>
          <w:sz w:val="24"/>
          <w:szCs w:val="24"/>
          <w:lang w:eastAsia="ru-RU"/>
        </w:rPr>
        <w:t>в отношении органов местного самоуправления (далее – ОМСУ) было проведено 6 проверок.</w:t>
      </w:r>
    </w:p>
    <w:p w:rsidR="00666A18" w:rsidRPr="00645229" w:rsidRDefault="00666A18" w:rsidP="00D040C5">
      <w:pPr>
        <w:keepNext/>
        <w:widowControl w:val="0"/>
        <w:tabs>
          <w:tab w:val="left" w:pos="426"/>
        </w:tabs>
        <w:jc w:val="both"/>
        <w:rPr>
          <w:rFonts w:ascii="Times New Roman" w:hAnsi="Times New Roman"/>
          <w:sz w:val="24"/>
          <w:szCs w:val="24"/>
          <w:lang w:eastAsia="ru-RU"/>
        </w:rPr>
      </w:pPr>
      <w:r w:rsidRPr="00645229">
        <w:rPr>
          <w:rFonts w:ascii="Times New Roman" w:hAnsi="Times New Roman"/>
          <w:sz w:val="24"/>
          <w:szCs w:val="24"/>
          <w:lang w:eastAsia="ru-RU"/>
        </w:rPr>
        <w:tab/>
        <w:t>Кроме этого, в рамках контроля за исполнением предписаний было проведено 189 внеплановых проверок, одна проверка была проведена по обращению граждан.</w:t>
      </w:r>
    </w:p>
    <w:p w:rsidR="00666A18" w:rsidRPr="00645229" w:rsidRDefault="00666A18" w:rsidP="00D040C5">
      <w:pPr>
        <w:keepNext/>
        <w:widowControl w:val="0"/>
        <w:autoSpaceDE w:val="0"/>
        <w:autoSpaceDN w:val="0"/>
        <w:adjustRightInd w:val="0"/>
        <w:ind w:firstLine="540"/>
        <w:jc w:val="both"/>
        <w:rPr>
          <w:rFonts w:ascii="Times New Roman" w:hAnsi="Times New Roman"/>
          <w:sz w:val="24"/>
          <w:szCs w:val="24"/>
          <w:lang w:eastAsia="ru-RU"/>
        </w:rPr>
      </w:pPr>
      <w:r w:rsidRPr="00645229">
        <w:rPr>
          <w:rFonts w:ascii="Times New Roman" w:hAnsi="Times New Roman"/>
          <w:sz w:val="24"/>
          <w:szCs w:val="24"/>
          <w:lang w:eastAsia="ru-RU"/>
        </w:rPr>
        <w:t>Были проверены организации, осуществляющие образовательную деятельность на территории г. Томска, г. Стрежевой, ЗАТО Северск, а также Александровского, Бакчарского, Зырянского, Первомайского, Тегульдетского, Томского, Чаинского, Кожевниковского, Колпашевского, Кривошеинского районов Томской области.</w:t>
      </w:r>
    </w:p>
    <w:p w:rsidR="00666A18" w:rsidRPr="00645229" w:rsidRDefault="00666A18" w:rsidP="00D040C5">
      <w:pPr>
        <w:keepNext/>
        <w:widowControl w:val="0"/>
        <w:tabs>
          <w:tab w:val="left" w:pos="426"/>
        </w:tabs>
        <w:jc w:val="both"/>
        <w:rPr>
          <w:rFonts w:ascii="Times New Roman" w:hAnsi="Times New Roman"/>
          <w:sz w:val="24"/>
          <w:szCs w:val="24"/>
          <w:lang w:eastAsia="ru-RU"/>
        </w:rPr>
      </w:pPr>
      <w:r w:rsidRPr="00645229">
        <w:rPr>
          <w:rFonts w:ascii="Times New Roman" w:hAnsi="Times New Roman"/>
          <w:sz w:val="24"/>
          <w:szCs w:val="24"/>
          <w:lang w:eastAsia="ru-RU"/>
        </w:rPr>
        <w:tab/>
        <w:t xml:space="preserve">Все проверки проводились в соответствии с требованиями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w:t>
      </w:r>
    </w:p>
    <w:p w:rsidR="00666A18" w:rsidRPr="00645229" w:rsidRDefault="00666A18" w:rsidP="00D040C5">
      <w:pPr>
        <w:keepNext/>
        <w:widowControl w:val="0"/>
        <w:tabs>
          <w:tab w:val="left" w:pos="426"/>
        </w:tabs>
        <w:jc w:val="both"/>
        <w:rPr>
          <w:rFonts w:ascii="Times New Roman" w:hAnsi="Times New Roman"/>
          <w:sz w:val="24"/>
          <w:szCs w:val="24"/>
          <w:lang w:eastAsia="ru-RU"/>
        </w:rPr>
      </w:pPr>
      <w:r w:rsidRPr="00645229">
        <w:rPr>
          <w:rFonts w:ascii="Times New Roman" w:hAnsi="Times New Roman"/>
          <w:sz w:val="24"/>
          <w:szCs w:val="24"/>
          <w:lang w:eastAsia="ru-RU"/>
        </w:rPr>
        <w:tab/>
        <w:t>Не были отменены или опротестованы результаты ни одной из проведенных проверок. Отсутствуют проверки, результаты которых были признаны недействительными, а также проверки, проведенные с нарушением требований законодательства о порядке их проведения.</w:t>
      </w:r>
    </w:p>
    <w:p w:rsidR="00666A18" w:rsidRPr="00645229" w:rsidRDefault="00666A18" w:rsidP="00D040C5">
      <w:pPr>
        <w:keepNext/>
        <w:widowControl w:val="0"/>
        <w:tabs>
          <w:tab w:val="left" w:pos="426"/>
        </w:tabs>
        <w:jc w:val="both"/>
        <w:rPr>
          <w:rFonts w:ascii="Times New Roman" w:hAnsi="Times New Roman"/>
          <w:sz w:val="24"/>
          <w:szCs w:val="24"/>
          <w:lang w:eastAsia="ru-RU"/>
        </w:rPr>
      </w:pPr>
      <w:r w:rsidRPr="00645229">
        <w:rPr>
          <w:rFonts w:ascii="Times New Roman" w:hAnsi="Times New Roman"/>
          <w:sz w:val="24"/>
          <w:szCs w:val="24"/>
          <w:lang w:eastAsia="ru-RU"/>
        </w:rPr>
        <w:tab/>
        <w:t>Законодательством Российской Федерации установлен достаточно большой перечень компетенций, обязанностей и ответственностей, обязательных для соблюдения образовательной организацией. В числе прочих, специалистами Комитета при проведении проверок устанавливалось:</w:t>
      </w:r>
    </w:p>
    <w:p w:rsidR="00666A18" w:rsidRPr="00645229" w:rsidRDefault="00666A18" w:rsidP="00D040C5">
      <w:pPr>
        <w:keepNext/>
        <w:widowControl w:val="0"/>
        <w:numPr>
          <w:ilvl w:val="0"/>
          <w:numId w:val="5"/>
        </w:numPr>
        <w:tabs>
          <w:tab w:val="left" w:pos="426"/>
        </w:tabs>
        <w:ind w:left="0" w:firstLine="284"/>
        <w:jc w:val="both"/>
        <w:rPr>
          <w:rFonts w:ascii="Times New Roman" w:hAnsi="Times New Roman"/>
          <w:sz w:val="24"/>
          <w:szCs w:val="24"/>
          <w:lang w:eastAsia="ru-RU"/>
        </w:rPr>
      </w:pPr>
      <w:r w:rsidRPr="00645229">
        <w:rPr>
          <w:rFonts w:ascii="Times New Roman" w:hAnsi="Times New Roman"/>
          <w:sz w:val="24"/>
          <w:szCs w:val="24"/>
          <w:lang w:eastAsia="ru-RU"/>
        </w:rPr>
        <w:t>соблюдение установленного законодательством порядка разработки и утверждения образовательных программ, а также установленных требований к полноте их реализации;</w:t>
      </w:r>
    </w:p>
    <w:p w:rsidR="00666A18" w:rsidRPr="00645229" w:rsidRDefault="00666A18" w:rsidP="00D040C5">
      <w:pPr>
        <w:keepNext/>
        <w:widowControl w:val="0"/>
        <w:numPr>
          <w:ilvl w:val="0"/>
          <w:numId w:val="5"/>
        </w:numPr>
        <w:tabs>
          <w:tab w:val="left" w:pos="426"/>
        </w:tabs>
        <w:ind w:left="0" w:firstLine="284"/>
        <w:jc w:val="both"/>
        <w:rPr>
          <w:rFonts w:ascii="Times New Roman" w:hAnsi="Times New Roman"/>
          <w:sz w:val="24"/>
          <w:szCs w:val="24"/>
          <w:lang w:eastAsia="ru-RU"/>
        </w:rPr>
      </w:pPr>
      <w:r w:rsidRPr="00645229">
        <w:rPr>
          <w:rFonts w:ascii="Times New Roman" w:hAnsi="Times New Roman"/>
          <w:sz w:val="24"/>
          <w:szCs w:val="24"/>
          <w:lang w:eastAsia="ru-RU"/>
        </w:rPr>
        <w:t xml:space="preserve">соблюдение требований к организации различных форм получения образования обучающимися; </w:t>
      </w:r>
    </w:p>
    <w:p w:rsidR="00666A18" w:rsidRPr="00645229" w:rsidRDefault="00666A18" w:rsidP="00D040C5">
      <w:pPr>
        <w:keepNext/>
        <w:widowControl w:val="0"/>
        <w:numPr>
          <w:ilvl w:val="0"/>
          <w:numId w:val="5"/>
        </w:numPr>
        <w:tabs>
          <w:tab w:val="left" w:pos="426"/>
        </w:tabs>
        <w:ind w:left="0" w:firstLine="284"/>
        <w:jc w:val="both"/>
        <w:rPr>
          <w:rFonts w:ascii="Times New Roman" w:hAnsi="Times New Roman"/>
          <w:sz w:val="24"/>
          <w:szCs w:val="24"/>
          <w:lang w:eastAsia="ru-RU"/>
        </w:rPr>
      </w:pPr>
      <w:r w:rsidRPr="00645229">
        <w:rPr>
          <w:rFonts w:ascii="Times New Roman" w:hAnsi="Times New Roman"/>
          <w:sz w:val="24"/>
          <w:szCs w:val="24"/>
          <w:lang w:eastAsia="ru-RU"/>
        </w:rPr>
        <w:t xml:space="preserve">соблюдение требований к порядку оказания обучающимися психолого-педагогической, медицинской и социальной помощи; </w:t>
      </w:r>
    </w:p>
    <w:p w:rsidR="00666A18" w:rsidRPr="00645229" w:rsidRDefault="00666A18" w:rsidP="00D040C5">
      <w:pPr>
        <w:keepNext/>
        <w:widowControl w:val="0"/>
        <w:numPr>
          <w:ilvl w:val="0"/>
          <w:numId w:val="5"/>
        </w:numPr>
        <w:tabs>
          <w:tab w:val="left" w:pos="426"/>
        </w:tabs>
        <w:ind w:left="0" w:firstLine="284"/>
        <w:jc w:val="both"/>
        <w:rPr>
          <w:rFonts w:ascii="Times New Roman" w:hAnsi="Times New Roman"/>
          <w:sz w:val="24"/>
          <w:szCs w:val="24"/>
          <w:lang w:eastAsia="ru-RU"/>
        </w:rPr>
      </w:pPr>
      <w:r w:rsidRPr="00645229">
        <w:rPr>
          <w:rFonts w:ascii="Times New Roman" w:hAnsi="Times New Roman"/>
          <w:sz w:val="24"/>
          <w:szCs w:val="24"/>
          <w:lang w:eastAsia="ru-RU"/>
        </w:rPr>
        <w:t xml:space="preserve">соблюдение установленных требований к осуществлению текущего контроля успеваемости обучающихся и промежуточной аттестации; </w:t>
      </w:r>
    </w:p>
    <w:p w:rsidR="00666A18" w:rsidRPr="00645229" w:rsidRDefault="00666A18" w:rsidP="00D040C5">
      <w:pPr>
        <w:keepNext/>
        <w:widowControl w:val="0"/>
        <w:numPr>
          <w:ilvl w:val="0"/>
          <w:numId w:val="5"/>
        </w:numPr>
        <w:tabs>
          <w:tab w:val="left" w:pos="426"/>
        </w:tabs>
        <w:ind w:left="0" w:firstLine="284"/>
        <w:jc w:val="both"/>
        <w:rPr>
          <w:rFonts w:ascii="Times New Roman" w:hAnsi="Times New Roman"/>
          <w:sz w:val="24"/>
          <w:szCs w:val="24"/>
          <w:lang w:eastAsia="ru-RU"/>
        </w:rPr>
      </w:pPr>
      <w:r w:rsidRPr="00645229">
        <w:rPr>
          <w:rFonts w:ascii="Times New Roman" w:hAnsi="Times New Roman"/>
          <w:sz w:val="24"/>
          <w:szCs w:val="24"/>
          <w:lang w:eastAsia="ru-RU"/>
        </w:rPr>
        <w:t xml:space="preserve">соблюдение установленных требований по приему, переводу обучающихся в следующий класс, переводу условно, оставлению на повторное обучение, переводу на обучение по адаптированным образовательным программам, переводу на обучение по индивидуальным планам, отчислению обучающихся; </w:t>
      </w:r>
    </w:p>
    <w:p w:rsidR="00666A18" w:rsidRPr="00645229" w:rsidRDefault="00666A18" w:rsidP="00D040C5">
      <w:pPr>
        <w:keepNext/>
        <w:widowControl w:val="0"/>
        <w:numPr>
          <w:ilvl w:val="0"/>
          <w:numId w:val="5"/>
        </w:numPr>
        <w:tabs>
          <w:tab w:val="left" w:pos="426"/>
        </w:tabs>
        <w:ind w:left="0" w:firstLine="284"/>
        <w:jc w:val="both"/>
        <w:rPr>
          <w:rFonts w:ascii="Times New Roman" w:hAnsi="Times New Roman"/>
          <w:sz w:val="24"/>
          <w:szCs w:val="24"/>
          <w:lang w:eastAsia="ru-RU"/>
        </w:rPr>
      </w:pPr>
      <w:r w:rsidRPr="00645229">
        <w:rPr>
          <w:rFonts w:ascii="Times New Roman" w:hAnsi="Times New Roman"/>
          <w:sz w:val="24"/>
          <w:szCs w:val="24"/>
          <w:lang w:eastAsia="ru-RU"/>
        </w:rPr>
        <w:t xml:space="preserve">соблюдение установленных требований к организации охраны здоровья обучающихся; </w:t>
      </w:r>
    </w:p>
    <w:p w:rsidR="00666A18" w:rsidRPr="00645229" w:rsidRDefault="00666A18" w:rsidP="00D040C5">
      <w:pPr>
        <w:keepNext/>
        <w:widowControl w:val="0"/>
        <w:numPr>
          <w:ilvl w:val="0"/>
          <w:numId w:val="5"/>
        </w:numPr>
        <w:tabs>
          <w:tab w:val="left" w:pos="426"/>
        </w:tabs>
        <w:ind w:left="0" w:firstLine="284"/>
        <w:jc w:val="both"/>
        <w:rPr>
          <w:rFonts w:ascii="Times New Roman" w:hAnsi="Times New Roman"/>
          <w:sz w:val="24"/>
          <w:szCs w:val="24"/>
          <w:lang w:eastAsia="ru-RU"/>
        </w:rPr>
      </w:pPr>
      <w:r w:rsidRPr="00645229">
        <w:rPr>
          <w:rFonts w:ascii="Times New Roman" w:hAnsi="Times New Roman"/>
          <w:sz w:val="24"/>
          <w:szCs w:val="24"/>
          <w:lang w:eastAsia="ru-RU"/>
        </w:rPr>
        <w:t xml:space="preserve">соблюдение установленных требований к предоставлению помещения с соответствующими условиями для работы медицинских работников; </w:t>
      </w:r>
    </w:p>
    <w:p w:rsidR="00666A18" w:rsidRPr="00645229" w:rsidRDefault="00666A18" w:rsidP="00D040C5">
      <w:pPr>
        <w:keepNext/>
        <w:widowControl w:val="0"/>
        <w:numPr>
          <w:ilvl w:val="0"/>
          <w:numId w:val="5"/>
        </w:numPr>
        <w:tabs>
          <w:tab w:val="left" w:pos="426"/>
        </w:tabs>
        <w:ind w:left="0" w:firstLine="284"/>
        <w:jc w:val="both"/>
        <w:rPr>
          <w:rFonts w:ascii="Times New Roman" w:hAnsi="Times New Roman"/>
          <w:sz w:val="24"/>
          <w:szCs w:val="24"/>
          <w:lang w:eastAsia="ru-RU"/>
        </w:rPr>
      </w:pPr>
      <w:r w:rsidRPr="00645229">
        <w:rPr>
          <w:rFonts w:ascii="Times New Roman" w:hAnsi="Times New Roman"/>
          <w:sz w:val="24"/>
          <w:szCs w:val="24"/>
          <w:lang w:eastAsia="ru-RU"/>
        </w:rPr>
        <w:t xml:space="preserve">соблюдение установленных требований к сведениям и  информации об образовательной организации на официальном сайте в сети «Интернет»; </w:t>
      </w:r>
    </w:p>
    <w:p w:rsidR="00666A18" w:rsidRPr="00645229" w:rsidRDefault="00666A18" w:rsidP="00D040C5">
      <w:pPr>
        <w:keepNext/>
        <w:widowControl w:val="0"/>
        <w:numPr>
          <w:ilvl w:val="0"/>
          <w:numId w:val="5"/>
        </w:numPr>
        <w:tabs>
          <w:tab w:val="left" w:pos="426"/>
        </w:tabs>
        <w:ind w:left="0" w:firstLine="284"/>
        <w:jc w:val="both"/>
        <w:rPr>
          <w:rFonts w:ascii="Times New Roman" w:hAnsi="Times New Roman"/>
          <w:sz w:val="24"/>
          <w:szCs w:val="24"/>
          <w:lang w:eastAsia="ru-RU"/>
        </w:rPr>
      </w:pPr>
      <w:r w:rsidRPr="00645229">
        <w:rPr>
          <w:rFonts w:ascii="Times New Roman" w:hAnsi="Times New Roman"/>
          <w:sz w:val="24"/>
          <w:szCs w:val="24"/>
          <w:lang w:eastAsia="ru-RU"/>
        </w:rPr>
        <w:t>соблюдение установленных требований к выдаче документов об образовании лицам, успешно прошедшим ГИА;</w:t>
      </w:r>
    </w:p>
    <w:p w:rsidR="00666A18" w:rsidRPr="00645229" w:rsidRDefault="00666A18" w:rsidP="00D040C5">
      <w:pPr>
        <w:keepNext/>
        <w:widowControl w:val="0"/>
        <w:numPr>
          <w:ilvl w:val="0"/>
          <w:numId w:val="5"/>
        </w:numPr>
        <w:tabs>
          <w:tab w:val="left" w:pos="426"/>
        </w:tabs>
        <w:ind w:left="0" w:firstLine="284"/>
        <w:jc w:val="both"/>
        <w:rPr>
          <w:rFonts w:ascii="Times New Roman" w:hAnsi="Times New Roman"/>
          <w:sz w:val="24"/>
          <w:szCs w:val="24"/>
          <w:lang w:eastAsia="ru-RU"/>
        </w:rPr>
      </w:pPr>
      <w:r w:rsidRPr="00645229">
        <w:rPr>
          <w:rFonts w:ascii="Times New Roman" w:hAnsi="Times New Roman"/>
          <w:sz w:val="24"/>
          <w:szCs w:val="24"/>
          <w:lang w:eastAsia="ru-RU"/>
        </w:rPr>
        <w:t>соблюдение лицензионных требований и условий и др.</w:t>
      </w:r>
    </w:p>
    <w:p w:rsidR="00666A18" w:rsidRPr="00645229" w:rsidRDefault="00666A18" w:rsidP="00D040C5">
      <w:pPr>
        <w:keepNext/>
        <w:widowControl w:val="0"/>
        <w:tabs>
          <w:tab w:val="left" w:pos="426"/>
        </w:tabs>
        <w:ind w:firstLine="425"/>
        <w:jc w:val="both"/>
        <w:rPr>
          <w:rFonts w:ascii="Times New Roman" w:hAnsi="Times New Roman"/>
          <w:sz w:val="24"/>
          <w:szCs w:val="24"/>
          <w:lang w:eastAsia="ru-RU"/>
        </w:rPr>
      </w:pPr>
      <w:r w:rsidRPr="00645229">
        <w:rPr>
          <w:rFonts w:ascii="Times New Roman" w:hAnsi="Times New Roman"/>
          <w:sz w:val="24"/>
          <w:szCs w:val="24"/>
          <w:lang w:eastAsia="ru-RU"/>
        </w:rPr>
        <w:t xml:space="preserve">При проведении проверок в 2017 году особое внимание уделялось реализации ФГОС, как в организациях общего образования, так и в организациях среднего профессионального образования. </w:t>
      </w:r>
    </w:p>
    <w:p w:rsidR="00666A18" w:rsidRPr="00645229" w:rsidRDefault="00666A18" w:rsidP="00D040C5">
      <w:pPr>
        <w:keepNext/>
        <w:widowControl w:val="0"/>
        <w:tabs>
          <w:tab w:val="left" w:pos="426"/>
        </w:tabs>
        <w:ind w:firstLine="425"/>
        <w:jc w:val="both"/>
        <w:rPr>
          <w:rFonts w:ascii="Times New Roman" w:hAnsi="Times New Roman"/>
          <w:sz w:val="24"/>
          <w:szCs w:val="24"/>
          <w:lang w:eastAsia="ru-RU"/>
        </w:rPr>
      </w:pPr>
      <w:r w:rsidRPr="00645229">
        <w:rPr>
          <w:rFonts w:ascii="Times New Roman" w:hAnsi="Times New Roman"/>
          <w:sz w:val="24"/>
          <w:szCs w:val="24"/>
          <w:lang w:eastAsia="ru-RU"/>
        </w:rPr>
        <w:t>По итогам проверок можно отметить основные нарушения ФГОС,</w:t>
      </w:r>
      <w:r w:rsidRPr="00645229">
        <w:rPr>
          <w:rFonts w:ascii="Times New Roman" w:hAnsi="Times New Roman"/>
          <w:b/>
          <w:sz w:val="24"/>
          <w:szCs w:val="24"/>
          <w:lang w:eastAsia="ru-RU"/>
        </w:rPr>
        <w:t xml:space="preserve"> </w:t>
      </w:r>
      <w:r w:rsidRPr="00645229">
        <w:rPr>
          <w:rFonts w:ascii="Times New Roman" w:hAnsi="Times New Roman"/>
          <w:sz w:val="24"/>
          <w:szCs w:val="24"/>
          <w:lang w:eastAsia="ru-RU"/>
        </w:rPr>
        <w:t>допускаемые образовательными организациями:</w:t>
      </w:r>
    </w:p>
    <w:p w:rsidR="00666A18" w:rsidRPr="00645229" w:rsidRDefault="00666A18" w:rsidP="00D040C5">
      <w:pPr>
        <w:keepNext/>
        <w:widowControl w:val="0"/>
        <w:numPr>
          <w:ilvl w:val="0"/>
          <w:numId w:val="6"/>
        </w:numPr>
        <w:tabs>
          <w:tab w:val="left" w:pos="426"/>
        </w:tabs>
        <w:ind w:left="0" w:firstLine="360"/>
        <w:jc w:val="both"/>
        <w:rPr>
          <w:rFonts w:ascii="Times New Roman" w:hAnsi="Times New Roman"/>
          <w:sz w:val="24"/>
          <w:szCs w:val="24"/>
          <w:lang w:eastAsia="ru-RU"/>
        </w:rPr>
      </w:pPr>
      <w:r w:rsidRPr="00645229">
        <w:rPr>
          <w:rFonts w:ascii="Times New Roman" w:hAnsi="Times New Roman"/>
          <w:sz w:val="24"/>
          <w:szCs w:val="24"/>
          <w:lang w:eastAsia="ru-RU"/>
        </w:rPr>
        <w:t>не всегда соблюдаются нормы учебной нагрузки;</w:t>
      </w:r>
    </w:p>
    <w:p w:rsidR="00666A18" w:rsidRPr="00645229" w:rsidRDefault="00666A18" w:rsidP="00D040C5">
      <w:pPr>
        <w:keepNext/>
        <w:widowControl w:val="0"/>
        <w:numPr>
          <w:ilvl w:val="0"/>
          <w:numId w:val="6"/>
        </w:numPr>
        <w:tabs>
          <w:tab w:val="left" w:pos="426"/>
        </w:tabs>
        <w:ind w:left="0" w:firstLine="360"/>
        <w:jc w:val="both"/>
        <w:rPr>
          <w:rFonts w:ascii="Times New Roman" w:hAnsi="Times New Roman"/>
          <w:sz w:val="24"/>
          <w:szCs w:val="24"/>
          <w:lang w:eastAsia="ru-RU"/>
        </w:rPr>
      </w:pPr>
      <w:r w:rsidRPr="00645229">
        <w:rPr>
          <w:rFonts w:ascii="Times New Roman" w:hAnsi="Times New Roman"/>
          <w:sz w:val="24"/>
          <w:szCs w:val="24"/>
          <w:lang w:eastAsia="ru-RU"/>
        </w:rPr>
        <w:t xml:space="preserve">в некоторых случаях квалификация педагогических работников не соответствует требованиям к квалификации, установленным ФГОС и ТХК; не всегда своевременно организуется прохождение дополнительного профессионального образования; </w:t>
      </w:r>
    </w:p>
    <w:p w:rsidR="00666A18" w:rsidRPr="00645229" w:rsidRDefault="00666A18" w:rsidP="00D040C5">
      <w:pPr>
        <w:keepNext/>
        <w:widowControl w:val="0"/>
        <w:numPr>
          <w:ilvl w:val="0"/>
          <w:numId w:val="6"/>
        </w:numPr>
        <w:tabs>
          <w:tab w:val="left" w:pos="426"/>
        </w:tabs>
        <w:ind w:left="0" w:firstLine="360"/>
        <w:jc w:val="both"/>
        <w:rPr>
          <w:rFonts w:ascii="Times New Roman" w:hAnsi="Times New Roman"/>
          <w:sz w:val="24"/>
          <w:szCs w:val="24"/>
          <w:lang w:eastAsia="ru-RU"/>
        </w:rPr>
      </w:pPr>
      <w:r w:rsidRPr="00645229">
        <w:rPr>
          <w:rFonts w:ascii="Times New Roman" w:hAnsi="Times New Roman"/>
          <w:sz w:val="24"/>
          <w:szCs w:val="24"/>
          <w:lang w:eastAsia="ru-RU"/>
        </w:rPr>
        <w:t>библиотечный фонд укомплектован не в полном объеме;</w:t>
      </w:r>
    </w:p>
    <w:p w:rsidR="00666A18" w:rsidRPr="00645229" w:rsidRDefault="00666A18" w:rsidP="00D040C5">
      <w:pPr>
        <w:keepNext/>
        <w:widowControl w:val="0"/>
        <w:numPr>
          <w:ilvl w:val="0"/>
          <w:numId w:val="6"/>
        </w:numPr>
        <w:tabs>
          <w:tab w:val="left" w:pos="426"/>
        </w:tabs>
        <w:ind w:left="0" w:firstLine="360"/>
        <w:jc w:val="both"/>
        <w:rPr>
          <w:rFonts w:ascii="Times New Roman" w:hAnsi="Times New Roman"/>
          <w:sz w:val="24"/>
          <w:szCs w:val="24"/>
          <w:lang w:eastAsia="ru-RU"/>
        </w:rPr>
      </w:pPr>
      <w:r w:rsidRPr="00645229">
        <w:rPr>
          <w:rFonts w:ascii="Times New Roman" w:hAnsi="Times New Roman"/>
          <w:sz w:val="24"/>
          <w:szCs w:val="24"/>
          <w:lang w:eastAsia="ru-RU"/>
        </w:rPr>
        <w:t>недостаточное материально-техническое обеспечение для реализации отдельных предметов и дисциплин;</w:t>
      </w:r>
    </w:p>
    <w:p w:rsidR="00666A18" w:rsidRPr="00645229" w:rsidRDefault="00666A18" w:rsidP="00D040C5">
      <w:pPr>
        <w:keepNext/>
        <w:widowControl w:val="0"/>
        <w:numPr>
          <w:ilvl w:val="0"/>
          <w:numId w:val="6"/>
        </w:numPr>
        <w:tabs>
          <w:tab w:val="left" w:pos="426"/>
        </w:tabs>
        <w:ind w:left="0" w:firstLine="360"/>
        <w:jc w:val="both"/>
        <w:rPr>
          <w:rFonts w:ascii="Times New Roman" w:hAnsi="Times New Roman"/>
          <w:sz w:val="24"/>
          <w:szCs w:val="24"/>
          <w:lang w:eastAsia="ru-RU"/>
        </w:rPr>
      </w:pPr>
      <w:r w:rsidRPr="00645229">
        <w:rPr>
          <w:rFonts w:ascii="Times New Roman" w:hAnsi="Times New Roman"/>
          <w:sz w:val="24"/>
          <w:szCs w:val="24"/>
          <w:lang w:eastAsia="ru-RU"/>
        </w:rPr>
        <w:t>не разработаны или разработаны с нарушением адаптированные основные общеобразовательные программы для обучающихся с ОВЗ; коррекционная работа не обеспечена условиями диагностики;</w:t>
      </w:r>
    </w:p>
    <w:p w:rsidR="00666A18" w:rsidRPr="00645229" w:rsidRDefault="00666A18" w:rsidP="00D040C5">
      <w:pPr>
        <w:keepNext/>
        <w:widowControl w:val="0"/>
        <w:numPr>
          <w:ilvl w:val="0"/>
          <w:numId w:val="6"/>
        </w:numPr>
        <w:tabs>
          <w:tab w:val="left" w:pos="426"/>
        </w:tabs>
        <w:ind w:left="0" w:firstLine="360"/>
        <w:jc w:val="both"/>
        <w:rPr>
          <w:rFonts w:ascii="Times New Roman" w:hAnsi="Times New Roman"/>
          <w:sz w:val="24"/>
          <w:szCs w:val="24"/>
          <w:lang w:eastAsia="ru-RU"/>
        </w:rPr>
      </w:pPr>
      <w:r w:rsidRPr="00645229">
        <w:rPr>
          <w:rFonts w:ascii="Times New Roman" w:hAnsi="Times New Roman"/>
          <w:sz w:val="24"/>
          <w:szCs w:val="24"/>
          <w:lang w:eastAsia="ru-RU"/>
        </w:rPr>
        <w:t>основные общеобразовательные программы не соответствуют требованиям ФГОС, в том числе в части, формируемой участниками образовательных отношений.</w:t>
      </w:r>
    </w:p>
    <w:p w:rsidR="00666A18" w:rsidRPr="00645229" w:rsidRDefault="00666A18" w:rsidP="00D040C5">
      <w:pPr>
        <w:keepNext/>
        <w:widowControl w:val="0"/>
        <w:tabs>
          <w:tab w:val="left" w:pos="426"/>
        </w:tabs>
        <w:jc w:val="both"/>
        <w:rPr>
          <w:rFonts w:ascii="Times New Roman" w:hAnsi="Times New Roman"/>
          <w:sz w:val="24"/>
          <w:szCs w:val="24"/>
          <w:lang w:eastAsia="ru-RU"/>
        </w:rPr>
      </w:pPr>
      <w:r w:rsidRPr="00645229">
        <w:rPr>
          <w:rFonts w:ascii="Times New Roman" w:hAnsi="Times New Roman"/>
          <w:sz w:val="24"/>
          <w:szCs w:val="24"/>
          <w:lang w:eastAsia="ru-RU"/>
        </w:rPr>
        <w:tab/>
        <w:t>Достаточно большое количество замечаний выявлено при проверке вопроса организации и проведения внеурочной деятельности:</w:t>
      </w:r>
    </w:p>
    <w:p w:rsidR="00666A18" w:rsidRPr="00645229" w:rsidRDefault="00666A18" w:rsidP="00D040C5">
      <w:pPr>
        <w:keepNext/>
        <w:widowControl w:val="0"/>
        <w:numPr>
          <w:ilvl w:val="0"/>
          <w:numId w:val="20"/>
        </w:numPr>
        <w:tabs>
          <w:tab w:val="left" w:pos="426"/>
        </w:tabs>
        <w:jc w:val="both"/>
        <w:rPr>
          <w:rFonts w:ascii="Times New Roman" w:hAnsi="Times New Roman"/>
          <w:sz w:val="24"/>
          <w:szCs w:val="24"/>
          <w:lang w:eastAsia="ru-RU"/>
        </w:rPr>
      </w:pPr>
      <w:r w:rsidRPr="00645229">
        <w:rPr>
          <w:rFonts w:ascii="Times New Roman" w:hAnsi="Times New Roman"/>
          <w:sz w:val="24"/>
          <w:szCs w:val="24"/>
          <w:lang w:eastAsia="ru-RU"/>
        </w:rPr>
        <w:t xml:space="preserve">не представлены или не реализуются программы внеурочной деятельности в соответствии с основной общеобразовательной программой, утвержденной образовательной организацией; </w:t>
      </w:r>
    </w:p>
    <w:p w:rsidR="00666A18" w:rsidRPr="00645229" w:rsidRDefault="00666A18" w:rsidP="00D040C5">
      <w:pPr>
        <w:keepNext/>
        <w:widowControl w:val="0"/>
        <w:numPr>
          <w:ilvl w:val="0"/>
          <w:numId w:val="20"/>
        </w:numPr>
        <w:tabs>
          <w:tab w:val="left" w:pos="426"/>
        </w:tabs>
        <w:jc w:val="both"/>
        <w:rPr>
          <w:rFonts w:ascii="Times New Roman" w:hAnsi="Times New Roman"/>
          <w:sz w:val="24"/>
          <w:szCs w:val="24"/>
          <w:lang w:eastAsia="ru-RU"/>
        </w:rPr>
      </w:pPr>
      <w:r w:rsidRPr="00645229">
        <w:rPr>
          <w:rFonts w:ascii="Times New Roman" w:hAnsi="Times New Roman"/>
          <w:sz w:val="24"/>
          <w:szCs w:val="24"/>
          <w:lang w:eastAsia="ru-RU"/>
        </w:rPr>
        <w:t>план внеурочной деятельности не раскрывает механизм реализации основной общеобразовательной программы: не определены формы организации внеурочной деятельности, наименования направлений внеурочной деятельности не приведены с соответствие ФГОС;</w:t>
      </w:r>
    </w:p>
    <w:p w:rsidR="00666A18" w:rsidRPr="00645229" w:rsidRDefault="00666A18" w:rsidP="00D040C5">
      <w:pPr>
        <w:keepNext/>
        <w:widowControl w:val="0"/>
        <w:numPr>
          <w:ilvl w:val="0"/>
          <w:numId w:val="20"/>
        </w:numPr>
        <w:tabs>
          <w:tab w:val="left" w:pos="426"/>
        </w:tabs>
        <w:jc w:val="both"/>
        <w:rPr>
          <w:rFonts w:ascii="Times New Roman" w:hAnsi="Times New Roman"/>
          <w:sz w:val="24"/>
          <w:szCs w:val="24"/>
          <w:lang w:eastAsia="ru-RU"/>
        </w:rPr>
      </w:pPr>
      <w:r w:rsidRPr="00645229">
        <w:rPr>
          <w:rFonts w:ascii="Times New Roman" w:hAnsi="Times New Roman"/>
          <w:sz w:val="24"/>
          <w:szCs w:val="24"/>
          <w:lang w:eastAsia="ru-RU"/>
        </w:rPr>
        <w:t xml:space="preserve">не создан механизм сетевой реализации дополнительных общеразвивающих программ, реализуемых в рамках внеурочной деятельности образовательными организациями дополнительного образования; не сформирована организационная структура реализации программ ФГОС посредством сетевых форм взаимодействия с иными организациями; </w:t>
      </w:r>
    </w:p>
    <w:p w:rsidR="00666A18" w:rsidRPr="00645229" w:rsidRDefault="00666A18" w:rsidP="00D040C5">
      <w:pPr>
        <w:keepNext/>
        <w:widowControl w:val="0"/>
        <w:numPr>
          <w:ilvl w:val="0"/>
          <w:numId w:val="20"/>
        </w:numPr>
        <w:tabs>
          <w:tab w:val="left" w:pos="426"/>
        </w:tabs>
        <w:jc w:val="both"/>
        <w:rPr>
          <w:rFonts w:ascii="Times New Roman" w:hAnsi="Times New Roman"/>
          <w:sz w:val="24"/>
          <w:szCs w:val="24"/>
          <w:lang w:eastAsia="ru-RU"/>
        </w:rPr>
      </w:pPr>
      <w:r w:rsidRPr="00645229">
        <w:rPr>
          <w:rFonts w:ascii="Times New Roman" w:hAnsi="Times New Roman"/>
          <w:sz w:val="24"/>
          <w:szCs w:val="24"/>
          <w:lang w:eastAsia="ru-RU"/>
        </w:rPr>
        <w:t xml:space="preserve">в некоторых проверенных организациях договоры о сетевой реализации программ отсутствовали, но одновременно с тем было установлено, что в них осуществляется образовательная деятельность по рабочим программам с привлечением ресурсов других организаций с нарушением лицензионных требований; </w:t>
      </w:r>
    </w:p>
    <w:p w:rsidR="00666A18" w:rsidRPr="00645229" w:rsidRDefault="00666A18" w:rsidP="00D040C5">
      <w:pPr>
        <w:keepNext/>
        <w:widowControl w:val="0"/>
        <w:numPr>
          <w:ilvl w:val="0"/>
          <w:numId w:val="20"/>
        </w:numPr>
        <w:tabs>
          <w:tab w:val="left" w:pos="426"/>
        </w:tabs>
        <w:jc w:val="both"/>
        <w:rPr>
          <w:rFonts w:ascii="Times New Roman" w:hAnsi="Times New Roman"/>
          <w:sz w:val="24"/>
          <w:szCs w:val="24"/>
          <w:lang w:eastAsia="ru-RU"/>
        </w:rPr>
      </w:pPr>
      <w:r w:rsidRPr="00645229">
        <w:rPr>
          <w:rFonts w:ascii="Times New Roman" w:hAnsi="Times New Roman"/>
          <w:sz w:val="24"/>
          <w:szCs w:val="24"/>
          <w:lang w:eastAsia="ru-RU"/>
        </w:rPr>
        <w:t>в части проверенных организаций руководители вообще не предусматривали возможность реализации образовательных программ в сетевой форме, несмотря на имеющиеся у них условия, позволяющие без дополнительных процедур лицензирования использовать ресурсы иных образовательных организаций.</w:t>
      </w:r>
    </w:p>
    <w:p w:rsidR="00666A18" w:rsidRPr="00645229" w:rsidRDefault="00666A18" w:rsidP="00D040C5">
      <w:pPr>
        <w:keepNext/>
        <w:widowControl w:val="0"/>
        <w:tabs>
          <w:tab w:val="left" w:pos="426"/>
        </w:tabs>
        <w:ind w:firstLine="720"/>
        <w:jc w:val="both"/>
        <w:rPr>
          <w:rFonts w:ascii="Times New Roman" w:hAnsi="Times New Roman"/>
          <w:sz w:val="24"/>
          <w:szCs w:val="24"/>
          <w:lang w:eastAsia="ru-RU"/>
        </w:rPr>
      </w:pPr>
      <w:r w:rsidRPr="00645229">
        <w:rPr>
          <w:rFonts w:ascii="Times New Roman" w:hAnsi="Times New Roman"/>
          <w:sz w:val="24"/>
          <w:szCs w:val="24"/>
          <w:lang w:eastAsia="ru-RU"/>
        </w:rPr>
        <w:t xml:space="preserve">Одновременно с этим установлено, что в значительной части  проверенных общеобразовательных организаций имеется возможность использовать формы сетевой реализации основной общеобразовательной программы, в частности реализуемых по плану внеурочной деятельности. </w:t>
      </w:r>
    </w:p>
    <w:p w:rsidR="00666A18" w:rsidRPr="00645229" w:rsidRDefault="00666A18" w:rsidP="00D040C5">
      <w:pPr>
        <w:keepNext/>
        <w:widowControl w:val="0"/>
        <w:tabs>
          <w:tab w:val="left" w:pos="426"/>
        </w:tabs>
        <w:ind w:firstLine="720"/>
        <w:jc w:val="both"/>
        <w:rPr>
          <w:rFonts w:ascii="Times New Roman" w:hAnsi="Times New Roman"/>
          <w:sz w:val="24"/>
          <w:szCs w:val="24"/>
          <w:lang w:eastAsia="ru-RU"/>
        </w:rPr>
      </w:pPr>
      <w:r w:rsidRPr="00645229">
        <w:rPr>
          <w:rFonts w:ascii="Times New Roman" w:hAnsi="Times New Roman"/>
          <w:sz w:val="24"/>
          <w:szCs w:val="24"/>
          <w:lang w:eastAsia="ru-RU"/>
        </w:rPr>
        <w:t>Как показывают результаты контрольно-надзорных мероприятий, при планировании внеурочной деятельности практически все проверенные общеобразовательные учреждения испытывали затруднения в определении форм и видов внеурочной деятельности, о чем свидетельствуют выявленные нарушения требований ФГОС к рабочим программам, планам внеурочной деятельности. Программы внеурочной деятельности, реализуемые в формах кружков, клубов, студий, объединений, спортивных секций, которые реализуются ресурсами общеобразовательных организаций и иных, расположенных на базах данных общеобразовательных организаций, не объединены в единую организационную структуру по направлениям в планах внеурочной деятельности. Не определен порядок взаимодействия с иными образовательными организациями, не сформирована практика заключения договоров сетевой реализации образовательных программ.</w:t>
      </w:r>
    </w:p>
    <w:p w:rsidR="00666A18" w:rsidRPr="00645229" w:rsidRDefault="00666A18" w:rsidP="00D040C5">
      <w:pPr>
        <w:keepNext/>
        <w:widowControl w:val="0"/>
        <w:tabs>
          <w:tab w:val="left" w:pos="426"/>
        </w:tabs>
        <w:jc w:val="both"/>
        <w:rPr>
          <w:rFonts w:ascii="Times New Roman" w:hAnsi="Times New Roman"/>
          <w:sz w:val="24"/>
          <w:szCs w:val="24"/>
          <w:lang w:eastAsia="ru-RU"/>
        </w:rPr>
      </w:pPr>
      <w:r w:rsidRPr="00645229">
        <w:rPr>
          <w:rFonts w:ascii="Times New Roman" w:hAnsi="Times New Roman"/>
          <w:sz w:val="24"/>
          <w:szCs w:val="24"/>
          <w:lang w:eastAsia="ru-RU"/>
        </w:rPr>
        <w:tab/>
        <w:t>В целом по результатам контрольно – надзорных мероприятий, проведенных Комитетом в 2017 году, можно выделить ряд типичных нарушений, выявляемых в большинстве проверенных организациях:</w:t>
      </w:r>
    </w:p>
    <w:p w:rsidR="00666A18" w:rsidRPr="00645229" w:rsidRDefault="00666A18" w:rsidP="00D040C5">
      <w:pPr>
        <w:keepNext/>
        <w:widowControl w:val="0"/>
        <w:numPr>
          <w:ilvl w:val="0"/>
          <w:numId w:val="12"/>
        </w:numPr>
        <w:tabs>
          <w:tab w:val="left" w:pos="426"/>
        </w:tabs>
        <w:jc w:val="both"/>
        <w:rPr>
          <w:rFonts w:ascii="Times New Roman" w:hAnsi="Times New Roman"/>
          <w:sz w:val="24"/>
          <w:szCs w:val="24"/>
          <w:lang w:eastAsia="ru-RU"/>
        </w:rPr>
      </w:pPr>
      <w:r w:rsidRPr="00645229">
        <w:rPr>
          <w:rFonts w:ascii="Times New Roman" w:hAnsi="Times New Roman"/>
          <w:sz w:val="24"/>
          <w:szCs w:val="24"/>
          <w:lang w:eastAsia="ru-RU"/>
        </w:rPr>
        <w:t>Нарушение лицензионных требований и условий при осуществлении образовательной деятельности;</w:t>
      </w:r>
    </w:p>
    <w:p w:rsidR="00666A18" w:rsidRPr="00645229" w:rsidRDefault="00666A18" w:rsidP="00D040C5">
      <w:pPr>
        <w:keepNext/>
        <w:widowControl w:val="0"/>
        <w:numPr>
          <w:ilvl w:val="0"/>
          <w:numId w:val="12"/>
        </w:numPr>
        <w:tabs>
          <w:tab w:val="left" w:pos="426"/>
        </w:tabs>
        <w:jc w:val="both"/>
        <w:rPr>
          <w:rFonts w:ascii="Times New Roman" w:hAnsi="Times New Roman"/>
          <w:sz w:val="24"/>
          <w:szCs w:val="24"/>
          <w:lang w:eastAsia="ru-RU"/>
        </w:rPr>
      </w:pPr>
      <w:r w:rsidRPr="00645229">
        <w:rPr>
          <w:rFonts w:ascii="Times New Roman" w:hAnsi="Times New Roman"/>
          <w:sz w:val="24"/>
          <w:szCs w:val="24"/>
          <w:lang w:eastAsia="ru-RU"/>
        </w:rPr>
        <w:t>Нарушение обязательных требований законодательства Российской Федерации в сфере образования, предусмотренных статьей 28 Федерального закона от 29.12.2012 №273-ФЗ «Об образовании в Российской Федерации», в том числе:</w:t>
      </w:r>
    </w:p>
    <w:p w:rsidR="00666A18" w:rsidRPr="00645229" w:rsidRDefault="00666A18" w:rsidP="00D040C5">
      <w:pPr>
        <w:keepNext/>
        <w:widowControl w:val="0"/>
        <w:numPr>
          <w:ilvl w:val="1"/>
          <w:numId w:val="7"/>
        </w:numPr>
        <w:tabs>
          <w:tab w:val="left" w:pos="426"/>
          <w:tab w:val="left" w:pos="993"/>
        </w:tabs>
        <w:ind w:left="0" w:firstLine="567"/>
        <w:jc w:val="both"/>
        <w:rPr>
          <w:rFonts w:ascii="Times New Roman" w:hAnsi="Times New Roman"/>
          <w:sz w:val="24"/>
          <w:szCs w:val="24"/>
          <w:lang w:eastAsia="ru-RU"/>
        </w:rPr>
      </w:pPr>
      <w:r w:rsidRPr="00645229">
        <w:rPr>
          <w:rFonts w:ascii="Times New Roman" w:hAnsi="Times New Roman"/>
          <w:sz w:val="24"/>
          <w:szCs w:val="24"/>
          <w:lang w:eastAsia="ru-RU"/>
        </w:rPr>
        <w:t>в части разработки и принятия локальных нормативных актов;</w:t>
      </w:r>
    </w:p>
    <w:p w:rsidR="00666A18" w:rsidRPr="00645229" w:rsidRDefault="00666A18" w:rsidP="00D040C5">
      <w:pPr>
        <w:keepNext/>
        <w:widowControl w:val="0"/>
        <w:numPr>
          <w:ilvl w:val="1"/>
          <w:numId w:val="7"/>
        </w:numPr>
        <w:tabs>
          <w:tab w:val="left" w:pos="426"/>
          <w:tab w:val="left" w:pos="993"/>
        </w:tabs>
        <w:ind w:left="0" w:firstLine="567"/>
        <w:jc w:val="both"/>
        <w:rPr>
          <w:rFonts w:ascii="Times New Roman" w:hAnsi="Times New Roman"/>
          <w:sz w:val="24"/>
          <w:szCs w:val="24"/>
          <w:lang w:eastAsia="ru-RU"/>
        </w:rPr>
      </w:pPr>
      <w:r w:rsidRPr="00645229">
        <w:rPr>
          <w:rFonts w:ascii="Times New Roman" w:hAnsi="Times New Roman"/>
          <w:sz w:val="24"/>
          <w:szCs w:val="24"/>
          <w:lang w:eastAsia="ru-RU"/>
        </w:rPr>
        <w:t>в части предоставления учредителю и общественности ежегодного отчета о поступлении и расходовании финансовых и материальных средств, а также отчета о результатах самообследования (вместо отчета на сайтах размещается публичные доклады);</w:t>
      </w:r>
    </w:p>
    <w:p w:rsidR="00666A18" w:rsidRPr="00645229" w:rsidRDefault="00666A18" w:rsidP="00D040C5">
      <w:pPr>
        <w:keepNext/>
        <w:widowControl w:val="0"/>
        <w:numPr>
          <w:ilvl w:val="1"/>
          <w:numId w:val="7"/>
        </w:numPr>
        <w:tabs>
          <w:tab w:val="left" w:pos="426"/>
          <w:tab w:val="left" w:pos="993"/>
        </w:tabs>
        <w:ind w:left="0" w:firstLine="567"/>
        <w:jc w:val="both"/>
        <w:rPr>
          <w:rFonts w:ascii="Times New Roman" w:hAnsi="Times New Roman"/>
          <w:sz w:val="24"/>
          <w:szCs w:val="24"/>
          <w:lang w:eastAsia="ru-RU"/>
        </w:rPr>
      </w:pPr>
      <w:r w:rsidRPr="00645229">
        <w:rPr>
          <w:rFonts w:ascii="Times New Roman" w:hAnsi="Times New Roman"/>
          <w:sz w:val="24"/>
          <w:szCs w:val="24"/>
          <w:lang w:eastAsia="ru-RU"/>
        </w:rPr>
        <w:t>в части кадрового обеспечения образовательного процесса;</w:t>
      </w:r>
    </w:p>
    <w:p w:rsidR="00666A18" w:rsidRPr="00645229" w:rsidRDefault="00666A18" w:rsidP="00D040C5">
      <w:pPr>
        <w:keepNext/>
        <w:widowControl w:val="0"/>
        <w:numPr>
          <w:ilvl w:val="1"/>
          <w:numId w:val="7"/>
        </w:numPr>
        <w:tabs>
          <w:tab w:val="left" w:pos="426"/>
          <w:tab w:val="left" w:pos="993"/>
        </w:tabs>
        <w:ind w:left="0" w:firstLine="567"/>
        <w:jc w:val="both"/>
        <w:rPr>
          <w:rFonts w:ascii="Times New Roman" w:hAnsi="Times New Roman"/>
          <w:sz w:val="24"/>
          <w:szCs w:val="24"/>
          <w:lang w:eastAsia="ru-RU"/>
        </w:rPr>
      </w:pPr>
      <w:r w:rsidRPr="00645229">
        <w:rPr>
          <w:rFonts w:ascii="Times New Roman" w:hAnsi="Times New Roman"/>
          <w:sz w:val="24"/>
          <w:szCs w:val="24"/>
          <w:lang w:eastAsia="ru-RU"/>
        </w:rPr>
        <w:t>в части разработки и утверждения образовательных программ;</w:t>
      </w:r>
    </w:p>
    <w:p w:rsidR="00666A18" w:rsidRPr="00645229" w:rsidRDefault="00666A18" w:rsidP="00D040C5">
      <w:pPr>
        <w:keepNext/>
        <w:widowControl w:val="0"/>
        <w:numPr>
          <w:ilvl w:val="1"/>
          <w:numId w:val="7"/>
        </w:numPr>
        <w:tabs>
          <w:tab w:val="left" w:pos="426"/>
          <w:tab w:val="left" w:pos="993"/>
        </w:tabs>
        <w:ind w:left="0" w:firstLine="567"/>
        <w:jc w:val="both"/>
        <w:rPr>
          <w:rFonts w:ascii="Times New Roman" w:hAnsi="Times New Roman"/>
          <w:sz w:val="24"/>
          <w:szCs w:val="24"/>
          <w:lang w:eastAsia="ru-RU"/>
        </w:rPr>
      </w:pPr>
      <w:r w:rsidRPr="00645229">
        <w:rPr>
          <w:rFonts w:ascii="Times New Roman" w:hAnsi="Times New Roman"/>
          <w:sz w:val="24"/>
          <w:szCs w:val="24"/>
          <w:lang w:eastAsia="ru-RU"/>
        </w:rPr>
        <w:t>в части согласования с учредителем программы развития образовательной организации;</w:t>
      </w:r>
    </w:p>
    <w:p w:rsidR="00666A18" w:rsidRPr="00645229" w:rsidRDefault="00666A18" w:rsidP="00D040C5">
      <w:pPr>
        <w:keepNext/>
        <w:widowControl w:val="0"/>
        <w:numPr>
          <w:ilvl w:val="1"/>
          <w:numId w:val="7"/>
        </w:numPr>
        <w:tabs>
          <w:tab w:val="left" w:pos="426"/>
          <w:tab w:val="left" w:pos="993"/>
        </w:tabs>
        <w:ind w:left="0" w:firstLine="567"/>
        <w:jc w:val="both"/>
        <w:rPr>
          <w:rFonts w:ascii="Times New Roman" w:hAnsi="Times New Roman"/>
          <w:sz w:val="24"/>
          <w:szCs w:val="24"/>
          <w:lang w:eastAsia="ru-RU"/>
        </w:rPr>
      </w:pPr>
      <w:r w:rsidRPr="00645229">
        <w:rPr>
          <w:rFonts w:ascii="Times New Roman" w:hAnsi="Times New Roman"/>
          <w:sz w:val="24"/>
          <w:szCs w:val="24"/>
          <w:lang w:eastAsia="ru-RU"/>
        </w:rPr>
        <w:t xml:space="preserve">в части приема обучающихся (воспитанников) в образовательную организацию (наиболее часто в 2017 году эти нарушения выявлялись в дошкольных образовательных организациях); </w:t>
      </w:r>
    </w:p>
    <w:p w:rsidR="00666A18" w:rsidRPr="00645229" w:rsidRDefault="00666A18" w:rsidP="00D040C5">
      <w:pPr>
        <w:keepNext/>
        <w:widowControl w:val="0"/>
        <w:numPr>
          <w:ilvl w:val="1"/>
          <w:numId w:val="7"/>
        </w:numPr>
        <w:tabs>
          <w:tab w:val="left" w:pos="426"/>
          <w:tab w:val="left" w:pos="993"/>
        </w:tabs>
        <w:ind w:left="0" w:firstLine="567"/>
        <w:jc w:val="both"/>
        <w:rPr>
          <w:rFonts w:ascii="Times New Roman" w:hAnsi="Times New Roman"/>
          <w:sz w:val="24"/>
          <w:szCs w:val="24"/>
          <w:lang w:eastAsia="ru-RU"/>
        </w:rPr>
      </w:pPr>
      <w:r w:rsidRPr="00645229">
        <w:rPr>
          <w:rFonts w:ascii="Times New Roman" w:hAnsi="Times New Roman"/>
          <w:sz w:val="24"/>
          <w:szCs w:val="24"/>
          <w:lang w:eastAsia="ru-RU"/>
        </w:rPr>
        <w:t>в части определения списка учебников, а также учебных пособий, используемых при реализации образовательных программ;</w:t>
      </w:r>
    </w:p>
    <w:p w:rsidR="00666A18" w:rsidRPr="00645229" w:rsidRDefault="00666A18" w:rsidP="00D040C5">
      <w:pPr>
        <w:keepNext/>
        <w:widowControl w:val="0"/>
        <w:numPr>
          <w:ilvl w:val="1"/>
          <w:numId w:val="7"/>
        </w:numPr>
        <w:tabs>
          <w:tab w:val="left" w:pos="426"/>
          <w:tab w:val="left" w:pos="993"/>
        </w:tabs>
        <w:ind w:left="0" w:firstLine="567"/>
        <w:jc w:val="both"/>
        <w:rPr>
          <w:rFonts w:ascii="Times New Roman" w:hAnsi="Times New Roman"/>
          <w:sz w:val="24"/>
          <w:szCs w:val="24"/>
          <w:lang w:eastAsia="ru-RU"/>
        </w:rPr>
      </w:pPr>
      <w:r w:rsidRPr="00645229">
        <w:rPr>
          <w:rFonts w:ascii="Times New Roman" w:hAnsi="Times New Roman"/>
          <w:sz w:val="24"/>
          <w:szCs w:val="24"/>
          <w:lang w:eastAsia="ru-RU"/>
        </w:rPr>
        <w:t>в части осуществления текущего контроля успеваемости и промежуточной аттестации обучающихся, установления их форм, периодичности и порядка проведения;</w:t>
      </w:r>
    </w:p>
    <w:p w:rsidR="00666A18" w:rsidRPr="00645229" w:rsidRDefault="00666A18" w:rsidP="00D040C5">
      <w:pPr>
        <w:keepNext/>
        <w:widowControl w:val="0"/>
        <w:numPr>
          <w:ilvl w:val="1"/>
          <w:numId w:val="7"/>
        </w:numPr>
        <w:tabs>
          <w:tab w:val="left" w:pos="426"/>
          <w:tab w:val="left" w:pos="993"/>
        </w:tabs>
        <w:ind w:left="0" w:firstLine="567"/>
        <w:jc w:val="both"/>
        <w:rPr>
          <w:rFonts w:ascii="Times New Roman" w:hAnsi="Times New Roman"/>
          <w:sz w:val="24"/>
          <w:szCs w:val="24"/>
          <w:lang w:eastAsia="ru-RU"/>
        </w:rPr>
      </w:pPr>
      <w:r w:rsidRPr="00645229">
        <w:rPr>
          <w:rFonts w:ascii="Times New Roman" w:hAnsi="Times New Roman"/>
          <w:sz w:val="24"/>
          <w:szCs w:val="24"/>
          <w:lang w:eastAsia="ru-RU"/>
        </w:rPr>
        <w:t>в части обеспечения функционирования внутренней системы оценки качества образования;</w:t>
      </w:r>
    </w:p>
    <w:p w:rsidR="00666A18" w:rsidRPr="00645229" w:rsidRDefault="00666A18" w:rsidP="00D040C5">
      <w:pPr>
        <w:keepNext/>
        <w:widowControl w:val="0"/>
        <w:numPr>
          <w:ilvl w:val="1"/>
          <w:numId w:val="7"/>
        </w:numPr>
        <w:tabs>
          <w:tab w:val="left" w:pos="426"/>
          <w:tab w:val="left" w:pos="993"/>
        </w:tabs>
        <w:ind w:left="0" w:firstLine="567"/>
        <w:jc w:val="both"/>
        <w:rPr>
          <w:rFonts w:ascii="Times New Roman" w:hAnsi="Times New Roman"/>
          <w:sz w:val="24"/>
          <w:szCs w:val="24"/>
          <w:lang w:eastAsia="ru-RU"/>
        </w:rPr>
      </w:pPr>
      <w:r w:rsidRPr="00645229">
        <w:rPr>
          <w:rFonts w:ascii="Times New Roman" w:hAnsi="Times New Roman"/>
          <w:sz w:val="24"/>
          <w:szCs w:val="24"/>
          <w:lang w:eastAsia="ru-RU"/>
        </w:rPr>
        <w:t>нарушение прав обучающихся при выборе форм получения образования;</w:t>
      </w:r>
    </w:p>
    <w:p w:rsidR="00666A18" w:rsidRPr="00645229" w:rsidRDefault="00666A18" w:rsidP="00D040C5">
      <w:pPr>
        <w:keepNext/>
        <w:widowControl w:val="0"/>
        <w:numPr>
          <w:ilvl w:val="1"/>
          <w:numId w:val="7"/>
        </w:numPr>
        <w:tabs>
          <w:tab w:val="left" w:pos="426"/>
          <w:tab w:val="left" w:pos="993"/>
        </w:tabs>
        <w:ind w:left="0" w:firstLine="567"/>
        <w:jc w:val="both"/>
        <w:rPr>
          <w:rFonts w:ascii="Times New Roman" w:hAnsi="Times New Roman"/>
          <w:sz w:val="24"/>
          <w:szCs w:val="24"/>
          <w:lang w:eastAsia="ru-RU"/>
        </w:rPr>
      </w:pPr>
      <w:r w:rsidRPr="00645229">
        <w:rPr>
          <w:rFonts w:ascii="Times New Roman" w:hAnsi="Times New Roman"/>
          <w:sz w:val="24"/>
          <w:szCs w:val="24"/>
          <w:lang w:eastAsia="ru-RU"/>
        </w:rPr>
        <w:t>несоответствие содержания образовательных программ образовательных организаций федеральным государственным образовательным стандартам и федеральным государственным требованиям;</w:t>
      </w:r>
    </w:p>
    <w:p w:rsidR="00666A18" w:rsidRPr="00645229" w:rsidRDefault="00666A18" w:rsidP="00D040C5">
      <w:pPr>
        <w:keepNext/>
        <w:widowControl w:val="0"/>
        <w:numPr>
          <w:ilvl w:val="1"/>
          <w:numId w:val="7"/>
        </w:numPr>
        <w:tabs>
          <w:tab w:val="left" w:pos="426"/>
          <w:tab w:val="left" w:pos="993"/>
        </w:tabs>
        <w:ind w:left="0" w:firstLine="567"/>
        <w:jc w:val="both"/>
        <w:rPr>
          <w:rFonts w:ascii="Times New Roman" w:hAnsi="Times New Roman"/>
          <w:sz w:val="24"/>
          <w:szCs w:val="24"/>
          <w:lang w:eastAsia="ru-RU"/>
        </w:rPr>
      </w:pPr>
      <w:r w:rsidRPr="00645229">
        <w:rPr>
          <w:rFonts w:ascii="Times New Roman" w:hAnsi="Times New Roman"/>
          <w:sz w:val="24"/>
          <w:szCs w:val="24"/>
          <w:lang w:eastAsia="ru-RU"/>
        </w:rPr>
        <w:t>несоблюдение порядка заполнения, выдачи, хранения и учета документов государственного образца об образовании;</w:t>
      </w:r>
    </w:p>
    <w:p w:rsidR="00666A18" w:rsidRPr="00645229" w:rsidRDefault="00666A18" w:rsidP="00D040C5">
      <w:pPr>
        <w:keepNext/>
        <w:widowControl w:val="0"/>
        <w:numPr>
          <w:ilvl w:val="1"/>
          <w:numId w:val="7"/>
        </w:numPr>
        <w:tabs>
          <w:tab w:val="left" w:pos="426"/>
          <w:tab w:val="left" w:pos="993"/>
        </w:tabs>
        <w:ind w:left="0" w:firstLine="567"/>
        <w:jc w:val="both"/>
        <w:rPr>
          <w:rFonts w:ascii="Times New Roman" w:hAnsi="Times New Roman"/>
          <w:sz w:val="24"/>
          <w:szCs w:val="24"/>
          <w:lang w:eastAsia="ru-RU"/>
        </w:rPr>
      </w:pPr>
      <w:r w:rsidRPr="00645229">
        <w:rPr>
          <w:rFonts w:ascii="Times New Roman" w:hAnsi="Times New Roman"/>
          <w:sz w:val="24"/>
          <w:szCs w:val="24"/>
          <w:lang w:eastAsia="ru-RU"/>
        </w:rPr>
        <w:t>нарушение прав педагогических работников образовательных организаций при проведении их аттестации;</w:t>
      </w:r>
    </w:p>
    <w:p w:rsidR="00666A18" w:rsidRPr="00645229" w:rsidRDefault="00666A18" w:rsidP="00D040C5">
      <w:pPr>
        <w:keepNext/>
        <w:widowControl w:val="0"/>
        <w:numPr>
          <w:ilvl w:val="1"/>
          <w:numId w:val="7"/>
        </w:numPr>
        <w:tabs>
          <w:tab w:val="left" w:pos="426"/>
          <w:tab w:val="left" w:pos="993"/>
        </w:tabs>
        <w:ind w:left="0" w:firstLine="567"/>
        <w:jc w:val="both"/>
        <w:rPr>
          <w:rFonts w:ascii="Times New Roman" w:hAnsi="Times New Roman"/>
          <w:sz w:val="24"/>
          <w:szCs w:val="24"/>
          <w:lang w:eastAsia="ru-RU"/>
        </w:rPr>
      </w:pPr>
      <w:r w:rsidRPr="00645229">
        <w:rPr>
          <w:rFonts w:ascii="Times New Roman" w:hAnsi="Times New Roman"/>
          <w:sz w:val="24"/>
          <w:szCs w:val="24"/>
          <w:lang w:eastAsia="ru-RU"/>
        </w:rPr>
        <w:t>нарушения обязательных требований законодательства Российской Федерации, связанные с размещением информации на официальном сайте;</w:t>
      </w:r>
    </w:p>
    <w:p w:rsidR="00666A18" w:rsidRPr="00645229" w:rsidRDefault="00666A18" w:rsidP="00D040C5">
      <w:pPr>
        <w:keepNext/>
        <w:widowControl w:val="0"/>
        <w:numPr>
          <w:ilvl w:val="1"/>
          <w:numId w:val="7"/>
        </w:numPr>
        <w:tabs>
          <w:tab w:val="left" w:pos="426"/>
          <w:tab w:val="left" w:pos="993"/>
        </w:tabs>
        <w:ind w:left="0" w:firstLine="567"/>
        <w:jc w:val="both"/>
        <w:rPr>
          <w:rFonts w:ascii="Times New Roman" w:hAnsi="Times New Roman"/>
          <w:sz w:val="24"/>
          <w:szCs w:val="24"/>
          <w:lang w:eastAsia="ru-RU"/>
        </w:rPr>
      </w:pPr>
      <w:r w:rsidRPr="00645229">
        <w:rPr>
          <w:rFonts w:ascii="Times New Roman" w:hAnsi="Times New Roman"/>
          <w:sz w:val="24"/>
          <w:szCs w:val="24"/>
          <w:lang w:eastAsia="ru-RU"/>
        </w:rPr>
        <w:t xml:space="preserve">нарушение правил оказания платных образовательных услуг (нарушения выявлялись как в дошкольных и общеобразовательных организациях, так и в образовательных организациях среднего профессионального образования, дополнительного профессионального образования, организациях дополнительного образования); </w:t>
      </w:r>
    </w:p>
    <w:p w:rsidR="00666A18" w:rsidRPr="00645229" w:rsidRDefault="00666A18" w:rsidP="00D040C5">
      <w:pPr>
        <w:keepNext/>
        <w:widowControl w:val="0"/>
        <w:numPr>
          <w:ilvl w:val="1"/>
          <w:numId w:val="7"/>
        </w:numPr>
        <w:tabs>
          <w:tab w:val="left" w:pos="426"/>
          <w:tab w:val="left" w:pos="993"/>
        </w:tabs>
        <w:ind w:left="0" w:firstLine="567"/>
        <w:jc w:val="both"/>
        <w:rPr>
          <w:rFonts w:ascii="Times New Roman" w:hAnsi="Times New Roman"/>
          <w:sz w:val="24"/>
          <w:szCs w:val="24"/>
          <w:lang w:eastAsia="ru-RU"/>
        </w:rPr>
      </w:pPr>
      <w:r w:rsidRPr="00645229">
        <w:rPr>
          <w:rFonts w:ascii="Times New Roman" w:hAnsi="Times New Roman"/>
          <w:sz w:val="24"/>
          <w:szCs w:val="24"/>
          <w:lang w:eastAsia="ru-RU"/>
        </w:rPr>
        <w:t>нарушения, связанные с организацией образовательного процесса по дополнительным общеразвивающим программам для обучающихся с ограниченными возможностями здоровья (без учета особенностей психофизического развития указанной категории обучающихся).</w:t>
      </w:r>
    </w:p>
    <w:p w:rsidR="00666A18" w:rsidRPr="00645229" w:rsidRDefault="00666A18" w:rsidP="00D040C5">
      <w:pPr>
        <w:keepNext/>
        <w:widowControl w:val="0"/>
        <w:tabs>
          <w:tab w:val="left" w:pos="426"/>
        </w:tabs>
        <w:jc w:val="both"/>
        <w:rPr>
          <w:rFonts w:ascii="Times New Roman" w:hAnsi="Times New Roman"/>
          <w:sz w:val="24"/>
          <w:szCs w:val="24"/>
          <w:lang w:eastAsia="ru-RU"/>
        </w:rPr>
      </w:pPr>
      <w:r w:rsidRPr="00645229">
        <w:rPr>
          <w:rFonts w:ascii="Times New Roman" w:hAnsi="Times New Roman"/>
          <w:sz w:val="24"/>
          <w:szCs w:val="24"/>
          <w:lang w:eastAsia="ru-RU"/>
        </w:rPr>
        <w:tab/>
        <w:t>Руководителям 182 образовательных организаций Комитетом  были выданы предписания об устранении выявленных нарушений законодательства РФ в сфере образования. По состоянию на 28.12.2017 года значительная часть образовательных организаций представили отчеты об исполнении предписания в установленные сроки, что свидетельствует о высокой степени ответственности руководителей образовательных организаций и качестве предупредительных мер, проводимых специалистами Комитета при осуществлении проверок.</w:t>
      </w:r>
    </w:p>
    <w:p w:rsidR="00666A18" w:rsidRPr="00645229" w:rsidRDefault="00666A18" w:rsidP="00D040C5">
      <w:pPr>
        <w:keepNext/>
        <w:widowControl w:val="0"/>
        <w:autoSpaceDE w:val="0"/>
        <w:autoSpaceDN w:val="0"/>
        <w:adjustRightInd w:val="0"/>
        <w:ind w:firstLine="348"/>
        <w:jc w:val="both"/>
        <w:rPr>
          <w:rFonts w:ascii="Times New Roman" w:hAnsi="Times New Roman"/>
          <w:sz w:val="24"/>
          <w:szCs w:val="24"/>
          <w:lang w:eastAsia="ru-RU"/>
        </w:rPr>
      </w:pPr>
      <w:r w:rsidRPr="00645229">
        <w:rPr>
          <w:rFonts w:ascii="Times New Roman" w:hAnsi="Times New Roman"/>
          <w:sz w:val="24"/>
          <w:szCs w:val="24"/>
          <w:lang w:eastAsia="ru-RU"/>
        </w:rPr>
        <w:t xml:space="preserve">В текущем режиме была организована работа по возбуждению административных дел по правонарушениям, выявленным в результате контроля соблюдения лицензионных требований и условий. В 2017 году составлено более 40 административных протоколов, обеспечено представительство Комитета в судебных заседаниях разных инстанций. Проводимая в Комитете работа по возбуждению административных дел по правонарушениям, выявленным в результате контроля соблюдения лицензионных требований и условий, свидетельствует о формировании практики контрольно-надзорной деятельности, нацеленной на пресечение нарушений посредством привлечения лицензиатов к административной ответственности. За 2 последних года наблюдается рост числа лицензиатов, привлеченных к административной ответственности за нарушение лицензионных требований и условий. Так, в 2016 году показатель правонарушителей составил 56% от числа проверенных лицензиатов, в 2017 году данный показатель составил 67%. Анализ вышеуказанных данных показывает, что увеличение показателя административных правонарушений находится в прямой зависимости от количества случаев допущения лицензиатами нарушений лицензионных требований и условий, иными словами, чем больше число правонарушений, тем больше число случаев их выявления (в 2016 году отмечено 236 случаев выявления нарушения лицензионных требований и условий, в 2017 году – 241). Следовательно, оценивать эффективность работы Комитета по пресечению нарушений, сопоставляя только данные выявленных нарушений и правонарушений, последовавших за их выявлением, нельзя, необходимо применить другие показатели, которые позволят объективно оценить эффективность работы Комитета в указанном направлении. </w:t>
      </w:r>
    </w:p>
    <w:p w:rsidR="00666A18" w:rsidRPr="00645229" w:rsidRDefault="00666A18" w:rsidP="00D040C5">
      <w:pPr>
        <w:keepNext/>
        <w:widowControl w:val="0"/>
        <w:tabs>
          <w:tab w:val="left" w:pos="426"/>
        </w:tabs>
        <w:jc w:val="both"/>
        <w:rPr>
          <w:rFonts w:ascii="Times New Roman" w:hAnsi="Times New Roman"/>
          <w:sz w:val="24"/>
          <w:szCs w:val="24"/>
          <w:lang w:eastAsia="ru-RU"/>
        </w:rPr>
      </w:pPr>
      <w:r w:rsidRPr="00645229">
        <w:rPr>
          <w:rFonts w:ascii="Times New Roman" w:hAnsi="Times New Roman"/>
          <w:sz w:val="24"/>
          <w:szCs w:val="24"/>
          <w:lang w:eastAsia="ru-RU"/>
        </w:rPr>
        <w:tab/>
        <w:t>В качестве таких показателей могут выступить показатели профилактической работы, направленной на недопущение нарушений законодательства. Следует лишь дополнить, что в плановом порядке в целях профилактики нарушений необходимо организовывать взаимодействие со всеми заинтересованными сторонами (лицензиатами, органами управления в сфере образования, культуры, физической культуры) в виде тематических совещаний, инструктивно-методических семинаров, где должны получать распространение разработанные на основе обобщенных практик контроля методические материалы и руководства.</w:t>
      </w:r>
    </w:p>
    <w:p w:rsidR="00666A18" w:rsidRPr="00645229" w:rsidRDefault="00666A18" w:rsidP="00D040C5">
      <w:pPr>
        <w:keepNext/>
        <w:widowControl w:val="0"/>
        <w:tabs>
          <w:tab w:val="left" w:pos="426"/>
        </w:tabs>
        <w:jc w:val="both"/>
        <w:rPr>
          <w:rFonts w:ascii="Times New Roman" w:hAnsi="Times New Roman"/>
          <w:sz w:val="24"/>
          <w:szCs w:val="24"/>
          <w:lang w:eastAsia="ru-RU"/>
        </w:rPr>
      </w:pPr>
      <w:r w:rsidRPr="00645229">
        <w:rPr>
          <w:rFonts w:ascii="Times New Roman" w:hAnsi="Times New Roman"/>
          <w:sz w:val="24"/>
          <w:szCs w:val="24"/>
          <w:lang w:eastAsia="ru-RU"/>
        </w:rPr>
        <w:tab/>
        <w:t xml:space="preserve">В рамках профилактической работы, проводимой Комитетом в целях уменьшения числа нарушений, осуществлялось постоянное взаимодействие с органами местного самоуправления и образовательными учреждениями путем: </w:t>
      </w:r>
    </w:p>
    <w:p w:rsidR="00666A18" w:rsidRPr="00645229" w:rsidRDefault="00666A18" w:rsidP="00D040C5">
      <w:pPr>
        <w:keepNext/>
        <w:widowControl w:val="0"/>
        <w:numPr>
          <w:ilvl w:val="0"/>
          <w:numId w:val="8"/>
        </w:numPr>
        <w:tabs>
          <w:tab w:val="left" w:pos="567"/>
        </w:tabs>
        <w:ind w:left="0" w:firstLine="142"/>
        <w:jc w:val="both"/>
        <w:rPr>
          <w:rFonts w:ascii="Times New Roman" w:hAnsi="Times New Roman"/>
          <w:sz w:val="24"/>
          <w:szCs w:val="24"/>
          <w:lang w:eastAsia="ru-RU"/>
        </w:rPr>
      </w:pPr>
      <w:r w:rsidRPr="00645229">
        <w:rPr>
          <w:rFonts w:ascii="Times New Roman" w:hAnsi="Times New Roman"/>
          <w:sz w:val="24"/>
          <w:szCs w:val="24"/>
          <w:lang w:eastAsia="ru-RU"/>
        </w:rPr>
        <w:t>размещения на официальном сайте Комитета материалов, содержащих в себе перечни типичных нарушений, выявляемых в ходе проведения проверок;</w:t>
      </w:r>
    </w:p>
    <w:p w:rsidR="00666A18" w:rsidRPr="00645229" w:rsidRDefault="00666A18" w:rsidP="00D040C5">
      <w:pPr>
        <w:keepNext/>
        <w:widowControl w:val="0"/>
        <w:numPr>
          <w:ilvl w:val="0"/>
          <w:numId w:val="8"/>
        </w:numPr>
        <w:tabs>
          <w:tab w:val="left" w:pos="567"/>
        </w:tabs>
        <w:ind w:left="0" w:firstLine="142"/>
        <w:jc w:val="both"/>
        <w:rPr>
          <w:rFonts w:ascii="Times New Roman" w:hAnsi="Times New Roman"/>
          <w:sz w:val="24"/>
          <w:szCs w:val="24"/>
          <w:lang w:eastAsia="ru-RU"/>
        </w:rPr>
      </w:pPr>
      <w:r w:rsidRPr="00645229">
        <w:rPr>
          <w:rFonts w:ascii="Times New Roman" w:hAnsi="Times New Roman"/>
          <w:sz w:val="24"/>
          <w:szCs w:val="24"/>
          <w:lang w:eastAsia="ru-RU"/>
        </w:rPr>
        <w:t xml:space="preserve"> направления писем учредителям с целью учета в работе, а также для оценки деятельности образовательных  организаций;</w:t>
      </w:r>
    </w:p>
    <w:p w:rsidR="00666A18" w:rsidRPr="00645229" w:rsidRDefault="00666A18" w:rsidP="00D040C5">
      <w:pPr>
        <w:keepNext/>
        <w:widowControl w:val="0"/>
        <w:numPr>
          <w:ilvl w:val="0"/>
          <w:numId w:val="8"/>
        </w:numPr>
        <w:tabs>
          <w:tab w:val="left" w:pos="567"/>
        </w:tabs>
        <w:ind w:left="0" w:firstLine="142"/>
        <w:jc w:val="both"/>
        <w:rPr>
          <w:rFonts w:ascii="Times New Roman" w:hAnsi="Times New Roman"/>
          <w:sz w:val="24"/>
          <w:szCs w:val="24"/>
          <w:lang w:eastAsia="ru-RU"/>
        </w:rPr>
      </w:pPr>
      <w:r w:rsidRPr="00645229">
        <w:rPr>
          <w:rFonts w:ascii="Times New Roman" w:hAnsi="Times New Roman"/>
          <w:sz w:val="24"/>
          <w:szCs w:val="24"/>
          <w:lang w:eastAsia="ru-RU"/>
        </w:rPr>
        <w:t>рассмотрения на коллегиях, совещаниях с участием руководителей (специалистов) органов местного самоуправления, осуществляющих управление в сфере образования, результатов контрольно-надзорной деятельности, проведения семинаров - совещаний по предотвращению нарушений законодательства в сфере образования.</w:t>
      </w:r>
    </w:p>
    <w:p w:rsidR="00666A18" w:rsidRPr="00645229" w:rsidRDefault="00666A18" w:rsidP="00D040C5">
      <w:pPr>
        <w:keepNext/>
        <w:widowControl w:val="0"/>
        <w:tabs>
          <w:tab w:val="left" w:pos="426"/>
        </w:tabs>
        <w:jc w:val="both"/>
        <w:rPr>
          <w:rFonts w:ascii="Times New Roman" w:hAnsi="Times New Roman"/>
          <w:sz w:val="24"/>
          <w:szCs w:val="24"/>
          <w:lang w:eastAsia="ru-RU"/>
        </w:rPr>
      </w:pPr>
      <w:r w:rsidRPr="00645229">
        <w:rPr>
          <w:rFonts w:ascii="Times New Roman" w:hAnsi="Times New Roman"/>
          <w:sz w:val="24"/>
          <w:szCs w:val="24"/>
          <w:lang w:eastAsia="ru-RU"/>
        </w:rPr>
        <w:tab/>
        <w:t>Так, например, в 2017 году по запросу Департамента образования Администрации города Томска были подготовлены разъяснения в рамках действующего законодательства о порядке отчисления из дошкольных образовательных организаций воспитанников, достигших возраста 6,6 лет. Специалисты Комитета приняли участие в совещании и вебинаре, проводимых в мае 2017 года Департаментом общего образования Томской области, по вопросам формирования учебных планов и планов внеурочной деятельности на 2017-2018 учебный год. В августе 2017 года Комитет принял участие в совещании Управления образованием ЗАТО города Северска по теме «Требования, предъявляемые к качеству образования обучающихся» в рамках мероприятий перед началом 2017-2018 учебного года. В течение 2017 года специалисты Комитета принимали участие в совещании при Заместителе Губернатора по строительству и архитектуре по вопросу согласования позиций соглашения по ГЧП при строительстве, вводу в эксплуатацию и лицензированию школ; в заседании областной комиссии по обеспечению безопасности дорожного движения по вопросу о подготовке водителей автомототранспортных средств; в совещании с руководителями ОГУ, подведомственных Департаменту по вопросам семьи и детей, по вопросу лицензирования образовательной деятельности; в совещании Департамента общего образования Томской области с представителями негосударственных организаций, осуществляющих психолого-педагогическое сопровождение детей с ОВЗ; в совещании Департамента профессионального образования с руководителями ОГБПОУ по вопросам лицензирования образовательных программ СПО 50-топ профессий и специальностей.</w:t>
      </w:r>
    </w:p>
    <w:p w:rsidR="00666A18" w:rsidRPr="00645229" w:rsidRDefault="00666A18" w:rsidP="00D040C5">
      <w:pPr>
        <w:keepNext/>
        <w:widowControl w:val="0"/>
        <w:autoSpaceDE w:val="0"/>
        <w:autoSpaceDN w:val="0"/>
        <w:adjustRightInd w:val="0"/>
        <w:ind w:firstLine="708"/>
        <w:jc w:val="both"/>
        <w:rPr>
          <w:rFonts w:ascii="Times New Roman" w:hAnsi="Times New Roman"/>
          <w:sz w:val="24"/>
          <w:szCs w:val="24"/>
          <w:lang w:eastAsia="ru-RU"/>
        </w:rPr>
      </w:pPr>
      <w:r w:rsidRPr="00645229">
        <w:rPr>
          <w:rFonts w:ascii="Times New Roman" w:hAnsi="Times New Roman"/>
          <w:sz w:val="24"/>
          <w:szCs w:val="24"/>
          <w:lang w:eastAsia="ru-RU"/>
        </w:rPr>
        <w:t>Используя уже имеющиеся организационные механизмы взаимодействия, Комитету в дальнейшем необходимо расширить как диапазон вопросов, в частности касающихся мер профилактики нарушений, так и категорию участников таких мероприятий, в частности непосредственно обеспечивающих их недопущение.</w:t>
      </w:r>
    </w:p>
    <w:p w:rsidR="00666A18" w:rsidRPr="00645229" w:rsidRDefault="00666A18" w:rsidP="00D040C5">
      <w:pPr>
        <w:keepNext/>
        <w:widowControl w:val="0"/>
        <w:shd w:val="clear" w:color="auto" w:fill="FFFFFF"/>
        <w:ind w:right="5" w:firstLine="706"/>
        <w:jc w:val="both"/>
        <w:rPr>
          <w:rFonts w:ascii="Times New Roman" w:hAnsi="Times New Roman"/>
          <w:sz w:val="24"/>
          <w:szCs w:val="24"/>
        </w:rPr>
      </w:pPr>
      <w:r w:rsidRPr="00645229">
        <w:rPr>
          <w:rFonts w:ascii="Times New Roman" w:hAnsi="Times New Roman"/>
          <w:sz w:val="24"/>
          <w:szCs w:val="24"/>
        </w:rPr>
        <w:t>В соответствии со статьей 8.2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в 2017 году Комитетом была разработана и реализована «Программа профилактики нарушений обязательных требований законодательства Российской Федерации на 2017 год». В рамках исполнения данной программы для руководителей образовательных организаций и специалистов муниципальных органов управления образованием на официальном интернет-сайте Комитета размещены:</w:t>
      </w:r>
    </w:p>
    <w:p w:rsidR="00666A18" w:rsidRPr="00645229" w:rsidRDefault="00097966" w:rsidP="00D040C5">
      <w:pPr>
        <w:keepNext/>
        <w:widowControl w:val="0"/>
        <w:numPr>
          <w:ilvl w:val="0"/>
          <w:numId w:val="9"/>
        </w:numPr>
        <w:shd w:val="clear" w:color="auto" w:fill="FFFFFF"/>
        <w:tabs>
          <w:tab w:val="left" w:pos="426"/>
        </w:tabs>
        <w:ind w:left="0" w:right="5" w:firstLine="66"/>
        <w:jc w:val="both"/>
        <w:rPr>
          <w:rFonts w:ascii="Times New Roman" w:hAnsi="Times New Roman"/>
          <w:sz w:val="24"/>
          <w:szCs w:val="24"/>
        </w:rPr>
      </w:pPr>
      <w:hyperlink r:id="rId68" w:history="1">
        <w:r w:rsidR="00666A18" w:rsidRPr="00645229">
          <w:rPr>
            <w:rFonts w:ascii="Times New Roman" w:hAnsi="Times New Roman"/>
            <w:sz w:val="24"/>
            <w:szCs w:val="24"/>
          </w:rPr>
          <w:t>требования, предъявляемые к официальным сайтам образовательных организаций</w:t>
        </w:r>
      </w:hyperlink>
      <w:r w:rsidR="00666A18" w:rsidRPr="00645229">
        <w:rPr>
          <w:rFonts w:ascii="Times New Roman" w:hAnsi="Times New Roman"/>
          <w:sz w:val="24"/>
          <w:szCs w:val="24"/>
        </w:rPr>
        <w:t>;</w:t>
      </w:r>
    </w:p>
    <w:p w:rsidR="00666A18" w:rsidRPr="00645229" w:rsidRDefault="00097966" w:rsidP="00D040C5">
      <w:pPr>
        <w:keepNext/>
        <w:widowControl w:val="0"/>
        <w:numPr>
          <w:ilvl w:val="0"/>
          <w:numId w:val="9"/>
        </w:numPr>
        <w:shd w:val="clear" w:color="auto" w:fill="FFFFFF"/>
        <w:tabs>
          <w:tab w:val="left" w:pos="426"/>
        </w:tabs>
        <w:ind w:left="0" w:right="5" w:firstLine="66"/>
        <w:jc w:val="both"/>
        <w:rPr>
          <w:rFonts w:ascii="Times New Roman" w:hAnsi="Times New Roman"/>
          <w:sz w:val="24"/>
          <w:szCs w:val="24"/>
        </w:rPr>
      </w:pPr>
      <w:hyperlink r:id="rId69" w:history="1">
        <w:r w:rsidR="00666A18" w:rsidRPr="00645229">
          <w:rPr>
            <w:rFonts w:ascii="Times New Roman" w:hAnsi="Times New Roman"/>
            <w:sz w:val="24"/>
            <w:szCs w:val="24"/>
          </w:rPr>
          <w:t>требования, предъявляемые к обеспечению образовательного процесса кадрами, учебниками и учебными пособиями, материально-техническому оснащению</w:t>
        </w:r>
      </w:hyperlink>
      <w:r w:rsidR="00666A18" w:rsidRPr="00645229">
        <w:rPr>
          <w:rFonts w:ascii="Times New Roman" w:hAnsi="Times New Roman"/>
          <w:sz w:val="24"/>
          <w:szCs w:val="24"/>
        </w:rPr>
        <w:t>;</w:t>
      </w:r>
    </w:p>
    <w:p w:rsidR="00666A18" w:rsidRPr="00645229" w:rsidRDefault="00097966" w:rsidP="00D040C5">
      <w:pPr>
        <w:keepNext/>
        <w:widowControl w:val="0"/>
        <w:numPr>
          <w:ilvl w:val="0"/>
          <w:numId w:val="9"/>
        </w:numPr>
        <w:shd w:val="clear" w:color="auto" w:fill="FFFFFF"/>
        <w:tabs>
          <w:tab w:val="left" w:pos="426"/>
        </w:tabs>
        <w:ind w:left="0" w:right="5" w:firstLine="66"/>
        <w:jc w:val="both"/>
        <w:rPr>
          <w:rFonts w:ascii="Times New Roman" w:hAnsi="Times New Roman"/>
          <w:sz w:val="24"/>
          <w:szCs w:val="24"/>
        </w:rPr>
      </w:pPr>
      <w:hyperlink r:id="rId70" w:history="1">
        <w:r w:rsidR="00666A18" w:rsidRPr="00645229">
          <w:rPr>
            <w:rFonts w:ascii="Times New Roman" w:hAnsi="Times New Roman"/>
            <w:sz w:val="24"/>
            <w:szCs w:val="24"/>
          </w:rPr>
          <w:t>рекомендации по организации проведения в общеобразовательных организациях промежуточной аттестации учащихся</w:t>
        </w:r>
      </w:hyperlink>
      <w:r w:rsidR="00666A18" w:rsidRPr="00645229">
        <w:rPr>
          <w:rFonts w:ascii="Times New Roman" w:hAnsi="Times New Roman"/>
          <w:sz w:val="24"/>
          <w:szCs w:val="24"/>
        </w:rPr>
        <w:t>;</w:t>
      </w:r>
    </w:p>
    <w:p w:rsidR="00666A18" w:rsidRPr="00645229" w:rsidRDefault="00097966" w:rsidP="00D040C5">
      <w:pPr>
        <w:keepNext/>
        <w:widowControl w:val="0"/>
        <w:numPr>
          <w:ilvl w:val="0"/>
          <w:numId w:val="9"/>
        </w:numPr>
        <w:shd w:val="clear" w:color="auto" w:fill="FFFFFF"/>
        <w:tabs>
          <w:tab w:val="left" w:pos="426"/>
        </w:tabs>
        <w:ind w:left="0" w:right="5" w:firstLine="66"/>
        <w:jc w:val="both"/>
        <w:rPr>
          <w:rFonts w:ascii="Times New Roman" w:hAnsi="Times New Roman"/>
          <w:sz w:val="24"/>
          <w:szCs w:val="24"/>
        </w:rPr>
      </w:pPr>
      <w:hyperlink r:id="rId71" w:history="1">
        <w:r w:rsidR="00666A18" w:rsidRPr="00645229">
          <w:rPr>
            <w:rFonts w:ascii="Times New Roman" w:hAnsi="Times New Roman"/>
            <w:sz w:val="24"/>
            <w:szCs w:val="24"/>
          </w:rPr>
          <w:t>рекомендации по устранению типичных ошибок, выявленных в учебных планах и планах внеурочной деятельности общеобразовательных организаций Томской области (по результатам плановых проверок)</w:t>
        </w:r>
      </w:hyperlink>
      <w:r w:rsidR="00666A18" w:rsidRPr="00645229">
        <w:rPr>
          <w:rFonts w:ascii="Times New Roman" w:hAnsi="Times New Roman"/>
          <w:sz w:val="24"/>
          <w:szCs w:val="24"/>
        </w:rPr>
        <w:t>;</w:t>
      </w:r>
    </w:p>
    <w:p w:rsidR="00666A18" w:rsidRPr="00645229" w:rsidRDefault="00097966" w:rsidP="00D040C5">
      <w:pPr>
        <w:keepNext/>
        <w:widowControl w:val="0"/>
        <w:numPr>
          <w:ilvl w:val="0"/>
          <w:numId w:val="9"/>
        </w:numPr>
        <w:shd w:val="clear" w:color="auto" w:fill="FFFFFF"/>
        <w:tabs>
          <w:tab w:val="left" w:pos="426"/>
        </w:tabs>
        <w:ind w:left="0" w:right="5" w:firstLine="66"/>
        <w:jc w:val="both"/>
        <w:rPr>
          <w:rFonts w:ascii="Times New Roman" w:hAnsi="Times New Roman"/>
          <w:sz w:val="24"/>
          <w:szCs w:val="24"/>
        </w:rPr>
      </w:pPr>
      <w:hyperlink r:id="rId72" w:history="1">
        <w:r w:rsidR="00666A18" w:rsidRPr="00645229">
          <w:rPr>
            <w:rFonts w:ascii="Times New Roman" w:hAnsi="Times New Roman"/>
            <w:sz w:val="24"/>
            <w:szCs w:val="24"/>
          </w:rPr>
          <w:t>рекомендации по организации допуска учащихся к государственной итоговой аттестации, выдаче аттестатов об основном общем и среднем общем образовании, свидетельств об обучении</w:t>
        </w:r>
      </w:hyperlink>
      <w:r w:rsidR="00666A18" w:rsidRPr="00645229">
        <w:rPr>
          <w:rFonts w:ascii="Times New Roman" w:hAnsi="Times New Roman"/>
          <w:sz w:val="24"/>
          <w:szCs w:val="24"/>
        </w:rPr>
        <w:t>;</w:t>
      </w:r>
    </w:p>
    <w:p w:rsidR="00666A18" w:rsidRPr="00645229" w:rsidRDefault="00097966" w:rsidP="00D040C5">
      <w:pPr>
        <w:keepNext/>
        <w:widowControl w:val="0"/>
        <w:numPr>
          <w:ilvl w:val="0"/>
          <w:numId w:val="9"/>
        </w:numPr>
        <w:shd w:val="clear" w:color="auto" w:fill="FFFFFF"/>
        <w:tabs>
          <w:tab w:val="left" w:pos="426"/>
        </w:tabs>
        <w:ind w:left="0" w:right="5" w:firstLine="66"/>
        <w:jc w:val="both"/>
        <w:rPr>
          <w:rFonts w:ascii="Times New Roman" w:hAnsi="Times New Roman"/>
          <w:sz w:val="24"/>
          <w:szCs w:val="24"/>
        </w:rPr>
      </w:pPr>
      <w:hyperlink r:id="rId73" w:history="1">
        <w:r w:rsidR="00666A18" w:rsidRPr="00645229">
          <w:rPr>
            <w:rFonts w:ascii="Times New Roman" w:hAnsi="Times New Roman"/>
            <w:sz w:val="24"/>
            <w:szCs w:val="24"/>
          </w:rPr>
          <w:t>типичные нарушения законодательства РФ в области образования, выявляемые при осуществлении плановых проверок общеобразовательных организаций</w:t>
        </w:r>
      </w:hyperlink>
      <w:r w:rsidR="00666A18" w:rsidRPr="00645229">
        <w:rPr>
          <w:rFonts w:ascii="Times New Roman" w:hAnsi="Times New Roman"/>
          <w:sz w:val="24"/>
          <w:szCs w:val="24"/>
        </w:rPr>
        <w:t>;</w:t>
      </w:r>
    </w:p>
    <w:p w:rsidR="00666A18" w:rsidRPr="00645229" w:rsidRDefault="00097966" w:rsidP="00D040C5">
      <w:pPr>
        <w:keepNext/>
        <w:widowControl w:val="0"/>
        <w:numPr>
          <w:ilvl w:val="0"/>
          <w:numId w:val="9"/>
        </w:numPr>
        <w:shd w:val="clear" w:color="auto" w:fill="FFFFFF"/>
        <w:tabs>
          <w:tab w:val="left" w:pos="426"/>
        </w:tabs>
        <w:ind w:left="0" w:right="5" w:firstLine="66"/>
        <w:jc w:val="both"/>
        <w:rPr>
          <w:rFonts w:ascii="Times New Roman" w:hAnsi="Times New Roman"/>
          <w:sz w:val="24"/>
          <w:szCs w:val="24"/>
        </w:rPr>
      </w:pPr>
      <w:hyperlink r:id="rId74" w:history="1">
        <w:r w:rsidR="00666A18" w:rsidRPr="00645229">
          <w:rPr>
            <w:rFonts w:ascii="Times New Roman" w:hAnsi="Times New Roman"/>
            <w:sz w:val="24"/>
            <w:szCs w:val="24"/>
          </w:rPr>
          <w:t>типичные нарушения законодательства Российской Федерации в сфере образования, выявляемые при осуществлении плановых проверок дошкольных образовательных организаций</w:t>
        </w:r>
      </w:hyperlink>
      <w:r w:rsidR="00666A18" w:rsidRPr="00645229">
        <w:rPr>
          <w:rFonts w:ascii="Times New Roman" w:hAnsi="Times New Roman"/>
          <w:sz w:val="24"/>
          <w:szCs w:val="24"/>
        </w:rPr>
        <w:t>;</w:t>
      </w:r>
    </w:p>
    <w:p w:rsidR="00666A18" w:rsidRPr="00645229" w:rsidRDefault="00097966" w:rsidP="00D040C5">
      <w:pPr>
        <w:keepNext/>
        <w:widowControl w:val="0"/>
        <w:numPr>
          <w:ilvl w:val="0"/>
          <w:numId w:val="9"/>
        </w:numPr>
        <w:shd w:val="clear" w:color="auto" w:fill="FFFFFF"/>
        <w:tabs>
          <w:tab w:val="left" w:pos="426"/>
        </w:tabs>
        <w:ind w:left="0" w:right="5" w:firstLine="66"/>
        <w:jc w:val="both"/>
        <w:rPr>
          <w:rFonts w:ascii="Times New Roman" w:hAnsi="Times New Roman"/>
          <w:sz w:val="24"/>
          <w:szCs w:val="24"/>
        </w:rPr>
      </w:pPr>
      <w:hyperlink r:id="rId75" w:history="1">
        <w:r w:rsidR="00666A18" w:rsidRPr="00645229">
          <w:rPr>
            <w:rFonts w:ascii="Times New Roman" w:hAnsi="Times New Roman"/>
            <w:sz w:val="24"/>
            <w:szCs w:val="24"/>
          </w:rPr>
          <w:t>типичные нарушения законодательства РФ в области образования, выявляемые при осуществлении проверок образовательных организаций дополнительного образования детей и взрослых</w:t>
        </w:r>
      </w:hyperlink>
      <w:r w:rsidR="00666A18" w:rsidRPr="00645229">
        <w:rPr>
          <w:rFonts w:ascii="Times New Roman" w:hAnsi="Times New Roman"/>
          <w:sz w:val="24"/>
          <w:szCs w:val="24"/>
        </w:rPr>
        <w:t>.</w:t>
      </w:r>
    </w:p>
    <w:p w:rsidR="00666A18" w:rsidRPr="00645229" w:rsidRDefault="00666A18" w:rsidP="00D040C5">
      <w:pPr>
        <w:keepNext/>
        <w:widowControl w:val="0"/>
        <w:ind w:firstLine="360"/>
        <w:jc w:val="both"/>
        <w:rPr>
          <w:rFonts w:ascii="Times New Roman" w:hAnsi="Times New Roman"/>
          <w:sz w:val="24"/>
          <w:szCs w:val="24"/>
          <w:lang w:eastAsia="ru-RU"/>
        </w:rPr>
      </w:pPr>
      <w:r w:rsidRPr="00645229">
        <w:rPr>
          <w:rFonts w:ascii="Times New Roman" w:hAnsi="Times New Roman"/>
          <w:sz w:val="24"/>
          <w:szCs w:val="24"/>
          <w:lang w:eastAsia="ru-RU"/>
        </w:rPr>
        <w:t>Помимо проверок юридических лиц и индивидуальных предпринимателей, Комитетом были проведены проверки шести ОМСУ: Администрации Бакчарского, Зырянского, Кривошеинского, Чаинского районов Томской области и городов Стрежевой, Томск.</w:t>
      </w:r>
    </w:p>
    <w:p w:rsidR="00666A18" w:rsidRPr="00645229" w:rsidRDefault="00666A18" w:rsidP="00D040C5">
      <w:pPr>
        <w:keepNext/>
        <w:widowControl w:val="0"/>
        <w:ind w:firstLine="360"/>
        <w:jc w:val="both"/>
        <w:rPr>
          <w:rFonts w:ascii="Times New Roman" w:hAnsi="Times New Roman"/>
          <w:sz w:val="24"/>
          <w:szCs w:val="24"/>
          <w:lang w:eastAsia="ru-RU"/>
        </w:rPr>
      </w:pPr>
      <w:r w:rsidRPr="00645229">
        <w:rPr>
          <w:rFonts w:ascii="Times New Roman" w:hAnsi="Times New Roman"/>
          <w:sz w:val="24"/>
          <w:szCs w:val="24"/>
          <w:lang w:eastAsia="ru-RU"/>
        </w:rPr>
        <w:t>Нарушения законодательства, допускаемые ОМСУ, касались несоблюдения правил осуществления мониторинга системы образования, утвержденных Постановлением Правительства Российской Федерации от 05.08.2013 г. № 662 «Об осуществлении мониторинга системы образования», несоблюдения порядка зачисления детей в муниципальные дошкольные образовательные организации, неисполнения обязанностей по закреплению муниципальных общеобразовательных организаций за определенными территориями административного района, ненадлежащей организации работы территориальных психолого-медико-педагогических комиссий.</w:t>
      </w:r>
    </w:p>
    <w:p w:rsidR="00666A18" w:rsidRPr="00645229" w:rsidRDefault="00666A18" w:rsidP="00D040C5">
      <w:pPr>
        <w:keepNext/>
        <w:widowControl w:val="0"/>
        <w:ind w:firstLine="360"/>
        <w:jc w:val="both"/>
        <w:rPr>
          <w:rFonts w:ascii="Times New Roman" w:hAnsi="Times New Roman"/>
          <w:sz w:val="24"/>
          <w:szCs w:val="24"/>
          <w:lang w:eastAsia="ru-RU"/>
        </w:rPr>
      </w:pPr>
      <w:r w:rsidRPr="00645229">
        <w:rPr>
          <w:rFonts w:ascii="Times New Roman" w:hAnsi="Times New Roman"/>
          <w:sz w:val="24"/>
          <w:szCs w:val="24"/>
          <w:lang w:eastAsia="ru-RU"/>
        </w:rPr>
        <w:t>Администрациям ОМСУ Комитетом были выданы предписания об устранении нарушений законодательства РФ в сфере образования. Все нарушения были оперативно устранены.</w:t>
      </w:r>
    </w:p>
    <w:p w:rsidR="00666A18" w:rsidRPr="00645229" w:rsidRDefault="00666A18" w:rsidP="00D040C5">
      <w:pPr>
        <w:keepNext/>
        <w:widowControl w:val="0"/>
        <w:tabs>
          <w:tab w:val="left" w:pos="426"/>
        </w:tabs>
        <w:jc w:val="both"/>
        <w:rPr>
          <w:rFonts w:ascii="Times New Roman" w:hAnsi="Times New Roman"/>
          <w:color w:val="000000"/>
          <w:sz w:val="24"/>
          <w:szCs w:val="24"/>
          <w:lang w:eastAsia="ru-RU"/>
        </w:rPr>
      </w:pPr>
    </w:p>
    <w:p w:rsidR="00666A18" w:rsidRPr="00645229" w:rsidRDefault="00B76817" w:rsidP="00D040C5">
      <w:pPr>
        <w:keepNext/>
        <w:widowControl w:val="0"/>
        <w:tabs>
          <w:tab w:val="left" w:pos="284"/>
          <w:tab w:val="left" w:pos="567"/>
        </w:tabs>
        <w:jc w:val="center"/>
        <w:rPr>
          <w:rFonts w:ascii="Times New Roman" w:hAnsi="Times New Roman"/>
          <w:b/>
          <w:sz w:val="24"/>
          <w:szCs w:val="24"/>
        </w:rPr>
      </w:pPr>
      <w:r>
        <w:rPr>
          <w:rFonts w:ascii="Times New Roman" w:hAnsi="Times New Roman"/>
          <w:b/>
          <w:sz w:val="24"/>
          <w:szCs w:val="24"/>
        </w:rPr>
        <w:t>***</w:t>
      </w:r>
    </w:p>
    <w:p w:rsidR="00666A18" w:rsidRPr="00645229" w:rsidRDefault="00666A18" w:rsidP="00D040C5">
      <w:pPr>
        <w:keepNext/>
        <w:widowControl w:val="0"/>
        <w:ind w:left="1080"/>
        <w:rPr>
          <w:rFonts w:ascii="Times New Roman" w:hAnsi="Times New Roman"/>
          <w:b/>
          <w:sz w:val="24"/>
          <w:szCs w:val="24"/>
        </w:rPr>
      </w:pPr>
    </w:p>
    <w:p w:rsidR="00666A18" w:rsidRPr="00645229" w:rsidRDefault="00666A18" w:rsidP="00D040C5">
      <w:pPr>
        <w:keepNext/>
        <w:widowControl w:val="0"/>
        <w:ind w:firstLine="360"/>
        <w:jc w:val="both"/>
        <w:rPr>
          <w:rFonts w:ascii="Times New Roman" w:hAnsi="Times New Roman"/>
          <w:sz w:val="24"/>
          <w:szCs w:val="24"/>
          <w:lang w:eastAsia="ru-RU"/>
        </w:rPr>
      </w:pPr>
      <w:r w:rsidRPr="00645229">
        <w:rPr>
          <w:rFonts w:ascii="Times New Roman" w:hAnsi="Times New Roman"/>
          <w:sz w:val="24"/>
          <w:szCs w:val="24"/>
          <w:lang w:eastAsia="ru-RU"/>
        </w:rPr>
        <w:t>Деятельность Комитета по предоставлению государственных услуг осуществляется с соблюдением требований законодательства. В целях повышения показателей качества предоставления государственных услуг по лицензированию и государственной аккредитации образовательной деятельности Комитету в 2018 году необходимо решить ряд задач, среди которых:</w:t>
      </w:r>
    </w:p>
    <w:p w:rsidR="00666A18" w:rsidRPr="00645229" w:rsidRDefault="00666A18" w:rsidP="00D040C5">
      <w:pPr>
        <w:keepNext/>
        <w:widowControl w:val="0"/>
        <w:numPr>
          <w:ilvl w:val="0"/>
          <w:numId w:val="11"/>
        </w:numPr>
        <w:autoSpaceDE w:val="0"/>
        <w:autoSpaceDN w:val="0"/>
        <w:adjustRightInd w:val="0"/>
        <w:ind w:left="426"/>
        <w:jc w:val="both"/>
        <w:rPr>
          <w:rFonts w:ascii="Times New Roman" w:hAnsi="Times New Roman"/>
          <w:sz w:val="24"/>
          <w:szCs w:val="24"/>
        </w:rPr>
      </w:pPr>
      <w:r w:rsidRPr="00645229">
        <w:rPr>
          <w:rFonts w:ascii="Times New Roman" w:hAnsi="Times New Roman"/>
          <w:sz w:val="24"/>
          <w:szCs w:val="24"/>
        </w:rPr>
        <w:t>продолжение работы по переводу государственных услуг в электронный вид, что позволит обеспечить доступность и удобство предоставления государственных услуг заявителям;</w:t>
      </w:r>
    </w:p>
    <w:p w:rsidR="00666A18" w:rsidRPr="00645229" w:rsidRDefault="00666A18" w:rsidP="00D040C5">
      <w:pPr>
        <w:keepNext/>
        <w:widowControl w:val="0"/>
        <w:numPr>
          <w:ilvl w:val="0"/>
          <w:numId w:val="11"/>
        </w:numPr>
        <w:autoSpaceDE w:val="0"/>
        <w:autoSpaceDN w:val="0"/>
        <w:adjustRightInd w:val="0"/>
        <w:ind w:left="426"/>
        <w:jc w:val="both"/>
        <w:rPr>
          <w:rFonts w:ascii="Times New Roman" w:hAnsi="Times New Roman"/>
          <w:sz w:val="24"/>
          <w:szCs w:val="24"/>
          <w:lang w:eastAsia="ru-RU"/>
        </w:rPr>
      </w:pPr>
      <w:r w:rsidRPr="00645229">
        <w:rPr>
          <w:rFonts w:ascii="Times New Roman" w:hAnsi="Times New Roman"/>
          <w:sz w:val="24"/>
          <w:szCs w:val="24"/>
          <w:lang w:eastAsia="ru-RU"/>
        </w:rPr>
        <w:t>упорядочение и систематизация мероприятий информационного обеспечения лицензирования и государственной аккредитации путем организации мониторингов исполнения законодательства в сфере образования на основе данных проверок соблюдения лицензионных требований и аккредитационных экспертиз, а также обобщение данных мониторингов в виде обобщенных практик проведения лицензирования и государственной аккредитации образовательной деятельности;</w:t>
      </w:r>
    </w:p>
    <w:p w:rsidR="00666A18" w:rsidRPr="00645229" w:rsidRDefault="00666A18" w:rsidP="00D040C5">
      <w:pPr>
        <w:keepNext/>
        <w:widowControl w:val="0"/>
        <w:numPr>
          <w:ilvl w:val="0"/>
          <w:numId w:val="11"/>
        </w:numPr>
        <w:autoSpaceDE w:val="0"/>
        <w:autoSpaceDN w:val="0"/>
        <w:adjustRightInd w:val="0"/>
        <w:ind w:left="426"/>
        <w:jc w:val="both"/>
        <w:rPr>
          <w:rFonts w:ascii="Times New Roman" w:hAnsi="Times New Roman"/>
          <w:sz w:val="24"/>
          <w:szCs w:val="24"/>
          <w:lang w:eastAsia="ru-RU"/>
        </w:rPr>
      </w:pPr>
      <w:r w:rsidRPr="00645229">
        <w:rPr>
          <w:rFonts w:ascii="Times New Roman" w:hAnsi="Times New Roman"/>
          <w:sz w:val="24"/>
          <w:szCs w:val="24"/>
          <w:lang w:eastAsia="ru-RU"/>
        </w:rPr>
        <w:t>совершенствование и создание инструктивно-методических документов, в том числе на основе обобщенных практик проведения лицензирования и государственной аккредитации, в частности документов, регламентирующих оценочный инструментарий экспертизы образовательной деятельности для проведения контрольно-надзорных и экспертных процедур уполномоченными лицами, содержащих рекомендации по недопущению и предотвращению нарушений юридическими лицами и индивидуальными предпринимателями, в отношении которых проводятся оценочные процедуры.</w:t>
      </w:r>
    </w:p>
    <w:p w:rsidR="00666A18" w:rsidRPr="00645229" w:rsidRDefault="00666A18" w:rsidP="00D040C5">
      <w:pPr>
        <w:keepNext/>
        <w:widowControl w:val="0"/>
        <w:ind w:firstLine="708"/>
        <w:jc w:val="both"/>
        <w:rPr>
          <w:rFonts w:ascii="Times New Roman" w:hAnsi="Times New Roman"/>
          <w:sz w:val="24"/>
          <w:szCs w:val="24"/>
        </w:rPr>
      </w:pPr>
      <w:r w:rsidRPr="00645229">
        <w:rPr>
          <w:rFonts w:ascii="Times New Roman" w:hAnsi="Times New Roman"/>
          <w:sz w:val="24"/>
          <w:szCs w:val="24"/>
        </w:rPr>
        <w:t>Анализ результатов плановых проверок позволил выявить наиболее актуальную на сегодняшний момент проблему, возникающую у руководителей общеобразовательных организаций – организация и проведение внеурочной деятельности в рамках внедрения ФГОС.</w:t>
      </w:r>
    </w:p>
    <w:p w:rsidR="00666A18" w:rsidRPr="00645229" w:rsidRDefault="00666A18" w:rsidP="00D040C5">
      <w:pPr>
        <w:keepNext/>
        <w:widowControl w:val="0"/>
        <w:ind w:left="66" w:firstLine="642"/>
        <w:contextualSpacing/>
        <w:jc w:val="both"/>
        <w:rPr>
          <w:rFonts w:ascii="Times New Roman" w:hAnsi="Times New Roman"/>
          <w:sz w:val="24"/>
          <w:szCs w:val="24"/>
        </w:rPr>
      </w:pPr>
      <w:r w:rsidRPr="00645229">
        <w:rPr>
          <w:rFonts w:ascii="Times New Roman" w:hAnsi="Times New Roman"/>
          <w:sz w:val="24"/>
          <w:szCs w:val="24"/>
        </w:rPr>
        <w:t>Реализация ФГОС начального общего и основного общего образования включает в себя внеурочную деятельность, которая организуется по следующим направлениям развития личности: спортивно-оздоровительное, духовно-нравственное, социальное, общеинтеллектуальное, общекультурное. Большинство образовательных организаций формируют планы внеурочной деятельности в виде самостоятельных курсов, руководствуясь пунктами 19.5 ФГОС начального общего образования и 18.2.2 ФГОС основного общего образования, составляя планы внеурочной деятельности как самостоятельные курсы с нагрузкой до 10 часов в неделю. Такой подход является затратным для бюджета. В результате многие образовательные организации ограничивают бюджетное обеспечение внеурочной деятельности 2 – 5 часами – исходя из того, как финансируется внеурочная деятельность.</w:t>
      </w:r>
    </w:p>
    <w:p w:rsidR="00666A18" w:rsidRPr="00645229" w:rsidRDefault="00666A18" w:rsidP="00D040C5">
      <w:pPr>
        <w:keepNext/>
        <w:widowControl w:val="0"/>
        <w:ind w:firstLine="708"/>
        <w:contextualSpacing/>
        <w:jc w:val="both"/>
        <w:rPr>
          <w:rFonts w:ascii="Times New Roman" w:hAnsi="Times New Roman"/>
          <w:sz w:val="24"/>
          <w:szCs w:val="24"/>
        </w:rPr>
      </w:pPr>
      <w:r w:rsidRPr="00645229">
        <w:rPr>
          <w:rFonts w:ascii="Times New Roman" w:hAnsi="Times New Roman"/>
          <w:sz w:val="24"/>
          <w:szCs w:val="24"/>
        </w:rPr>
        <w:t xml:space="preserve">В то же время в соответствии с пунктами 19.10 ФГОС начального общего образования и 18.3.1.2 ФГОС основного общего образования внеурочная деятельность может осуществляться и в таких формах, как художественные, культурологические, филологические, хоровые студии, сетевые сообщества, школьные спортивные клубы и секции, юношеские организации, научно-практические конференции, школьные научные общества, олимпиады, поисковые и научные исследования, общественно полезные практики, военно-патриотические объединения и другие формы, отличные от урочной, на добровольной основе, в соответствии с выбором участников образовательных отношений. </w:t>
      </w:r>
    </w:p>
    <w:p w:rsidR="00666A18" w:rsidRPr="00645229" w:rsidRDefault="00666A18" w:rsidP="00D040C5">
      <w:pPr>
        <w:keepNext/>
        <w:widowControl w:val="0"/>
        <w:ind w:firstLine="708"/>
        <w:contextualSpacing/>
        <w:jc w:val="both"/>
        <w:rPr>
          <w:rFonts w:ascii="Times New Roman" w:hAnsi="Times New Roman"/>
          <w:sz w:val="24"/>
          <w:szCs w:val="24"/>
        </w:rPr>
      </w:pPr>
      <w:r w:rsidRPr="00645229">
        <w:rPr>
          <w:rFonts w:ascii="Times New Roman" w:hAnsi="Times New Roman"/>
          <w:sz w:val="24"/>
          <w:szCs w:val="24"/>
        </w:rPr>
        <w:t>Более того, для недопущения перегрузки обучающихся допускается перенос 50% образовательной нагрузки, реализуемой через внеурочную деятельность, на периоды осенних, зимних, весенних и  летних каникул.</w:t>
      </w:r>
    </w:p>
    <w:p w:rsidR="00666A18" w:rsidRPr="00645229" w:rsidRDefault="00666A18" w:rsidP="00D040C5">
      <w:pPr>
        <w:keepNext/>
        <w:widowControl w:val="0"/>
        <w:ind w:firstLine="708"/>
        <w:contextualSpacing/>
        <w:jc w:val="both"/>
        <w:rPr>
          <w:rFonts w:ascii="Times New Roman" w:hAnsi="Times New Roman"/>
          <w:sz w:val="24"/>
          <w:szCs w:val="24"/>
        </w:rPr>
      </w:pPr>
      <w:r w:rsidRPr="00645229">
        <w:rPr>
          <w:rFonts w:ascii="Times New Roman" w:hAnsi="Times New Roman"/>
          <w:sz w:val="24"/>
          <w:szCs w:val="24"/>
        </w:rPr>
        <w:t>Для того, чтобы в таком случае сформировать план внеурочной деятельности достаточно обратиться к Примерным основным образовательным программам начального общего (пункт 3.2) и основного общего (пункт 3.1.2) образования (одобрены федеральным учебно</w:t>
      </w:r>
      <w:r w:rsidR="00211D3F">
        <w:rPr>
          <w:rFonts w:ascii="Times New Roman" w:hAnsi="Times New Roman"/>
          <w:sz w:val="24"/>
          <w:szCs w:val="24"/>
        </w:rPr>
        <w:t>-</w:t>
      </w:r>
      <w:r w:rsidRPr="00645229">
        <w:rPr>
          <w:rFonts w:ascii="Times New Roman" w:hAnsi="Times New Roman"/>
          <w:sz w:val="24"/>
          <w:szCs w:val="24"/>
        </w:rPr>
        <w:t xml:space="preserve">методическим объединением по общему образованию от 08.04.2015 № 1/15). В них определено, что план внеурочной деятельности при ограниченности бюджетного финансирования может представлять из себя </w:t>
      </w:r>
      <w:r w:rsidRPr="00645229">
        <w:rPr>
          <w:rFonts w:ascii="Times New Roman" w:hAnsi="Times New Roman"/>
          <w:bCs/>
          <w:sz w:val="24"/>
          <w:szCs w:val="24"/>
        </w:rPr>
        <w:t>описание целостной системы функционирования образовательной организации в сфере внеурочной деятельности</w:t>
      </w:r>
      <w:r w:rsidRPr="00645229">
        <w:rPr>
          <w:rFonts w:ascii="Times New Roman" w:hAnsi="Times New Roman"/>
          <w:b/>
          <w:bCs/>
          <w:sz w:val="24"/>
          <w:szCs w:val="24"/>
        </w:rPr>
        <w:t xml:space="preserve"> </w:t>
      </w:r>
      <w:r w:rsidRPr="00645229">
        <w:rPr>
          <w:rFonts w:ascii="Times New Roman" w:hAnsi="Times New Roman"/>
          <w:sz w:val="24"/>
          <w:szCs w:val="24"/>
        </w:rPr>
        <w:t>и может включать в себя:</w:t>
      </w:r>
    </w:p>
    <w:p w:rsidR="00666A18" w:rsidRPr="00645229" w:rsidRDefault="00666A18" w:rsidP="00D040C5">
      <w:pPr>
        <w:keepNext/>
        <w:widowControl w:val="0"/>
        <w:numPr>
          <w:ilvl w:val="0"/>
          <w:numId w:val="10"/>
        </w:numPr>
        <w:ind w:left="0" w:firstLine="66"/>
        <w:contextualSpacing/>
        <w:jc w:val="both"/>
        <w:rPr>
          <w:rFonts w:ascii="Times New Roman" w:hAnsi="Times New Roman"/>
          <w:b/>
          <w:bCs/>
          <w:sz w:val="24"/>
          <w:szCs w:val="24"/>
        </w:rPr>
      </w:pPr>
      <w:r w:rsidRPr="00645229">
        <w:rPr>
          <w:rFonts w:ascii="Times New Roman" w:hAnsi="Times New Roman"/>
          <w:sz w:val="24"/>
          <w:szCs w:val="24"/>
        </w:rPr>
        <w:t>план организации деятельности ученических сообществ (подростковых коллективов), в том числе ученических классов, разновозрастных объединений по интересам, клубов; детских, подростковых и юношеских общественных объединений, организаций и т. д.;</w:t>
      </w:r>
    </w:p>
    <w:p w:rsidR="00666A18" w:rsidRPr="00645229" w:rsidRDefault="00666A18" w:rsidP="00D040C5">
      <w:pPr>
        <w:keepNext/>
        <w:widowControl w:val="0"/>
        <w:numPr>
          <w:ilvl w:val="0"/>
          <w:numId w:val="10"/>
        </w:numPr>
        <w:ind w:left="0" w:firstLine="66"/>
        <w:contextualSpacing/>
        <w:jc w:val="both"/>
        <w:rPr>
          <w:rFonts w:ascii="Times New Roman" w:hAnsi="Times New Roman"/>
          <w:b/>
          <w:bCs/>
          <w:sz w:val="24"/>
          <w:szCs w:val="24"/>
        </w:rPr>
      </w:pPr>
      <w:r w:rsidRPr="00645229">
        <w:rPr>
          <w:rFonts w:ascii="Times New Roman" w:hAnsi="Times New Roman"/>
          <w:sz w:val="24"/>
          <w:szCs w:val="24"/>
        </w:rPr>
        <w:t>план внеурочной деятельности по учебным предметам образовательной программы (предметные кружки, факультативы, ученические научные общества, школьные олимпиады по предметам программы основной школы);</w:t>
      </w:r>
    </w:p>
    <w:p w:rsidR="00666A18" w:rsidRPr="00645229" w:rsidRDefault="00666A18" w:rsidP="00D040C5">
      <w:pPr>
        <w:keepNext/>
        <w:widowControl w:val="0"/>
        <w:numPr>
          <w:ilvl w:val="0"/>
          <w:numId w:val="10"/>
        </w:numPr>
        <w:ind w:left="0" w:firstLine="66"/>
        <w:contextualSpacing/>
        <w:jc w:val="both"/>
        <w:rPr>
          <w:rFonts w:ascii="Times New Roman" w:hAnsi="Times New Roman"/>
          <w:b/>
          <w:bCs/>
          <w:sz w:val="24"/>
          <w:szCs w:val="24"/>
        </w:rPr>
      </w:pPr>
      <w:r w:rsidRPr="00645229">
        <w:rPr>
          <w:rFonts w:ascii="Times New Roman" w:hAnsi="Times New Roman"/>
          <w:sz w:val="24"/>
          <w:szCs w:val="24"/>
        </w:rPr>
        <w:t>план организационного обеспечения учебной деятельности (ведение организационной и учебной документации, организационные собрания, взаимодействие с родителями по обеспечению успешной реализации образовательной программы и т. д.);</w:t>
      </w:r>
    </w:p>
    <w:p w:rsidR="00666A18" w:rsidRPr="00645229" w:rsidRDefault="00666A18" w:rsidP="00D040C5">
      <w:pPr>
        <w:keepNext/>
        <w:widowControl w:val="0"/>
        <w:numPr>
          <w:ilvl w:val="0"/>
          <w:numId w:val="10"/>
        </w:numPr>
        <w:ind w:left="0" w:firstLine="66"/>
        <w:contextualSpacing/>
        <w:jc w:val="both"/>
        <w:rPr>
          <w:rFonts w:ascii="Times New Roman" w:hAnsi="Times New Roman"/>
          <w:b/>
          <w:bCs/>
          <w:sz w:val="24"/>
          <w:szCs w:val="24"/>
        </w:rPr>
      </w:pPr>
      <w:r w:rsidRPr="00645229">
        <w:rPr>
          <w:rFonts w:ascii="Times New Roman" w:hAnsi="Times New Roman"/>
          <w:sz w:val="24"/>
          <w:szCs w:val="24"/>
        </w:rPr>
        <w:t>план работы по организации педагогической поддержки обучающихся (проектирование индивидуальных образовательных маршрутов, работа тьюторов, педагогов-психологов);</w:t>
      </w:r>
    </w:p>
    <w:p w:rsidR="00666A18" w:rsidRPr="00645229" w:rsidRDefault="00666A18" w:rsidP="00D040C5">
      <w:pPr>
        <w:keepNext/>
        <w:widowControl w:val="0"/>
        <w:numPr>
          <w:ilvl w:val="0"/>
          <w:numId w:val="10"/>
        </w:numPr>
        <w:ind w:left="0" w:firstLine="66"/>
        <w:contextualSpacing/>
        <w:jc w:val="both"/>
        <w:rPr>
          <w:rFonts w:ascii="Times New Roman" w:hAnsi="Times New Roman"/>
          <w:b/>
          <w:bCs/>
          <w:sz w:val="24"/>
          <w:szCs w:val="24"/>
        </w:rPr>
      </w:pPr>
      <w:r w:rsidRPr="00645229">
        <w:rPr>
          <w:rFonts w:ascii="Times New Roman" w:hAnsi="Times New Roman"/>
          <w:sz w:val="24"/>
          <w:szCs w:val="24"/>
        </w:rPr>
        <w:t>план работы по обеспечению благополучия обучающихся в пространстве общеобразовательной школы (безопасности жизни и здоровья школьников, безопасных межличностных отношений в учебных группах, профилактики неуспеваемости, профилактики различных рисков, возникающих в процессе взаимодействия школьника с окружающей средой, социальной защиты учащихся);</w:t>
      </w:r>
    </w:p>
    <w:p w:rsidR="00666A18" w:rsidRPr="00645229" w:rsidRDefault="00666A18" w:rsidP="00D040C5">
      <w:pPr>
        <w:keepNext/>
        <w:widowControl w:val="0"/>
        <w:numPr>
          <w:ilvl w:val="0"/>
          <w:numId w:val="10"/>
        </w:numPr>
        <w:ind w:left="0" w:firstLine="66"/>
        <w:contextualSpacing/>
        <w:jc w:val="both"/>
        <w:rPr>
          <w:rFonts w:ascii="Times New Roman" w:hAnsi="Times New Roman"/>
          <w:b/>
          <w:bCs/>
          <w:sz w:val="24"/>
          <w:szCs w:val="24"/>
        </w:rPr>
      </w:pPr>
      <w:r w:rsidRPr="00645229">
        <w:rPr>
          <w:rFonts w:ascii="Times New Roman" w:hAnsi="Times New Roman"/>
          <w:bCs/>
          <w:sz w:val="24"/>
          <w:szCs w:val="24"/>
        </w:rPr>
        <w:t xml:space="preserve">план воспитательных мероприятий  </w:t>
      </w:r>
      <w:r w:rsidRPr="00645229">
        <w:rPr>
          <w:rFonts w:ascii="Times New Roman" w:hAnsi="Times New Roman"/>
          <w:sz w:val="24"/>
          <w:szCs w:val="24"/>
        </w:rPr>
        <w:t>(формирование межличностных отношений в учебных группах, профилактики неуспеваемости и т.п.).</w:t>
      </w:r>
    </w:p>
    <w:p w:rsidR="00666A18" w:rsidRPr="00645229" w:rsidRDefault="00666A18" w:rsidP="00D040C5">
      <w:pPr>
        <w:keepNext/>
        <w:widowControl w:val="0"/>
        <w:tabs>
          <w:tab w:val="left" w:pos="0"/>
          <w:tab w:val="left" w:pos="284"/>
        </w:tabs>
        <w:ind w:left="66"/>
        <w:contextualSpacing/>
        <w:jc w:val="both"/>
        <w:rPr>
          <w:rFonts w:ascii="Times New Roman" w:hAnsi="Times New Roman"/>
          <w:bCs/>
          <w:sz w:val="24"/>
          <w:szCs w:val="24"/>
        </w:rPr>
      </w:pPr>
      <w:r w:rsidRPr="00645229">
        <w:rPr>
          <w:rFonts w:ascii="Times New Roman" w:hAnsi="Times New Roman"/>
          <w:b/>
          <w:sz w:val="24"/>
          <w:szCs w:val="24"/>
        </w:rPr>
        <w:tab/>
      </w:r>
      <w:r w:rsidRPr="00645229">
        <w:rPr>
          <w:rFonts w:ascii="Times New Roman" w:hAnsi="Times New Roman"/>
          <w:b/>
          <w:sz w:val="24"/>
          <w:szCs w:val="24"/>
        </w:rPr>
        <w:tab/>
      </w:r>
      <w:r w:rsidRPr="00645229">
        <w:rPr>
          <w:rFonts w:ascii="Times New Roman" w:hAnsi="Times New Roman"/>
          <w:sz w:val="24"/>
          <w:szCs w:val="24"/>
        </w:rPr>
        <w:t xml:space="preserve">При организации внеурочной деятельности обучающихся могут использоваться возможности организаций дополнительного образования, культуры, спорта (ДЮСШ, ДХШ, ДМШ, ДШИ и т.п.). В период каникул для продолжения внеурочной деятельности могут использоваться возможности специализированных лагерей, тематических лагерных смен, летних школ. Но взаимоотношения между школами и организациями дополнительного образования детей и взрослых на сегодняшний день незначительны. Одной из проблем является следующая: как дополнительную общеразвивающую или предпрофессиональную программу взаимозачесть с общеобразовательной программой, частью которой является «внеурочка»? Нормативные правовые акты федерального уровня не запрещают разработку механизма такого взаимозачета. Начать можно с разработки локального нормативного акта - </w:t>
      </w:r>
      <w:r w:rsidRPr="00645229">
        <w:rPr>
          <w:rFonts w:ascii="Times New Roman" w:hAnsi="Times New Roman"/>
          <w:bCs/>
          <w:sz w:val="24"/>
          <w:szCs w:val="24"/>
        </w:rPr>
        <w:t>положения о порядке зачета организацией, осуществляющей образовательную деятельность, результатов освоения обучающимися учебных предметов, курсов, дисциплин (модулей), практики, дополнительных образовательных программ в других организациях, осуществляющих образовательную деятельность (пункты 6, 7 части 1 статьи 34 Федерального закона от 29.12.2012 № 273-ФЗ «Об образовании в Российской Федерации»).</w:t>
      </w:r>
      <w:r w:rsidRPr="00645229">
        <w:rPr>
          <w:rFonts w:ascii="Times New Roman" w:hAnsi="Times New Roman"/>
          <w:b/>
          <w:bCs/>
          <w:sz w:val="24"/>
          <w:szCs w:val="24"/>
        </w:rPr>
        <w:t xml:space="preserve"> </w:t>
      </w:r>
      <w:r w:rsidRPr="00645229">
        <w:rPr>
          <w:rFonts w:ascii="Times New Roman" w:hAnsi="Times New Roman"/>
          <w:bCs/>
          <w:sz w:val="24"/>
          <w:szCs w:val="24"/>
        </w:rPr>
        <w:t xml:space="preserve">К сожалению, пока разработка таких механизмов в образовательных организациях представлена весьма незначительно. </w:t>
      </w:r>
    </w:p>
    <w:p w:rsidR="00666A18" w:rsidRPr="00645229" w:rsidRDefault="00666A18" w:rsidP="00D040C5">
      <w:pPr>
        <w:keepNext/>
        <w:widowControl w:val="0"/>
        <w:ind w:firstLine="708"/>
        <w:contextualSpacing/>
        <w:jc w:val="both"/>
        <w:rPr>
          <w:rFonts w:ascii="Times New Roman" w:hAnsi="Times New Roman"/>
          <w:bCs/>
          <w:sz w:val="24"/>
          <w:szCs w:val="24"/>
        </w:rPr>
      </w:pPr>
      <w:r w:rsidRPr="00645229">
        <w:rPr>
          <w:rFonts w:ascii="Times New Roman" w:hAnsi="Times New Roman"/>
          <w:bCs/>
          <w:sz w:val="24"/>
          <w:szCs w:val="24"/>
        </w:rPr>
        <w:t xml:space="preserve">Более качественному и эффективному внедрению ФГОС при реализации учебных планов и планов внеурочной деятельности также может способствовать более активное применение сетевой формы реализации образовательных программ в рамках требований статьи 15 Федерального закона от 29.12.2012 № 273-ФЗ «Об образовании в Российской Федерации». Этот механизм в образовательных организациях пока тоже представлен слабо, хотя формат договора о сетевом взаимодействии между организациями в двух вариантах предложен в методических рекомендациях по организации образовательной деятельности с использованием сетевых форм реализации образовательных программ (письмо Минобрнауки России от 28 августа 2015 года № АК-2563/05). </w:t>
      </w:r>
    </w:p>
    <w:p w:rsidR="00666A18" w:rsidRPr="00645229" w:rsidRDefault="00666A18" w:rsidP="00D040C5">
      <w:pPr>
        <w:keepNext/>
        <w:widowControl w:val="0"/>
        <w:ind w:firstLine="708"/>
        <w:contextualSpacing/>
        <w:jc w:val="both"/>
        <w:rPr>
          <w:rFonts w:ascii="Times New Roman" w:hAnsi="Times New Roman"/>
          <w:bCs/>
          <w:sz w:val="24"/>
          <w:szCs w:val="24"/>
        </w:rPr>
      </w:pPr>
      <w:r w:rsidRPr="00645229">
        <w:rPr>
          <w:rFonts w:ascii="Times New Roman" w:hAnsi="Times New Roman"/>
          <w:bCs/>
          <w:sz w:val="24"/>
          <w:szCs w:val="24"/>
        </w:rPr>
        <w:t xml:space="preserve">Кроме этого, практически во всех проверенных организациях выявляются нарушения по разработке и своевременному размещению на сайтах отчетов о результатах самообследования, в части отсутствия аналитической части или анализа показателей деятельности, а также нарушения сроков размещения отчета на официальном сайте организации. </w:t>
      </w:r>
    </w:p>
    <w:p w:rsidR="00666A18" w:rsidRPr="00645229" w:rsidRDefault="00666A18" w:rsidP="00D040C5">
      <w:pPr>
        <w:keepNext/>
        <w:widowControl w:val="0"/>
        <w:tabs>
          <w:tab w:val="left" w:pos="426"/>
        </w:tabs>
        <w:jc w:val="both"/>
        <w:rPr>
          <w:rFonts w:ascii="Times New Roman" w:hAnsi="Times New Roman"/>
          <w:color w:val="000000"/>
          <w:sz w:val="24"/>
          <w:szCs w:val="24"/>
          <w:lang w:eastAsia="ru-RU"/>
        </w:rPr>
      </w:pPr>
      <w:r w:rsidRPr="00645229">
        <w:rPr>
          <w:rFonts w:ascii="Times New Roman" w:hAnsi="Times New Roman"/>
          <w:color w:val="000000"/>
          <w:sz w:val="24"/>
          <w:szCs w:val="24"/>
          <w:lang w:eastAsia="ru-RU"/>
        </w:rPr>
        <w:tab/>
      </w:r>
      <w:r w:rsidRPr="00645229">
        <w:rPr>
          <w:rFonts w:ascii="Times New Roman" w:hAnsi="Times New Roman"/>
          <w:color w:val="000000"/>
          <w:sz w:val="24"/>
          <w:szCs w:val="24"/>
          <w:lang w:eastAsia="ru-RU"/>
        </w:rPr>
        <w:tab/>
        <w:t>Для устранения выявленных нарушений законодательства РФ в сфере образования можно сформировать следующие предложения, направленные на их устранение:</w:t>
      </w:r>
    </w:p>
    <w:p w:rsidR="00666A18" w:rsidRPr="00645229" w:rsidRDefault="00666A18" w:rsidP="00D040C5">
      <w:pPr>
        <w:keepNext/>
        <w:widowControl w:val="0"/>
        <w:numPr>
          <w:ilvl w:val="0"/>
          <w:numId w:val="3"/>
        </w:numPr>
        <w:tabs>
          <w:tab w:val="left" w:pos="0"/>
        </w:tabs>
        <w:ind w:left="0" w:firstLine="66"/>
        <w:jc w:val="both"/>
        <w:rPr>
          <w:rFonts w:ascii="Times New Roman" w:hAnsi="Times New Roman"/>
          <w:sz w:val="24"/>
          <w:szCs w:val="24"/>
          <w:lang w:eastAsia="ru-RU"/>
        </w:rPr>
      </w:pPr>
      <w:r w:rsidRPr="00645229">
        <w:rPr>
          <w:rFonts w:ascii="Times New Roman" w:hAnsi="Times New Roman"/>
          <w:sz w:val="24"/>
          <w:szCs w:val="24"/>
          <w:lang w:eastAsia="ru-RU"/>
        </w:rPr>
        <w:t>Комитету разработать методические рекомендации для руководителей образовательных организаций по недопущению выявленных нарушений при реализации ФГОС в образовательных организациях Томской области, в т.ч. при организации внеурочной деятельности в общеобразовательных организациях Томской области.</w:t>
      </w:r>
    </w:p>
    <w:p w:rsidR="00666A18" w:rsidRPr="00645229" w:rsidRDefault="00666A18" w:rsidP="00D040C5">
      <w:pPr>
        <w:keepNext/>
        <w:widowControl w:val="0"/>
        <w:numPr>
          <w:ilvl w:val="0"/>
          <w:numId w:val="3"/>
        </w:numPr>
        <w:tabs>
          <w:tab w:val="left" w:pos="0"/>
        </w:tabs>
        <w:ind w:left="0" w:firstLine="66"/>
        <w:jc w:val="both"/>
        <w:rPr>
          <w:rFonts w:ascii="Times New Roman" w:hAnsi="Times New Roman"/>
          <w:sz w:val="24"/>
          <w:szCs w:val="24"/>
          <w:lang w:eastAsia="ru-RU"/>
        </w:rPr>
      </w:pPr>
      <w:r w:rsidRPr="00645229">
        <w:rPr>
          <w:rFonts w:ascii="Times New Roman" w:hAnsi="Times New Roman"/>
          <w:sz w:val="24"/>
          <w:szCs w:val="24"/>
          <w:lang w:eastAsia="ru-RU"/>
        </w:rPr>
        <w:t>Комитету провести в 2018 году мониторинг образовательных организаций по вопросу соответствия отчетов о результатах самообследования (по состоянию на 01.08.2018) и официальных сайтов требованиям законодательства РФ в сфере образования.</w:t>
      </w:r>
    </w:p>
    <w:p w:rsidR="00802882" w:rsidRDefault="00666A18" w:rsidP="00D040C5">
      <w:pPr>
        <w:keepNext/>
        <w:widowControl w:val="0"/>
        <w:numPr>
          <w:ilvl w:val="0"/>
          <w:numId w:val="3"/>
        </w:numPr>
        <w:tabs>
          <w:tab w:val="left" w:pos="0"/>
        </w:tabs>
        <w:ind w:left="0" w:firstLine="66"/>
        <w:jc w:val="both"/>
        <w:rPr>
          <w:rFonts w:ascii="Times New Roman" w:hAnsi="Times New Roman"/>
          <w:sz w:val="24"/>
          <w:szCs w:val="24"/>
        </w:rPr>
      </w:pPr>
      <w:r w:rsidRPr="00645229">
        <w:rPr>
          <w:rFonts w:ascii="Times New Roman" w:hAnsi="Times New Roman"/>
          <w:sz w:val="24"/>
          <w:szCs w:val="24"/>
          <w:lang w:eastAsia="ru-RU"/>
        </w:rPr>
        <w:t>Комитету обеспечивать своевременную актуализацию перечней нормативных правовых актов, содержащих обязательные требования, оценка соблюдения которых является предметом контроля (надзора) в сфере образования.</w:t>
      </w:r>
    </w:p>
    <w:p w:rsidR="001A1FFA" w:rsidRDefault="001A1FFA" w:rsidP="00D040C5">
      <w:pPr>
        <w:keepNext/>
        <w:widowControl w:val="0"/>
        <w:tabs>
          <w:tab w:val="left" w:pos="0"/>
        </w:tabs>
        <w:ind w:left="66"/>
        <w:jc w:val="both"/>
        <w:rPr>
          <w:rFonts w:ascii="Times New Roman" w:hAnsi="Times New Roman"/>
          <w:sz w:val="24"/>
          <w:szCs w:val="24"/>
        </w:rPr>
      </w:pPr>
    </w:p>
    <w:p w:rsidR="001A1FFA" w:rsidRPr="00645229" w:rsidRDefault="001A1FFA" w:rsidP="00D040C5">
      <w:pPr>
        <w:keepNext/>
        <w:widowControl w:val="0"/>
        <w:tabs>
          <w:tab w:val="left" w:pos="0"/>
        </w:tabs>
        <w:ind w:left="66"/>
        <w:jc w:val="both"/>
        <w:rPr>
          <w:rFonts w:ascii="Times New Roman" w:hAnsi="Times New Roman"/>
          <w:sz w:val="24"/>
          <w:szCs w:val="24"/>
        </w:rPr>
      </w:pPr>
    </w:p>
    <w:p w:rsidR="00802882" w:rsidRPr="00D040C5" w:rsidRDefault="00A25481" w:rsidP="00D040C5">
      <w:pPr>
        <w:keepNext/>
        <w:widowControl w:val="0"/>
        <w:jc w:val="center"/>
        <w:rPr>
          <w:rFonts w:ascii="Times New Roman" w:hAnsi="Times New Roman"/>
          <w:b/>
          <w:sz w:val="24"/>
          <w:szCs w:val="24"/>
        </w:rPr>
      </w:pPr>
      <w:r w:rsidRPr="00D040C5">
        <w:rPr>
          <w:rFonts w:ascii="Times New Roman" w:hAnsi="Times New Roman"/>
          <w:b/>
          <w:sz w:val="24"/>
          <w:szCs w:val="24"/>
        </w:rPr>
        <w:t>ГЛАВА 6. ЗАДАЧИ В ОБЛАСТИ ГОСУДАРСТВЕННОЙ ПОЛИТИКИ ТОМСКОЙ ОБЛАСТИ В СФЕРЕ ОБРАЗОВАНИЯ</w:t>
      </w:r>
      <w:r>
        <w:rPr>
          <w:rFonts w:ascii="Times New Roman" w:hAnsi="Times New Roman"/>
          <w:b/>
          <w:sz w:val="24"/>
          <w:szCs w:val="24"/>
        </w:rPr>
        <w:t xml:space="preserve"> на 2018 год</w:t>
      </w:r>
    </w:p>
    <w:p w:rsidR="00A25481" w:rsidRDefault="00A25481" w:rsidP="00D040C5">
      <w:pPr>
        <w:keepNext/>
        <w:widowControl w:val="0"/>
        <w:autoSpaceDE w:val="0"/>
        <w:autoSpaceDN w:val="0"/>
        <w:adjustRightInd w:val="0"/>
        <w:ind w:firstLine="709"/>
        <w:jc w:val="both"/>
        <w:rPr>
          <w:rFonts w:ascii="Times New Roman" w:hAnsi="Times New Roman"/>
          <w:sz w:val="24"/>
          <w:szCs w:val="24"/>
        </w:rPr>
      </w:pPr>
    </w:p>
    <w:p w:rsidR="00A25481" w:rsidRPr="00D040C5" w:rsidRDefault="00A25481" w:rsidP="00D040C5">
      <w:pPr>
        <w:keepNext/>
        <w:widowControl w:val="0"/>
        <w:autoSpaceDE w:val="0"/>
        <w:autoSpaceDN w:val="0"/>
        <w:adjustRightInd w:val="0"/>
        <w:ind w:firstLine="709"/>
        <w:jc w:val="both"/>
        <w:rPr>
          <w:rFonts w:ascii="Times New Roman" w:hAnsi="Times New Roman"/>
          <w:b/>
          <w:sz w:val="24"/>
          <w:szCs w:val="24"/>
        </w:rPr>
      </w:pPr>
      <w:r w:rsidRPr="00D040C5">
        <w:rPr>
          <w:rFonts w:ascii="Times New Roman" w:hAnsi="Times New Roman"/>
          <w:b/>
          <w:sz w:val="24"/>
          <w:szCs w:val="24"/>
        </w:rPr>
        <w:t>Общее образование.</w:t>
      </w:r>
    </w:p>
    <w:p w:rsidR="006F1544" w:rsidRPr="00F20E7F" w:rsidRDefault="006F1544" w:rsidP="000142E4">
      <w:pPr>
        <w:pStyle w:val="a9"/>
        <w:keepNext/>
        <w:widowControl w:val="0"/>
        <w:numPr>
          <w:ilvl w:val="0"/>
          <w:numId w:val="53"/>
        </w:numPr>
        <w:tabs>
          <w:tab w:val="left" w:pos="0"/>
        </w:tabs>
        <w:ind w:left="426"/>
        <w:jc w:val="both"/>
        <w:outlineLvl w:val="0"/>
        <w:rPr>
          <w:rFonts w:ascii="Times New Roman" w:eastAsia="Calibri" w:hAnsi="Times New Roman"/>
          <w:kern w:val="32"/>
          <w:sz w:val="24"/>
          <w:szCs w:val="24"/>
          <w:lang w:eastAsia="ru-RU"/>
        </w:rPr>
      </w:pPr>
      <w:r>
        <w:rPr>
          <w:rFonts w:ascii="Times New Roman" w:eastAsia="Calibri" w:hAnsi="Times New Roman"/>
          <w:kern w:val="32"/>
          <w:sz w:val="24"/>
          <w:szCs w:val="24"/>
          <w:lang w:eastAsia="ru-RU"/>
        </w:rPr>
        <w:t>Сохранение 100% доступности дошкольного образования для детей в возрасте от 3 до 7 лет и создание не менее 280 дополнительных мест в организациях, реализующих программы дошкольного образования, для детей в возрасте от 2 месяцев до 3 лет.</w:t>
      </w:r>
    </w:p>
    <w:p w:rsidR="006F1544" w:rsidRDefault="006F1544" w:rsidP="000142E4">
      <w:pPr>
        <w:pStyle w:val="a9"/>
        <w:keepNext/>
        <w:widowControl w:val="0"/>
        <w:numPr>
          <w:ilvl w:val="0"/>
          <w:numId w:val="53"/>
        </w:numPr>
        <w:tabs>
          <w:tab w:val="left" w:pos="0"/>
        </w:tabs>
        <w:ind w:left="426"/>
        <w:jc w:val="both"/>
        <w:outlineLvl w:val="0"/>
        <w:rPr>
          <w:rFonts w:ascii="Times New Roman" w:eastAsia="Calibri" w:hAnsi="Times New Roman"/>
          <w:kern w:val="32"/>
          <w:sz w:val="24"/>
          <w:szCs w:val="24"/>
          <w:lang w:eastAsia="ru-RU"/>
        </w:rPr>
      </w:pPr>
      <w:r>
        <w:rPr>
          <w:rFonts w:ascii="Times New Roman" w:eastAsia="Calibri" w:hAnsi="Times New Roman"/>
          <w:kern w:val="32"/>
          <w:sz w:val="24"/>
          <w:szCs w:val="24"/>
          <w:lang w:eastAsia="ru-RU"/>
        </w:rPr>
        <w:t>Формирование региональной модели с учетом промышленных кластеров региона, в том числе через открытие специализированных профильных классов технического направления.</w:t>
      </w:r>
    </w:p>
    <w:p w:rsidR="006F1544" w:rsidRDefault="006F1544" w:rsidP="000142E4">
      <w:pPr>
        <w:pStyle w:val="a9"/>
        <w:keepNext/>
        <w:widowControl w:val="0"/>
        <w:numPr>
          <w:ilvl w:val="0"/>
          <w:numId w:val="53"/>
        </w:numPr>
        <w:tabs>
          <w:tab w:val="left" w:pos="0"/>
        </w:tabs>
        <w:ind w:left="426"/>
        <w:jc w:val="both"/>
        <w:outlineLvl w:val="0"/>
        <w:rPr>
          <w:rFonts w:ascii="Times New Roman" w:eastAsia="Calibri" w:hAnsi="Times New Roman"/>
          <w:kern w:val="32"/>
          <w:sz w:val="24"/>
          <w:szCs w:val="24"/>
          <w:lang w:eastAsia="ru-RU"/>
        </w:rPr>
      </w:pPr>
      <w:r>
        <w:rPr>
          <w:rFonts w:ascii="Times New Roman" w:eastAsia="Calibri" w:hAnsi="Times New Roman"/>
          <w:kern w:val="32"/>
          <w:sz w:val="24"/>
          <w:szCs w:val="24"/>
          <w:lang w:eastAsia="ru-RU"/>
        </w:rPr>
        <w:t>Реализация регионального приоритетного проекта «Доступное дополнительное образование для детей в Томской области». Достижение плановых значений показателей и индикаторов паспорта проекта.</w:t>
      </w:r>
    </w:p>
    <w:p w:rsidR="006F1544" w:rsidRDefault="006F1544" w:rsidP="000142E4">
      <w:pPr>
        <w:pStyle w:val="a9"/>
        <w:keepNext/>
        <w:widowControl w:val="0"/>
        <w:numPr>
          <w:ilvl w:val="0"/>
          <w:numId w:val="53"/>
        </w:numPr>
        <w:tabs>
          <w:tab w:val="left" w:pos="0"/>
        </w:tabs>
        <w:ind w:left="426"/>
        <w:jc w:val="both"/>
        <w:outlineLvl w:val="0"/>
        <w:rPr>
          <w:rFonts w:ascii="Times New Roman" w:eastAsia="Calibri" w:hAnsi="Times New Roman"/>
          <w:kern w:val="32"/>
          <w:sz w:val="24"/>
          <w:szCs w:val="24"/>
          <w:lang w:eastAsia="ru-RU"/>
        </w:rPr>
      </w:pPr>
      <w:r>
        <w:rPr>
          <w:rFonts w:ascii="Times New Roman" w:eastAsia="Calibri" w:hAnsi="Times New Roman"/>
          <w:kern w:val="32"/>
          <w:sz w:val="24"/>
          <w:szCs w:val="24"/>
          <w:lang w:eastAsia="ru-RU"/>
        </w:rPr>
        <w:t xml:space="preserve">Реализация регионального </w:t>
      </w:r>
      <w:r w:rsidRPr="00645229">
        <w:rPr>
          <w:rFonts w:ascii="Times New Roman" w:eastAsia="Calibri" w:hAnsi="Times New Roman"/>
          <w:kern w:val="32"/>
          <w:sz w:val="24"/>
          <w:szCs w:val="24"/>
          <w:lang w:eastAsia="ru-RU"/>
        </w:rPr>
        <w:t>приоритетного проекта «Создание современной образовательной среды для школьников»</w:t>
      </w:r>
      <w:r>
        <w:rPr>
          <w:rFonts w:ascii="Times New Roman" w:eastAsia="Calibri" w:hAnsi="Times New Roman"/>
          <w:kern w:val="32"/>
          <w:sz w:val="24"/>
          <w:szCs w:val="24"/>
          <w:lang w:eastAsia="ru-RU"/>
        </w:rPr>
        <w:t>. Достижение плановых значений показателей и индикаторов паспорта проекта.</w:t>
      </w:r>
    </w:p>
    <w:p w:rsidR="006F1544" w:rsidRDefault="006F1544" w:rsidP="000142E4">
      <w:pPr>
        <w:pStyle w:val="a9"/>
        <w:keepNext/>
        <w:widowControl w:val="0"/>
        <w:numPr>
          <w:ilvl w:val="0"/>
          <w:numId w:val="53"/>
        </w:numPr>
        <w:tabs>
          <w:tab w:val="left" w:pos="0"/>
        </w:tabs>
        <w:ind w:left="426"/>
        <w:jc w:val="both"/>
        <w:outlineLvl w:val="0"/>
        <w:rPr>
          <w:rFonts w:ascii="Times New Roman" w:eastAsia="Calibri" w:hAnsi="Times New Roman"/>
          <w:kern w:val="32"/>
          <w:sz w:val="24"/>
          <w:szCs w:val="24"/>
          <w:lang w:eastAsia="ru-RU"/>
        </w:rPr>
      </w:pPr>
      <w:r>
        <w:rPr>
          <w:rFonts w:ascii="Times New Roman" w:eastAsia="Calibri" w:hAnsi="Times New Roman"/>
          <w:kern w:val="32"/>
          <w:sz w:val="24"/>
          <w:szCs w:val="24"/>
          <w:lang w:eastAsia="ru-RU"/>
        </w:rPr>
        <w:t xml:space="preserve">Разработка модели непрерывного образования детей-инвалидов и детей с ОВЗ.  </w:t>
      </w:r>
    </w:p>
    <w:p w:rsidR="006F1544" w:rsidRDefault="006F1544" w:rsidP="000142E4">
      <w:pPr>
        <w:pStyle w:val="a9"/>
        <w:keepNext/>
        <w:widowControl w:val="0"/>
        <w:numPr>
          <w:ilvl w:val="0"/>
          <w:numId w:val="53"/>
        </w:numPr>
        <w:tabs>
          <w:tab w:val="left" w:pos="0"/>
        </w:tabs>
        <w:ind w:left="426"/>
        <w:jc w:val="both"/>
        <w:outlineLvl w:val="0"/>
        <w:rPr>
          <w:rFonts w:ascii="Times New Roman" w:eastAsia="Calibri" w:hAnsi="Times New Roman"/>
          <w:kern w:val="32"/>
          <w:sz w:val="24"/>
          <w:szCs w:val="24"/>
          <w:lang w:eastAsia="ru-RU"/>
        </w:rPr>
      </w:pPr>
      <w:r>
        <w:rPr>
          <w:rFonts w:ascii="Times New Roman" w:eastAsia="Calibri" w:hAnsi="Times New Roman"/>
          <w:kern w:val="32"/>
          <w:sz w:val="24"/>
          <w:szCs w:val="24"/>
          <w:lang w:eastAsia="ru-RU"/>
        </w:rPr>
        <w:t xml:space="preserve">Участие детей и молодежи в возрасте от 14 до 18 лет в мероприятиях гражданско-патриотической направленности и общественных движениях (не </w:t>
      </w:r>
      <w:r w:rsidRPr="00552F24">
        <w:rPr>
          <w:rFonts w:ascii="Times New Roman" w:eastAsia="Calibri" w:hAnsi="Times New Roman"/>
          <w:kern w:val="32"/>
          <w:sz w:val="24"/>
          <w:szCs w:val="24"/>
          <w:lang w:eastAsia="ru-RU"/>
        </w:rPr>
        <w:t>менее 8</w:t>
      </w:r>
      <w:r w:rsidRPr="00AD0BD5">
        <w:rPr>
          <w:rFonts w:ascii="Times New Roman" w:eastAsia="Calibri" w:hAnsi="Times New Roman"/>
          <w:kern w:val="32"/>
          <w:sz w:val="24"/>
          <w:szCs w:val="24"/>
          <w:lang w:eastAsia="ru-RU"/>
        </w:rPr>
        <w:t>5%)</w:t>
      </w:r>
      <w:r w:rsidRPr="00552F24">
        <w:rPr>
          <w:rFonts w:ascii="Times New Roman" w:eastAsia="Calibri" w:hAnsi="Times New Roman"/>
          <w:kern w:val="32"/>
          <w:sz w:val="24"/>
          <w:szCs w:val="24"/>
          <w:lang w:eastAsia="ru-RU"/>
        </w:rPr>
        <w:t>.</w:t>
      </w:r>
    </w:p>
    <w:p w:rsidR="006F1544" w:rsidRDefault="006F1544" w:rsidP="000142E4">
      <w:pPr>
        <w:pStyle w:val="a9"/>
        <w:keepNext/>
        <w:widowControl w:val="0"/>
        <w:numPr>
          <w:ilvl w:val="0"/>
          <w:numId w:val="53"/>
        </w:numPr>
        <w:tabs>
          <w:tab w:val="left" w:pos="0"/>
        </w:tabs>
        <w:ind w:left="426"/>
        <w:jc w:val="both"/>
        <w:outlineLvl w:val="0"/>
        <w:rPr>
          <w:rFonts w:ascii="Times New Roman" w:eastAsia="Calibri" w:hAnsi="Times New Roman"/>
          <w:kern w:val="32"/>
          <w:sz w:val="24"/>
          <w:szCs w:val="24"/>
          <w:lang w:eastAsia="ru-RU"/>
        </w:rPr>
      </w:pPr>
      <w:r>
        <w:rPr>
          <w:rFonts w:ascii="Times New Roman" w:eastAsia="Calibri" w:hAnsi="Times New Roman"/>
          <w:kern w:val="32"/>
          <w:sz w:val="24"/>
          <w:szCs w:val="24"/>
          <w:lang w:eastAsia="ru-RU"/>
        </w:rPr>
        <w:t>Участие Томской области в формировании национальной системы учительского роста: новая модель повышения квалификации, участие в апробации  новой модели  аттестации учителей, совершенствование системы оплаты труда.</w:t>
      </w:r>
    </w:p>
    <w:p w:rsidR="006F1544" w:rsidRDefault="006F1544" w:rsidP="000142E4">
      <w:pPr>
        <w:pStyle w:val="a9"/>
        <w:keepNext/>
        <w:widowControl w:val="0"/>
        <w:numPr>
          <w:ilvl w:val="0"/>
          <w:numId w:val="53"/>
        </w:numPr>
        <w:tabs>
          <w:tab w:val="left" w:pos="0"/>
        </w:tabs>
        <w:ind w:left="426"/>
        <w:jc w:val="both"/>
        <w:outlineLvl w:val="0"/>
        <w:rPr>
          <w:rFonts w:ascii="Times New Roman" w:eastAsia="Calibri" w:hAnsi="Times New Roman"/>
          <w:kern w:val="32"/>
          <w:sz w:val="24"/>
          <w:szCs w:val="24"/>
          <w:lang w:eastAsia="ru-RU"/>
        </w:rPr>
      </w:pPr>
      <w:r>
        <w:rPr>
          <w:rFonts w:ascii="Times New Roman" w:eastAsia="Calibri" w:hAnsi="Times New Roman"/>
          <w:kern w:val="32"/>
          <w:sz w:val="24"/>
          <w:szCs w:val="24"/>
          <w:lang w:eastAsia="ru-RU"/>
        </w:rPr>
        <w:t>Реализация плана мероприятий («дорожной карты») по обеспечению безопасности образовательных организаций.</w:t>
      </w:r>
    </w:p>
    <w:p w:rsidR="006F1544" w:rsidRPr="003240A9" w:rsidRDefault="006F1544" w:rsidP="000142E4">
      <w:pPr>
        <w:pStyle w:val="a9"/>
        <w:keepNext/>
        <w:widowControl w:val="0"/>
        <w:numPr>
          <w:ilvl w:val="0"/>
          <w:numId w:val="53"/>
        </w:numPr>
        <w:tabs>
          <w:tab w:val="left" w:pos="0"/>
        </w:tabs>
        <w:ind w:left="426"/>
        <w:jc w:val="both"/>
        <w:outlineLvl w:val="0"/>
        <w:rPr>
          <w:rFonts w:ascii="Times New Roman" w:eastAsia="Calibri" w:hAnsi="Times New Roman"/>
          <w:kern w:val="32"/>
          <w:sz w:val="24"/>
          <w:szCs w:val="24"/>
          <w:lang w:eastAsia="ru-RU"/>
        </w:rPr>
      </w:pPr>
      <w:r>
        <w:rPr>
          <w:rFonts w:ascii="Times New Roman" w:eastAsia="Calibri" w:hAnsi="Times New Roman"/>
          <w:kern w:val="32"/>
          <w:sz w:val="24"/>
          <w:szCs w:val="24"/>
          <w:lang w:eastAsia="ru-RU"/>
        </w:rPr>
        <w:t xml:space="preserve">Продолжение </w:t>
      </w:r>
      <w:r w:rsidRPr="003240A9">
        <w:rPr>
          <w:rFonts w:ascii="Times New Roman" w:eastAsia="Calibri" w:hAnsi="Times New Roman"/>
          <w:kern w:val="32"/>
          <w:sz w:val="24"/>
          <w:szCs w:val="24"/>
          <w:lang w:eastAsia="ru-RU"/>
        </w:rPr>
        <w:t>работы по выполнению Указов Президента Российской Федерации и региональной «дорожной карты» в сфере образования в части повышения заработной платы педагогическим работникам системы общего образования (начиная с января 2018 года).</w:t>
      </w:r>
    </w:p>
    <w:p w:rsidR="00A25481" w:rsidRPr="00D040C5" w:rsidRDefault="006F1544" w:rsidP="00D040C5">
      <w:pPr>
        <w:keepNext/>
        <w:widowControl w:val="0"/>
        <w:numPr>
          <w:ilvl w:val="0"/>
          <w:numId w:val="53"/>
        </w:numPr>
        <w:autoSpaceDE w:val="0"/>
        <w:autoSpaceDN w:val="0"/>
        <w:ind w:left="426"/>
        <w:contextualSpacing/>
        <w:jc w:val="both"/>
        <w:rPr>
          <w:rFonts w:ascii="Times New Roman" w:hAnsi="Times New Roman"/>
          <w:sz w:val="24"/>
          <w:szCs w:val="24"/>
          <w:lang w:eastAsia="ru-RU"/>
        </w:rPr>
      </w:pPr>
      <w:r w:rsidRPr="003240A9">
        <w:rPr>
          <w:rFonts w:ascii="Times New Roman" w:eastAsia="Calibri" w:hAnsi="Times New Roman"/>
          <w:kern w:val="32"/>
          <w:sz w:val="24"/>
          <w:szCs w:val="24"/>
          <w:lang w:eastAsia="ru-RU"/>
        </w:rPr>
        <w:t>Продолжение работы по повышению результативности и эффективности использования бюджетных средств, в том числе по совершенствованию подходов по нормативно-</w:t>
      </w:r>
      <w:r w:rsidRPr="00AD0BD5">
        <w:rPr>
          <w:rFonts w:ascii="Times New Roman" w:eastAsia="Calibri" w:hAnsi="Times New Roman"/>
          <w:kern w:val="32"/>
          <w:sz w:val="24"/>
          <w:szCs w:val="24"/>
          <w:lang w:eastAsia="ru-RU"/>
        </w:rPr>
        <w:t>подушевому финансирования в сфере общего образования.</w:t>
      </w:r>
    </w:p>
    <w:p w:rsidR="00A1450A" w:rsidRDefault="00A1450A" w:rsidP="00A1450A">
      <w:pPr>
        <w:keepNext/>
        <w:widowControl w:val="0"/>
        <w:autoSpaceDE w:val="0"/>
        <w:autoSpaceDN w:val="0"/>
        <w:adjustRightInd w:val="0"/>
        <w:ind w:firstLine="709"/>
        <w:jc w:val="both"/>
        <w:rPr>
          <w:rFonts w:ascii="Times New Roman" w:hAnsi="Times New Roman"/>
          <w:b/>
          <w:sz w:val="24"/>
          <w:szCs w:val="24"/>
        </w:rPr>
      </w:pPr>
    </w:p>
    <w:p w:rsidR="00A25481" w:rsidRPr="00D040C5" w:rsidRDefault="00A25481" w:rsidP="00D040C5">
      <w:pPr>
        <w:keepNext/>
        <w:widowControl w:val="0"/>
        <w:autoSpaceDE w:val="0"/>
        <w:autoSpaceDN w:val="0"/>
        <w:adjustRightInd w:val="0"/>
        <w:ind w:firstLine="709"/>
        <w:jc w:val="both"/>
        <w:rPr>
          <w:rFonts w:ascii="Times New Roman" w:hAnsi="Times New Roman"/>
          <w:b/>
          <w:sz w:val="24"/>
          <w:szCs w:val="24"/>
        </w:rPr>
      </w:pPr>
      <w:r w:rsidRPr="00D040C5">
        <w:rPr>
          <w:rFonts w:ascii="Times New Roman" w:hAnsi="Times New Roman"/>
          <w:b/>
          <w:sz w:val="24"/>
          <w:szCs w:val="24"/>
        </w:rPr>
        <w:t>Профессиональное образование.</w:t>
      </w:r>
    </w:p>
    <w:p w:rsidR="00F70DC0" w:rsidRPr="00ED2ADC" w:rsidRDefault="00F70DC0" w:rsidP="00D040C5">
      <w:pPr>
        <w:keepNext/>
        <w:widowControl w:val="0"/>
        <w:numPr>
          <w:ilvl w:val="0"/>
          <w:numId w:val="53"/>
        </w:numPr>
        <w:autoSpaceDE w:val="0"/>
        <w:autoSpaceDN w:val="0"/>
        <w:ind w:left="426"/>
        <w:contextualSpacing/>
        <w:jc w:val="both"/>
        <w:rPr>
          <w:rFonts w:ascii="Times New Roman" w:hAnsi="Times New Roman"/>
          <w:sz w:val="24"/>
          <w:szCs w:val="24"/>
          <w:lang w:eastAsia="ru-RU"/>
        </w:rPr>
      </w:pPr>
      <w:r w:rsidRPr="00ED2ADC">
        <w:rPr>
          <w:rFonts w:ascii="Times New Roman" w:hAnsi="Times New Roman"/>
          <w:sz w:val="24"/>
          <w:szCs w:val="24"/>
          <w:lang w:eastAsia="ru-RU"/>
        </w:rPr>
        <w:t xml:space="preserve">Создание Координационного совета по кадровому обеспечению экономики Томской области. </w:t>
      </w:r>
    </w:p>
    <w:p w:rsidR="00F70DC0" w:rsidRPr="00ED2ADC" w:rsidRDefault="00F70DC0" w:rsidP="00D040C5">
      <w:pPr>
        <w:keepNext/>
        <w:widowControl w:val="0"/>
        <w:numPr>
          <w:ilvl w:val="0"/>
          <w:numId w:val="53"/>
        </w:numPr>
        <w:autoSpaceDE w:val="0"/>
        <w:autoSpaceDN w:val="0"/>
        <w:ind w:left="426"/>
        <w:contextualSpacing/>
        <w:jc w:val="both"/>
        <w:rPr>
          <w:rFonts w:ascii="Times New Roman" w:hAnsi="Times New Roman"/>
          <w:sz w:val="24"/>
          <w:szCs w:val="24"/>
          <w:lang w:eastAsia="ru-RU"/>
        </w:rPr>
      </w:pPr>
      <w:r w:rsidRPr="00ED2ADC">
        <w:rPr>
          <w:rFonts w:ascii="Times New Roman" w:hAnsi="Times New Roman"/>
          <w:sz w:val="24"/>
          <w:szCs w:val="24"/>
          <w:lang w:eastAsia="ru-RU"/>
        </w:rPr>
        <w:t>Подготовка не менее 200 экспертов для поведения демонстрационного экзамена и региональных чемпионатов Ворлдскиллс Россия, в том числе из числа работодателей.</w:t>
      </w:r>
    </w:p>
    <w:p w:rsidR="00F70DC0" w:rsidRPr="00ED2ADC" w:rsidRDefault="00F70DC0" w:rsidP="00D040C5">
      <w:pPr>
        <w:keepNext/>
        <w:widowControl w:val="0"/>
        <w:numPr>
          <w:ilvl w:val="0"/>
          <w:numId w:val="53"/>
        </w:numPr>
        <w:autoSpaceDE w:val="0"/>
        <w:autoSpaceDN w:val="0"/>
        <w:ind w:left="426"/>
        <w:contextualSpacing/>
        <w:jc w:val="both"/>
        <w:rPr>
          <w:rFonts w:ascii="Times New Roman" w:hAnsi="Times New Roman"/>
          <w:sz w:val="24"/>
          <w:szCs w:val="24"/>
          <w:lang w:eastAsia="ru-RU"/>
        </w:rPr>
      </w:pPr>
      <w:r w:rsidRPr="00ED2ADC">
        <w:rPr>
          <w:rFonts w:ascii="Times New Roman" w:hAnsi="Times New Roman"/>
          <w:sz w:val="24"/>
          <w:szCs w:val="24"/>
          <w:lang w:eastAsia="ru-RU"/>
        </w:rPr>
        <w:t>Развитие в Томской области чемпионатного движения «Молодые профессионалы" (WorldSkills Russia) и чемпионатного движения для граждан с ограниченными возможностями здоровья - «Абилимпикс», достижение  студентами ПОО 2 призовых мест в финале Национального чемпионата WSR по компетенциям: электромонтаж, технология моды.</w:t>
      </w:r>
    </w:p>
    <w:p w:rsidR="00F70DC0" w:rsidRPr="00ED2ADC" w:rsidRDefault="00F70DC0" w:rsidP="00D040C5">
      <w:pPr>
        <w:keepNext/>
        <w:widowControl w:val="0"/>
        <w:numPr>
          <w:ilvl w:val="0"/>
          <w:numId w:val="53"/>
        </w:numPr>
        <w:autoSpaceDE w:val="0"/>
        <w:autoSpaceDN w:val="0"/>
        <w:ind w:left="426"/>
        <w:contextualSpacing/>
        <w:jc w:val="both"/>
        <w:rPr>
          <w:rFonts w:ascii="Times New Roman" w:hAnsi="Times New Roman"/>
          <w:sz w:val="24"/>
          <w:szCs w:val="24"/>
          <w:lang w:eastAsia="ru-RU"/>
        </w:rPr>
      </w:pPr>
      <w:r w:rsidRPr="00ED2ADC">
        <w:rPr>
          <w:rFonts w:ascii="Times New Roman" w:hAnsi="Times New Roman"/>
          <w:sz w:val="24"/>
          <w:szCs w:val="24"/>
          <w:lang w:eastAsia="ru-RU"/>
        </w:rPr>
        <w:t>Создание первой в Томской области технологической площадки (региональной сетевой площадки) по подготовке кадров для компаний IT-кластера (проект в рамках соглашения на 2018 год с Минобрнауки России)</w:t>
      </w:r>
    </w:p>
    <w:p w:rsidR="00F70DC0" w:rsidRPr="00ED2ADC" w:rsidRDefault="00F70DC0" w:rsidP="00D040C5">
      <w:pPr>
        <w:keepNext/>
        <w:widowControl w:val="0"/>
        <w:numPr>
          <w:ilvl w:val="0"/>
          <w:numId w:val="53"/>
        </w:numPr>
        <w:autoSpaceDE w:val="0"/>
        <w:autoSpaceDN w:val="0"/>
        <w:ind w:left="426"/>
        <w:contextualSpacing/>
        <w:jc w:val="both"/>
        <w:rPr>
          <w:rFonts w:ascii="Times New Roman" w:hAnsi="Times New Roman"/>
          <w:sz w:val="24"/>
          <w:szCs w:val="24"/>
          <w:lang w:eastAsia="ru-RU"/>
        </w:rPr>
      </w:pPr>
      <w:r w:rsidRPr="00ED2ADC">
        <w:rPr>
          <w:rFonts w:ascii="Times New Roman" w:hAnsi="Times New Roman"/>
          <w:sz w:val="24"/>
          <w:szCs w:val="24"/>
          <w:lang w:eastAsia="ru-RU"/>
        </w:rPr>
        <w:t>Разработка и реализация комплексного плана обучения работников системы профессионального образования компетенциям в области цифровой экономики (обучено 25% от руководящих и педагогических работников).</w:t>
      </w:r>
    </w:p>
    <w:p w:rsidR="00F70DC0" w:rsidRPr="00ED2ADC" w:rsidRDefault="00F70DC0" w:rsidP="00D040C5">
      <w:pPr>
        <w:keepNext/>
        <w:widowControl w:val="0"/>
        <w:numPr>
          <w:ilvl w:val="0"/>
          <w:numId w:val="53"/>
        </w:numPr>
        <w:autoSpaceDE w:val="0"/>
        <w:autoSpaceDN w:val="0"/>
        <w:ind w:left="426"/>
        <w:contextualSpacing/>
        <w:jc w:val="both"/>
        <w:rPr>
          <w:rFonts w:ascii="Times New Roman" w:hAnsi="Times New Roman"/>
          <w:sz w:val="24"/>
          <w:szCs w:val="24"/>
          <w:lang w:eastAsia="ru-RU"/>
        </w:rPr>
      </w:pPr>
      <w:r w:rsidRPr="00ED2ADC">
        <w:rPr>
          <w:rFonts w:ascii="Times New Roman" w:hAnsi="Times New Roman"/>
          <w:sz w:val="24"/>
          <w:szCs w:val="24"/>
          <w:lang w:eastAsia="ru-RU"/>
        </w:rPr>
        <w:t>Внедрение моделей студенческого самоуправления в деятельность 3-х профессиональных образовательных организаций.</w:t>
      </w:r>
    </w:p>
    <w:p w:rsidR="00A1450A" w:rsidRDefault="00A1450A" w:rsidP="00A1450A">
      <w:pPr>
        <w:keepNext/>
        <w:widowControl w:val="0"/>
        <w:autoSpaceDE w:val="0"/>
        <w:autoSpaceDN w:val="0"/>
        <w:adjustRightInd w:val="0"/>
        <w:ind w:firstLine="709"/>
        <w:jc w:val="both"/>
        <w:rPr>
          <w:rFonts w:ascii="Times New Roman" w:hAnsi="Times New Roman"/>
          <w:b/>
          <w:sz w:val="24"/>
          <w:szCs w:val="24"/>
        </w:rPr>
      </w:pPr>
    </w:p>
    <w:p w:rsidR="00A25481" w:rsidRPr="00D040C5" w:rsidRDefault="00A25481" w:rsidP="00D040C5">
      <w:pPr>
        <w:keepNext/>
        <w:widowControl w:val="0"/>
        <w:autoSpaceDE w:val="0"/>
        <w:autoSpaceDN w:val="0"/>
        <w:adjustRightInd w:val="0"/>
        <w:ind w:firstLine="709"/>
        <w:jc w:val="both"/>
        <w:rPr>
          <w:rFonts w:ascii="Times New Roman" w:hAnsi="Times New Roman"/>
          <w:b/>
          <w:sz w:val="24"/>
          <w:szCs w:val="24"/>
        </w:rPr>
      </w:pPr>
      <w:r w:rsidRPr="00D040C5">
        <w:rPr>
          <w:rFonts w:ascii="Times New Roman" w:hAnsi="Times New Roman"/>
          <w:b/>
          <w:sz w:val="24"/>
          <w:szCs w:val="24"/>
        </w:rPr>
        <w:t>Высшее образование.</w:t>
      </w:r>
    </w:p>
    <w:p w:rsidR="00A25481" w:rsidRPr="00D040C5" w:rsidRDefault="00A25481" w:rsidP="00D040C5">
      <w:pPr>
        <w:keepNext/>
        <w:widowControl w:val="0"/>
        <w:numPr>
          <w:ilvl w:val="0"/>
          <w:numId w:val="53"/>
        </w:numPr>
        <w:autoSpaceDE w:val="0"/>
        <w:autoSpaceDN w:val="0"/>
        <w:ind w:left="426"/>
        <w:contextualSpacing/>
        <w:jc w:val="both"/>
        <w:rPr>
          <w:rFonts w:ascii="Times New Roman" w:hAnsi="Times New Roman"/>
          <w:sz w:val="24"/>
          <w:szCs w:val="24"/>
          <w:lang w:eastAsia="ru-RU"/>
        </w:rPr>
      </w:pPr>
      <w:r w:rsidRPr="00D040C5">
        <w:rPr>
          <w:rFonts w:ascii="Times New Roman" w:hAnsi="Times New Roman"/>
          <w:sz w:val="24"/>
          <w:szCs w:val="24"/>
          <w:lang w:eastAsia="ru-RU"/>
        </w:rPr>
        <w:t>Содействие в реализации планов мероприятий томских вузов по повышению их глобальной конкурентоспособности среди ведущих мировых научно-образовательных центров и вхождению в ТОП-300 мировых рейтингов (</w:t>
      </w:r>
      <w:r w:rsidRPr="00D040C5">
        <w:rPr>
          <w:rFonts w:ascii="Times New Roman" w:hAnsi="Times New Roman"/>
          <w:sz w:val="24"/>
          <w:szCs w:val="24"/>
          <w:lang w:val="en-US" w:eastAsia="ru-RU"/>
        </w:rPr>
        <w:t>QS</w:t>
      </w:r>
      <w:r w:rsidRPr="00D040C5">
        <w:rPr>
          <w:rFonts w:ascii="Times New Roman" w:hAnsi="Times New Roman"/>
          <w:sz w:val="24"/>
          <w:szCs w:val="24"/>
          <w:lang w:eastAsia="ru-RU"/>
        </w:rPr>
        <w:t xml:space="preserve">, </w:t>
      </w:r>
      <w:r w:rsidRPr="00D040C5">
        <w:rPr>
          <w:rFonts w:ascii="Times New Roman" w:hAnsi="Times New Roman"/>
          <w:sz w:val="24"/>
          <w:szCs w:val="24"/>
          <w:lang w:val="en-US" w:eastAsia="ru-RU"/>
        </w:rPr>
        <w:t>THE</w:t>
      </w:r>
      <w:r w:rsidRPr="00D040C5">
        <w:rPr>
          <w:rFonts w:ascii="Times New Roman" w:hAnsi="Times New Roman"/>
          <w:sz w:val="24"/>
          <w:szCs w:val="24"/>
          <w:lang w:eastAsia="ru-RU"/>
        </w:rPr>
        <w:t xml:space="preserve">, </w:t>
      </w:r>
      <w:r w:rsidRPr="00D040C5">
        <w:rPr>
          <w:rFonts w:ascii="Times New Roman" w:hAnsi="Times New Roman"/>
          <w:sz w:val="24"/>
          <w:szCs w:val="24"/>
          <w:lang w:val="en-US" w:eastAsia="ru-RU"/>
        </w:rPr>
        <w:t>ARWU</w:t>
      </w:r>
      <w:r w:rsidRPr="00D040C5">
        <w:rPr>
          <w:rFonts w:ascii="Times New Roman" w:hAnsi="Times New Roman"/>
          <w:sz w:val="24"/>
          <w:szCs w:val="24"/>
          <w:lang w:eastAsia="ru-RU"/>
        </w:rPr>
        <w:t>)</w:t>
      </w:r>
      <w:r w:rsidR="00EE2CBA">
        <w:rPr>
          <w:rFonts w:ascii="Times New Roman" w:hAnsi="Times New Roman"/>
          <w:sz w:val="24"/>
          <w:szCs w:val="24"/>
          <w:lang w:eastAsia="ru-RU"/>
        </w:rPr>
        <w:t>;</w:t>
      </w:r>
    </w:p>
    <w:p w:rsidR="00A25481" w:rsidRPr="00D040C5" w:rsidRDefault="00A25481" w:rsidP="00D040C5">
      <w:pPr>
        <w:keepNext/>
        <w:widowControl w:val="0"/>
        <w:numPr>
          <w:ilvl w:val="0"/>
          <w:numId w:val="53"/>
        </w:numPr>
        <w:autoSpaceDE w:val="0"/>
        <w:autoSpaceDN w:val="0"/>
        <w:ind w:left="426"/>
        <w:contextualSpacing/>
        <w:jc w:val="both"/>
        <w:rPr>
          <w:rFonts w:ascii="Times New Roman" w:hAnsi="Times New Roman"/>
          <w:sz w:val="24"/>
          <w:szCs w:val="24"/>
          <w:lang w:eastAsia="ru-RU"/>
        </w:rPr>
      </w:pPr>
      <w:r w:rsidRPr="00D040C5">
        <w:rPr>
          <w:rFonts w:ascii="Times New Roman" w:hAnsi="Times New Roman"/>
          <w:sz w:val="24"/>
          <w:szCs w:val="24"/>
          <w:lang w:eastAsia="ru-RU"/>
        </w:rPr>
        <w:t>Содействие в увеличении доли иностранных студентов и повышению уровня интернационализации до 2</w:t>
      </w:r>
      <w:r w:rsidR="006477C9">
        <w:rPr>
          <w:rFonts w:ascii="Times New Roman" w:hAnsi="Times New Roman"/>
          <w:sz w:val="24"/>
          <w:szCs w:val="24"/>
          <w:lang w:eastAsia="ru-RU"/>
        </w:rPr>
        <w:t>5</w:t>
      </w:r>
      <w:r w:rsidRPr="00D040C5">
        <w:rPr>
          <w:rFonts w:ascii="Times New Roman" w:hAnsi="Times New Roman"/>
          <w:sz w:val="24"/>
          <w:szCs w:val="24"/>
          <w:lang w:eastAsia="ru-RU"/>
        </w:rPr>
        <w:t>% от контингента студентов очной формы обучения</w:t>
      </w:r>
      <w:r w:rsidR="00EE2CBA">
        <w:rPr>
          <w:rFonts w:ascii="Times New Roman" w:hAnsi="Times New Roman"/>
          <w:sz w:val="24"/>
          <w:szCs w:val="24"/>
          <w:lang w:eastAsia="ru-RU"/>
        </w:rPr>
        <w:t>;</w:t>
      </w:r>
    </w:p>
    <w:p w:rsidR="00ED19EF" w:rsidRDefault="00A25481" w:rsidP="001D64AA">
      <w:pPr>
        <w:keepNext/>
        <w:widowControl w:val="0"/>
        <w:numPr>
          <w:ilvl w:val="0"/>
          <w:numId w:val="53"/>
        </w:numPr>
        <w:autoSpaceDE w:val="0"/>
        <w:autoSpaceDN w:val="0"/>
        <w:ind w:left="426"/>
        <w:contextualSpacing/>
        <w:jc w:val="both"/>
        <w:rPr>
          <w:rFonts w:ascii="Times New Roman" w:hAnsi="Times New Roman"/>
          <w:sz w:val="24"/>
          <w:szCs w:val="24"/>
          <w:lang w:eastAsia="ru-RU"/>
        </w:rPr>
      </w:pPr>
      <w:r w:rsidRPr="00D040C5">
        <w:rPr>
          <w:rFonts w:ascii="Times New Roman" w:hAnsi="Times New Roman"/>
          <w:sz w:val="24"/>
          <w:szCs w:val="24"/>
          <w:lang w:eastAsia="ru-RU"/>
        </w:rPr>
        <w:t>Содействие в увеличении численности обучающихся по проектно-ориентированным программам до 1000 человек</w:t>
      </w:r>
      <w:r w:rsidR="001D64AA">
        <w:rPr>
          <w:rFonts w:ascii="Times New Roman" w:hAnsi="Times New Roman"/>
          <w:sz w:val="24"/>
          <w:szCs w:val="24"/>
          <w:lang w:eastAsia="ru-RU"/>
        </w:rPr>
        <w:t>.</w:t>
      </w:r>
    </w:p>
    <w:p w:rsidR="00ED19EF" w:rsidRDefault="00ED19EF" w:rsidP="001D64AA">
      <w:pPr>
        <w:keepNext/>
        <w:widowControl w:val="0"/>
        <w:autoSpaceDE w:val="0"/>
        <w:autoSpaceDN w:val="0"/>
        <w:adjustRightInd w:val="0"/>
        <w:rPr>
          <w:rFonts w:ascii="Times New Roman" w:hAnsi="Times New Roman"/>
          <w:sz w:val="24"/>
          <w:szCs w:val="24"/>
        </w:rPr>
      </w:pPr>
    </w:p>
    <w:sectPr w:rsidR="00ED19EF" w:rsidSect="001D64AA">
      <w:pgSz w:w="11906" w:h="16838"/>
      <w:pgMar w:top="851" w:right="567" w:bottom="851" w:left="1701"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7" w:author="school" w:date="2018-05-09T09:20:00Z" w:initials="s">
    <w:p w:rsidR="00397869" w:rsidRDefault="00397869" w:rsidP="009A1048">
      <w:pPr>
        <w:pStyle w:val="affc"/>
      </w:pPr>
      <w:r>
        <w:rPr>
          <w:rStyle w:val="affb"/>
        </w:rPr>
        <w:annotationRef/>
      </w:r>
      <w:r>
        <w:t>отформатировано</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7966" w:rsidRDefault="00097966" w:rsidP="005833DB">
      <w:r>
        <w:separator/>
      </w:r>
    </w:p>
  </w:endnote>
  <w:endnote w:type="continuationSeparator" w:id="0">
    <w:p w:rsidR="00097966" w:rsidRDefault="00097966" w:rsidP="005833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PTSerifRegular">
    <w:altName w:val="Times New Roman"/>
    <w:panose1 w:val="00000000000000000000"/>
    <w:charset w:val="00"/>
    <w:family w:val="auto"/>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7966" w:rsidRDefault="00097966" w:rsidP="005833DB">
      <w:r>
        <w:separator/>
      </w:r>
    </w:p>
  </w:footnote>
  <w:footnote w:type="continuationSeparator" w:id="0">
    <w:p w:rsidR="00097966" w:rsidRDefault="00097966" w:rsidP="005833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3531429"/>
      <w:docPartObj>
        <w:docPartGallery w:val="Page Numbers (Top of Page)"/>
        <w:docPartUnique/>
      </w:docPartObj>
    </w:sdtPr>
    <w:sdtEndPr>
      <w:rPr>
        <w:rFonts w:asciiTheme="majorHAnsi" w:hAnsiTheme="majorHAnsi"/>
        <w:sz w:val="20"/>
        <w:szCs w:val="20"/>
      </w:rPr>
    </w:sdtEndPr>
    <w:sdtContent>
      <w:p w:rsidR="00397869" w:rsidRPr="00645229" w:rsidRDefault="00397869">
        <w:pPr>
          <w:pStyle w:val="ad"/>
          <w:jc w:val="center"/>
          <w:rPr>
            <w:rFonts w:asciiTheme="majorHAnsi" w:hAnsiTheme="majorHAnsi"/>
            <w:sz w:val="20"/>
            <w:szCs w:val="20"/>
          </w:rPr>
        </w:pPr>
        <w:r w:rsidRPr="00645229">
          <w:rPr>
            <w:rFonts w:asciiTheme="majorHAnsi" w:hAnsiTheme="majorHAnsi"/>
            <w:sz w:val="20"/>
            <w:szCs w:val="20"/>
          </w:rPr>
          <w:fldChar w:fldCharType="begin"/>
        </w:r>
        <w:r w:rsidRPr="00645229">
          <w:rPr>
            <w:rFonts w:asciiTheme="majorHAnsi" w:hAnsiTheme="majorHAnsi"/>
            <w:sz w:val="20"/>
            <w:szCs w:val="20"/>
          </w:rPr>
          <w:instrText>PAGE   \* MERGEFORMAT</w:instrText>
        </w:r>
        <w:r w:rsidRPr="00645229">
          <w:rPr>
            <w:rFonts w:asciiTheme="majorHAnsi" w:hAnsiTheme="majorHAnsi"/>
            <w:sz w:val="20"/>
            <w:szCs w:val="20"/>
          </w:rPr>
          <w:fldChar w:fldCharType="separate"/>
        </w:r>
        <w:r w:rsidR="00F03F3E">
          <w:rPr>
            <w:rFonts w:asciiTheme="majorHAnsi" w:hAnsiTheme="majorHAnsi"/>
            <w:noProof/>
            <w:sz w:val="20"/>
            <w:szCs w:val="20"/>
          </w:rPr>
          <w:t>65</w:t>
        </w:r>
        <w:r w:rsidRPr="00645229">
          <w:rPr>
            <w:rFonts w:asciiTheme="majorHAnsi" w:hAnsiTheme="majorHAnsi"/>
            <w:sz w:val="20"/>
            <w:szCs w:val="20"/>
          </w:rPr>
          <w:fldChar w:fldCharType="end"/>
        </w:r>
      </w:p>
    </w:sdtContent>
  </w:sdt>
  <w:p w:rsidR="00397869" w:rsidRDefault="00397869">
    <w:pPr>
      <w:pStyle w:val="a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7869" w:rsidRDefault="00397869">
    <w:pPr>
      <w:pStyle w:val="ad"/>
      <w:jc w:val="center"/>
    </w:pPr>
    <w:r w:rsidRPr="005833DB">
      <w:rPr>
        <w:rFonts w:asciiTheme="majorHAnsi" w:hAnsiTheme="majorHAnsi"/>
        <w:sz w:val="20"/>
        <w:szCs w:val="20"/>
      </w:rPr>
      <w:fldChar w:fldCharType="begin"/>
    </w:r>
    <w:r w:rsidRPr="005833DB">
      <w:rPr>
        <w:rFonts w:asciiTheme="majorHAnsi" w:hAnsiTheme="majorHAnsi"/>
        <w:sz w:val="20"/>
        <w:szCs w:val="20"/>
      </w:rPr>
      <w:instrText>PAGE   \* MERGEFORMAT</w:instrText>
    </w:r>
    <w:r w:rsidRPr="005833DB">
      <w:rPr>
        <w:rFonts w:asciiTheme="majorHAnsi" w:hAnsiTheme="majorHAnsi"/>
        <w:sz w:val="20"/>
        <w:szCs w:val="20"/>
      </w:rPr>
      <w:fldChar w:fldCharType="separate"/>
    </w:r>
    <w:r w:rsidR="001D64AA">
      <w:rPr>
        <w:rFonts w:asciiTheme="majorHAnsi" w:hAnsiTheme="majorHAnsi"/>
        <w:noProof/>
        <w:sz w:val="20"/>
        <w:szCs w:val="20"/>
      </w:rPr>
      <w:t>117</w:t>
    </w:r>
    <w:r w:rsidRPr="005833DB">
      <w:rPr>
        <w:rFonts w:asciiTheme="majorHAnsi" w:hAnsiTheme="majorHAnsi"/>
        <w:sz w:val="20"/>
        <w:szCs w:val="20"/>
      </w:rPr>
      <w:fldChar w:fldCharType="end"/>
    </w:r>
  </w:p>
  <w:p w:rsidR="00397869" w:rsidRDefault="00397869">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3"/>
    <w:multiLevelType w:val="singleLevel"/>
    <w:tmpl w:val="00000013"/>
    <w:name w:val="WW8Num19"/>
    <w:lvl w:ilvl="0">
      <w:start w:val="1"/>
      <w:numFmt w:val="bullet"/>
      <w:lvlText w:val=""/>
      <w:lvlJc w:val="left"/>
      <w:pPr>
        <w:tabs>
          <w:tab w:val="num" w:pos="360"/>
        </w:tabs>
        <w:ind w:left="360" w:hanging="360"/>
      </w:pPr>
      <w:rPr>
        <w:rFonts w:ascii="Symbol" w:hAnsi="Symbol"/>
      </w:rPr>
    </w:lvl>
  </w:abstractNum>
  <w:abstractNum w:abstractNumId="1">
    <w:nsid w:val="01DC7C34"/>
    <w:multiLevelType w:val="hybridMultilevel"/>
    <w:tmpl w:val="ACD87446"/>
    <w:lvl w:ilvl="0" w:tplc="CE4CD8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3D3555E"/>
    <w:multiLevelType w:val="hybridMultilevel"/>
    <w:tmpl w:val="78ACBB38"/>
    <w:lvl w:ilvl="0" w:tplc="0419000F">
      <w:start w:val="1"/>
      <w:numFmt w:val="decimal"/>
      <w:lvlText w:val="%1."/>
      <w:lvlJc w:val="left"/>
      <w:pPr>
        <w:ind w:left="720" w:hanging="360"/>
      </w:pPr>
      <w:rPr>
        <w:rFonts w:cs="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56B1685"/>
    <w:multiLevelType w:val="multilevel"/>
    <w:tmpl w:val="694E3D7E"/>
    <w:lvl w:ilvl="0">
      <w:start w:val="1"/>
      <w:numFmt w:val="bullet"/>
      <w:suff w:val="space"/>
      <w:lvlText w:val=""/>
      <w:lvlJc w:val="left"/>
      <w:pPr>
        <w:ind w:left="0" w:firstLine="0"/>
      </w:pPr>
      <w:rPr>
        <w:rFonts w:ascii="Symbol" w:hAnsi="Symbol" w:hint="default"/>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4">
    <w:nsid w:val="06A806AF"/>
    <w:multiLevelType w:val="multilevel"/>
    <w:tmpl w:val="C3AA0148"/>
    <w:lvl w:ilvl="0">
      <w:start w:val="1"/>
      <w:numFmt w:val="decimal"/>
      <w:lvlText w:val="%1."/>
      <w:lvlJc w:val="left"/>
      <w:pPr>
        <w:ind w:left="1429" w:hanging="360"/>
      </w:pPr>
      <w:rPr>
        <w:rFonts w:cs="Times New Roman"/>
      </w:rPr>
    </w:lvl>
    <w:lvl w:ilvl="1">
      <w:start w:val="7"/>
      <w:numFmt w:val="decimal"/>
      <w:isLgl/>
      <w:lvlText w:val="%1.%2."/>
      <w:lvlJc w:val="left"/>
      <w:pPr>
        <w:ind w:left="1789" w:hanging="720"/>
      </w:pPr>
      <w:rPr>
        <w:rFonts w:cs="Times New Roman" w:hint="default"/>
      </w:rPr>
    </w:lvl>
    <w:lvl w:ilvl="2">
      <w:start w:val="1"/>
      <w:numFmt w:val="decimal"/>
      <w:isLgl/>
      <w:lvlText w:val="%1.%2.%3."/>
      <w:lvlJc w:val="left"/>
      <w:pPr>
        <w:ind w:left="1789" w:hanging="720"/>
      </w:pPr>
      <w:rPr>
        <w:rFonts w:cs="Times New Roman" w:hint="default"/>
      </w:rPr>
    </w:lvl>
    <w:lvl w:ilvl="3">
      <w:start w:val="1"/>
      <w:numFmt w:val="decimal"/>
      <w:isLgl/>
      <w:lvlText w:val="%1.%2.%3.%4."/>
      <w:lvlJc w:val="left"/>
      <w:pPr>
        <w:ind w:left="2149" w:hanging="1080"/>
      </w:pPr>
      <w:rPr>
        <w:rFonts w:cs="Times New Roman" w:hint="default"/>
      </w:rPr>
    </w:lvl>
    <w:lvl w:ilvl="4">
      <w:start w:val="1"/>
      <w:numFmt w:val="decimal"/>
      <w:isLgl/>
      <w:lvlText w:val="%1.%2.%3.%4.%5."/>
      <w:lvlJc w:val="left"/>
      <w:pPr>
        <w:ind w:left="2149" w:hanging="1080"/>
      </w:pPr>
      <w:rPr>
        <w:rFonts w:cs="Times New Roman" w:hint="default"/>
      </w:rPr>
    </w:lvl>
    <w:lvl w:ilvl="5">
      <w:start w:val="1"/>
      <w:numFmt w:val="decimal"/>
      <w:isLgl/>
      <w:lvlText w:val="%1.%2.%3.%4.%5.%6."/>
      <w:lvlJc w:val="left"/>
      <w:pPr>
        <w:ind w:left="2509" w:hanging="1440"/>
      </w:pPr>
      <w:rPr>
        <w:rFonts w:cs="Times New Roman" w:hint="default"/>
      </w:rPr>
    </w:lvl>
    <w:lvl w:ilvl="6">
      <w:start w:val="1"/>
      <w:numFmt w:val="decimal"/>
      <w:isLgl/>
      <w:lvlText w:val="%1.%2.%3.%4.%5.%6.%7."/>
      <w:lvlJc w:val="left"/>
      <w:pPr>
        <w:ind w:left="2869" w:hanging="1800"/>
      </w:pPr>
      <w:rPr>
        <w:rFonts w:cs="Times New Roman" w:hint="default"/>
      </w:rPr>
    </w:lvl>
    <w:lvl w:ilvl="7">
      <w:start w:val="1"/>
      <w:numFmt w:val="decimal"/>
      <w:isLgl/>
      <w:lvlText w:val="%1.%2.%3.%4.%5.%6.%7.%8."/>
      <w:lvlJc w:val="left"/>
      <w:pPr>
        <w:ind w:left="2869" w:hanging="1800"/>
      </w:pPr>
      <w:rPr>
        <w:rFonts w:cs="Times New Roman" w:hint="default"/>
      </w:rPr>
    </w:lvl>
    <w:lvl w:ilvl="8">
      <w:start w:val="1"/>
      <w:numFmt w:val="decimal"/>
      <w:isLgl/>
      <w:lvlText w:val="%1.%2.%3.%4.%5.%6.%7.%8.%9."/>
      <w:lvlJc w:val="left"/>
      <w:pPr>
        <w:ind w:left="3229" w:hanging="2160"/>
      </w:pPr>
      <w:rPr>
        <w:rFonts w:cs="Times New Roman" w:hint="default"/>
      </w:rPr>
    </w:lvl>
  </w:abstractNum>
  <w:abstractNum w:abstractNumId="5">
    <w:nsid w:val="077D7A1E"/>
    <w:multiLevelType w:val="hybridMultilevel"/>
    <w:tmpl w:val="6BA4F9C0"/>
    <w:lvl w:ilvl="0" w:tplc="AC0CDF48">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
    <w:nsid w:val="0B137672"/>
    <w:multiLevelType w:val="hybridMultilevel"/>
    <w:tmpl w:val="82BE252C"/>
    <w:lvl w:ilvl="0" w:tplc="AC0CDF48">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nsid w:val="0BA5678E"/>
    <w:multiLevelType w:val="hybridMultilevel"/>
    <w:tmpl w:val="FF84F362"/>
    <w:lvl w:ilvl="0" w:tplc="8D3CB38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D5A725D"/>
    <w:multiLevelType w:val="multilevel"/>
    <w:tmpl w:val="9BB605F8"/>
    <w:lvl w:ilvl="0">
      <w:start w:val="1"/>
      <w:numFmt w:val="decimal"/>
      <w:lvlText w:val="%1."/>
      <w:lvlJc w:val="left"/>
      <w:pPr>
        <w:ind w:left="720" w:hanging="360"/>
      </w:pPr>
    </w:lvl>
    <w:lvl w:ilvl="1">
      <w:start w:val="3"/>
      <w:numFmt w:val="decimal"/>
      <w:isLgl/>
      <w:lvlText w:val="%1.%2."/>
      <w:lvlJc w:val="left"/>
      <w:pPr>
        <w:ind w:left="1697" w:hanging="420"/>
      </w:pPr>
      <w:rPr>
        <w:rFonts w:hint="default"/>
      </w:rPr>
    </w:lvl>
    <w:lvl w:ilvl="2">
      <w:start w:val="1"/>
      <w:numFmt w:val="decimal"/>
      <w:isLgl/>
      <w:lvlText w:val="%1.%2.%3."/>
      <w:lvlJc w:val="left"/>
      <w:pPr>
        <w:ind w:left="1224" w:hanging="720"/>
      </w:pPr>
      <w:rPr>
        <w:rFonts w:hint="default"/>
      </w:rPr>
    </w:lvl>
    <w:lvl w:ilvl="3">
      <w:start w:val="1"/>
      <w:numFmt w:val="decimal"/>
      <w:isLgl/>
      <w:lvlText w:val="%1.%2.%3.%4."/>
      <w:lvlJc w:val="left"/>
      <w:pPr>
        <w:ind w:left="1296" w:hanging="720"/>
      </w:pPr>
      <w:rPr>
        <w:rFonts w:hint="default"/>
      </w:rPr>
    </w:lvl>
    <w:lvl w:ilvl="4">
      <w:start w:val="1"/>
      <w:numFmt w:val="decimal"/>
      <w:isLgl/>
      <w:lvlText w:val="%1.%2.%3.%4.%5."/>
      <w:lvlJc w:val="left"/>
      <w:pPr>
        <w:ind w:left="1728"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32" w:hanging="1440"/>
      </w:pPr>
      <w:rPr>
        <w:rFonts w:hint="default"/>
      </w:rPr>
    </w:lvl>
    <w:lvl w:ilvl="7">
      <w:start w:val="1"/>
      <w:numFmt w:val="decimal"/>
      <w:isLgl/>
      <w:lvlText w:val="%1.%2.%3.%4.%5.%6.%7.%8."/>
      <w:lvlJc w:val="left"/>
      <w:pPr>
        <w:ind w:left="2304" w:hanging="1440"/>
      </w:pPr>
      <w:rPr>
        <w:rFonts w:hint="default"/>
      </w:rPr>
    </w:lvl>
    <w:lvl w:ilvl="8">
      <w:start w:val="1"/>
      <w:numFmt w:val="decimal"/>
      <w:isLgl/>
      <w:lvlText w:val="%1.%2.%3.%4.%5.%6.%7.%8.%9."/>
      <w:lvlJc w:val="left"/>
      <w:pPr>
        <w:ind w:left="2736" w:hanging="1800"/>
      </w:pPr>
      <w:rPr>
        <w:rFonts w:hint="default"/>
      </w:rPr>
    </w:lvl>
  </w:abstractNum>
  <w:abstractNum w:abstractNumId="9">
    <w:nsid w:val="0E1D2E71"/>
    <w:multiLevelType w:val="hybridMultilevel"/>
    <w:tmpl w:val="A6FCAF2E"/>
    <w:lvl w:ilvl="0" w:tplc="04190001">
      <w:start w:val="1"/>
      <w:numFmt w:val="bullet"/>
      <w:lvlText w:val=""/>
      <w:lvlJc w:val="left"/>
      <w:pPr>
        <w:ind w:left="720" w:hanging="360"/>
      </w:pPr>
      <w:rPr>
        <w:rFonts w:ascii="Symbol" w:hAnsi="Symbol" w:hint="default"/>
      </w:rPr>
    </w:lvl>
    <w:lvl w:ilvl="1" w:tplc="8D3CB384">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ECE236F"/>
    <w:multiLevelType w:val="hybridMultilevel"/>
    <w:tmpl w:val="34480392"/>
    <w:lvl w:ilvl="0" w:tplc="AC0CDF4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36714F6"/>
    <w:multiLevelType w:val="hybridMultilevel"/>
    <w:tmpl w:val="A8E850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4D4505E"/>
    <w:multiLevelType w:val="hybridMultilevel"/>
    <w:tmpl w:val="E98AE740"/>
    <w:lvl w:ilvl="0" w:tplc="359E3CE2">
      <w:start w:val="1"/>
      <w:numFmt w:val="bullet"/>
      <w:lvlText w:val=""/>
      <w:lvlJc w:val="left"/>
      <w:pPr>
        <w:ind w:left="1496" w:hanging="360"/>
      </w:pPr>
      <w:rPr>
        <w:rFonts w:ascii="Symbol" w:hAnsi="Symbol" w:hint="default"/>
      </w:rPr>
    </w:lvl>
    <w:lvl w:ilvl="1" w:tplc="04190003" w:tentative="1">
      <w:start w:val="1"/>
      <w:numFmt w:val="bullet"/>
      <w:lvlText w:val="o"/>
      <w:lvlJc w:val="left"/>
      <w:pPr>
        <w:ind w:left="2216" w:hanging="360"/>
      </w:pPr>
      <w:rPr>
        <w:rFonts w:ascii="Courier New" w:hAnsi="Courier New" w:cs="Courier New" w:hint="default"/>
      </w:rPr>
    </w:lvl>
    <w:lvl w:ilvl="2" w:tplc="04190005" w:tentative="1">
      <w:start w:val="1"/>
      <w:numFmt w:val="bullet"/>
      <w:lvlText w:val=""/>
      <w:lvlJc w:val="left"/>
      <w:pPr>
        <w:ind w:left="2936" w:hanging="360"/>
      </w:pPr>
      <w:rPr>
        <w:rFonts w:ascii="Wingdings" w:hAnsi="Wingdings" w:hint="default"/>
      </w:rPr>
    </w:lvl>
    <w:lvl w:ilvl="3" w:tplc="04190001" w:tentative="1">
      <w:start w:val="1"/>
      <w:numFmt w:val="bullet"/>
      <w:lvlText w:val=""/>
      <w:lvlJc w:val="left"/>
      <w:pPr>
        <w:ind w:left="3656" w:hanging="360"/>
      </w:pPr>
      <w:rPr>
        <w:rFonts w:ascii="Symbol" w:hAnsi="Symbol" w:hint="default"/>
      </w:rPr>
    </w:lvl>
    <w:lvl w:ilvl="4" w:tplc="04190003" w:tentative="1">
      <w:start w:val="1"/>
      <w:numFmt w:val="bullet"/>
      <w:lvlText w:val="o"/>
      <w:lvlJc w:val="left"/>
      <w:pPr>
        <w:ind w:left="4376" w:hanging="360"/>
      </w:pPr>
      <w:rPr>
        <w:rFonts w:ascii="Courier New" w:hAnsi="Courier New" w:cs="Courier New" w:hint="default"/>
      </w:rPr>
    </w:lvl>
    <w:lvl w:ilvl="5" w:tplc="04190005" w:tentative="1">
      <w:start w:val="1"/>
      <w:numFmt w:val="bullet"/>
      <w:lvlText w:val=""/>
      <w:lvlJc w:val="left"/>
      <w:pPr>
        <w:ind w:left="5096" w:hanging="360"/>
      </w:pPr>
      <w:rPr>
        <w:rFonts w:ascii="Wingdings" w:hAnsi="Wingdings" w:hint="default"/>
      </w:rPr>
    </w:lvl>
    <w:lvl w:ilvl="6" w:tplc="04190001" w:tentative="1">
      <w:start w:val="1"/>
      <w:numFmt w:val="bullet"/>
      <w:lvlText w:val=""/>
      <w:lvlJc w:val="left"/>
      <w:pPr>
        <w:ind w:left="5816" w:hanging="360"/>
      </w:pPr>
      <w:rPr>
        <w:rFonts w:ascii="Symbol" w:hAnsi="Symbol" w:hint="default"/>
      </w:rPr>
    </w:lvl>
    <w:lvl w:ilvl="7" w:tplc="04190003" w:tentative="1">
      <w:start w:val="1"/>
      <w:numFmt w:val="bullet"/>
      <w:lvlText w:val="o"/>
      <w:lvlJc w:val="left"/>
      <w:pPr>
        <w:ind w:left="6536" w:hanging="360"/>
      </w:pPr>
      <w:rPr>
        <w:rFonts w:ascii="Courier New" w:hAnsi="Courier New" w:cs="Courier New" w:hint="default"/>
      </w:rPr>
    </w:lvl>
    <w:lvl w:ilvl="8" w:tplc="04190005" w:tentative="1">
      <w:start w:val="1"/>
      <w:numFmt w:val="bullet"/>
      <w:lvlText w:val=""/>
      <w:lvlJc w:val="left"/>
      <w:pPr>
        <w:ind w:left="7256" w:hanging="360"/>
      </w:pPr>
      <w:rPr>
        <w:rFonts w:ascii="Wingdings" w:hAnsi="Wingdings" w:hint="default"/>
      </w:rPr>
    </w:lvl>
  </w:abstractNum>
  <w:abstractNum w:abstractNumId="13">
    <w:nsid w:val="18A41175"/>
    <w:multiLevelType w:val="hybridMultilevel"/>
    <w:tmpl w:val="CC7AFD90"/>
    <w:lvl w:ilvl="0" w:tplc="359E3C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C994A4B"/>
    <w:multiLevelType w:val="multilevel"/>
    <w:tmpl w:val="8E2C9010"/>
    <w:styleLink w:val="a"/>
    <w:lvl w:ilvl="0">
      <w:start w:val="1"/>
      <w:numFmt w:val="decimal"/>
      <w:lvlText w:val="ГЛАВА%1"/>
      <w:lvlJc w:val="left"/>
      <w:pPr>
        <w:ind w:left="360" w:hanging="360"/>
      </w:pPr>
      <w:rPr>
        <w:rFonts w:ascii="Times New Roman" w:hAnsi="Times New Roman" w:hint="default"/>
        <w:b/>
        <w:sz w:val="28"/>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CFD3D1E"/>
    <w:multiLevelType w:val="hybridMultilevel"/>
    <w:tmpl w:val="B9BAB608"/>
    <w:lvl w:ilvl="0" w:tplc="359E3C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D365E45"/>
    <w:multiLevelType w:val="hybridMultilevel"/>
    <w:tmpl w:val="31060736"/>
    <w:lvl w:ilvl="0" w:tplc="359E3C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D993CDB"/>
    <w:multiLevelType w:val="multilevel"/>
    <w:tmpl w:val="0419001D"/>
    <w:styleLink w:val="a0"/>
    <w:lvl w:ilvl="0">
      <w:start w:val="1"/>
      <w:numFmt w:val="decimal"/>
      <w:lvlText w:val="%1)"/>
      <w:lvlJc w:val="left"/>
      <w:pPr>
        <w:ind w:left="360" w:hanging="360"/>
      </w:pPr>
      <w:rPr>
        <w:rFonts w:ascii="Times New Roman" w:hAnsi="Times New Roman"/>
        <w:b/>
        <w:sz w:val="28"/>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1EAD7BDC"/>
    <w:multiLevelType w:val="multilevel"/>
    <w:tmpl w:val="01E85CE8"/>
    <w:lvl w:ilvl="0">
      <w:start w:val="4"/>
      <w:numFmt w:val="decimal"/>
      <w:lvlText w:val="%1."/>
      <w:lvlJc w:val="left"/>
      <w:pPr>
        <w:ind w:left="360" w:hanging="360"/>
      </w:pPr>
      <w:rPr>
        <w:rFonts w:hint="default"/>
      </w:rPr>
    </w:lvl>
    <w:lvl w:ilvl="1">
      <w:start w:val="3"/>
      <w:numFmt w:val="decimal"/>
      <w:lvlText w:val="%1.%2."/>
      <w:lvlJc w:val="left"/>
      <w:pPr>
        <w:ind w:left="3763" w:hanging="360"/>
      </w:pPr>
      <w:rPr>
        <w:rFonts w:hint="default"/>
      </w:rPr>
    </w:lvl>
    <w:lvl w:ilvl="2">
      <w:start w:val="1"/>
      <w:numFmt w:val="decimal"/>
      <w:lvlText w:val="%1.%2.%3."/>
      <w:lvlJc w:val="left"/>
      <w:pPr>
        <w:ind w:left="7526" w:hanging="720"/>
      </w:pPr>
      <w:rPr>
        <w:rFonts w:hint="default"/>
      </w:rPr>
    </w:lvl>
    <w:lvl w:ilvl="3">
      <w:start w:val="1"/>
      <w:numFmt w:val="decimal"/>
      <w:lvlText w:val="%1.%2.%3.%4."/>
      <w:lvlJc w:val="left"/>
      <w:pPr>
        <w:ind w:left="10929" w:hanging="720"/>
      </w:pPr>
      <w:rPr>
        <w:rFonts w:hint="default"/>
      </w:rPr>
    </w:lvl>
    <w:lvl w:ilvl="4">
      <w:start w:val="1"/>
      <w:numFmt w:val="decimal"/>
      <w:lvlText w:val="%1.%2.%3.%4.%5."/>
      <w:lvlJc w:val="left"/>
      <w:pPr>
        <w:ind w:left="14692" w:hanging="1080"/>
      </w:pPr>
      <w:rPr>
        <w:rFonts w:hint="default"/>
      </w:rPr>
    </w:lvl>
    <w:lvl w:ilvl="5">
      <w:start w:val="1"/>
      <w:numFmt w:val="decimal"/>
      <w:lvlText w:val="%1.%2.%3.%4.%5.%6."/>
      <w:lvlJc w:val="left"/>
      <w:pPr>
        <w:ind w:left="18095" w:hanging="1080"/>
      </w:pPr>
      <w:rPr>
        <w:rFonts w:hint="default"/>
      </w:rPr>
    </w:lvl>
    <w:lvl w:ilvl="6">
      <w:start w:val="1"/>
      <w:numFmt w:val="decimal"/>
      <w:lvlText w:val="%1.%2.%3.%4.%5.%6.%7."/>
      <w:lvlJc w:val="left"/>
      <w:pPr>
        <w:ind w:left="21858" w:hanging="1440"/>
      </w:pPr>
      <w:rPr>
        <w:rFonts w:hint="default"/>
      </w:rPr>
    </w:lvl>
    <w:lvl w:ilvl="7">
      <w:start w:val="1"/>
      <w:numFmt w:val="decimal"/>
      <w:lvlText w:val="%1.%2.%3.%4.%5.%6.%7.%8."/>
      <w:lvlJc w:val="left"/>
      <w:pPr>
        <w:ind w:left="25261" w:hanging="1440"/>
      </w:pPr>
      <w:rPr>
        <w:rFonts w:hint="default"/>
      </w:rPr>
    </w:lvl>
    <w:lvl w:ilvl="8">
      <w:start w:val="1"/>
      <w:numFmt w:val="decimal"/>
      <w:lvlText w:val="%1.%2.%3.%4.%5.%6.%7.%8.%9."/>
      <w:lvlJc w:val="left"/>
      <w:pPr>
        <w:ind w:left="29024" w:hanging="1800"/>
      </w:pPr>
      <w:rPr>
        <w:rFonts w:hint="default"/>
      </w:rPr>
    </w:lvl>
  </w:abstractNum>
  <w:abstractNum w:abstractNumId="19">
    <w:nsid w:val="21AD1716"/>
    <w:multiLevelType w:val="hybridMultilevel"/>
    <w:tmpl w:val="69D20432"/>
    <w:lvl w:ilvl="0" w:tplc="359E3C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BA6889"/>
    <w:multiLevelType w:val="hybridMultilevel"/>
    <w:tmpl w:val="E97E04F4"/>
    <w:lvl w:ilvl="0" w:tplc="0419000F">
      <w:start w:val="1"/>
      <w:numFmt w:val="decimal"/>
      <w:lvlText w:val="%1."/>
      <w:lvlJc w:val="left"/>
      <w:pPr>
        <w:ind w:left="720" w:hanging="360"/>
      </w:pPr>
    </w:lvl>
    <w:lvl w:ilvl="1" w:tplc="5C38292A">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3A40172"/>
    <w:multiLevelType w:val="hybridMultilevel"/>
    <w:tmpl w:val="B3B0E3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7D316B6"/>
    <w:multiLevelType w:val="hybridMultilevel"/>
    <w:tmpl w:val="959CE7F0"/>
    <w:lvl w:ilvl="0" w:tplc="CE4CD8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2C5D27F9"/>
    <w:multiLevelType w:val="hybridMultilevel"/>
    <w:tmpl w:val="EBA4B76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2EBD54AA"/>
    <w:multiLevelType w:val="hybridMultilevel"/>
    <w:tmpl w:val="B902FF6A"/>
    <w:lvl w:ilvl="0" w:tplc="B954792A">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30706CF2"/>
    <w:multiLevelType w:val="multilevel"/>
    <w:tmpl w:val="CB2250A0"/>
    <w:lvl w:ilvl="0">
      <w:start w:val="1"/>
      <w:numFmt w:val="decimal"/>
      <w:lvlText w:val="%1."/>
      <w:lvlJc w:val="left"/>
      <w:pPr>
        <w:ind w:left="1429" w:hanging="360"/>
      </w:pPr>
    </w:lvl>
    <w:lvl w:ilvl="1">
      <w:start w:val="1"/>
      <w:numFmt w:val="decimal"/>
      <w:isLgl/>
      <w:lvlText w:val="%1.%2"/>
      <w:lvlJc w:val="left"/>
      <w:pPr>
        <w:ind w:left="1429" w:hanging="36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26">
    <w:nsid w:val="32367292"/>
    <w:multiLevelType w:val="multilevel"/>
    <w:tmpl w:val="111CAADE"/>
    <w:styleLink w:val="1"/>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nsid w:val="32FF30C6"/>
    <w:multiLevelType w:val="hybridMultilevel"/>
    <w:tmpl w:val="9E1ABB5A"/>
    <w:lvl w:ilvl="0" w:tplc="AC0CDF4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34113A4D"/>
    <w:multiLevelType w:val="hybridMultilevel"/>
    <w:tmpl w:val="83A61B3A"/>
    <w:lvl w:ilvl="0" w:tplc="FD8EE62A">
      <w:start w:val="1"/>
      <w:numFmt w:val="decimal"/>
      <w:lvlText w:val="%1."/>
      <w:lvlJc w:val="left"/>
      <w:pPr>
        <w:ind w:left="426" w:hanging="360"/>
      </w:pPr>
      <w:rPr>
        <w:rFonts w:cs="Times New Roman" w:hint="default"/>
      </w:rPr>
    </w:lvl>
    <w:lvl w:ilvl="1" w:tplc="04190019" w:tentative="1">
      <w:start w:val="1"/>
      <w:numFmt w:val="lowerLetter"/>
      <w:lvlText w:val="%2."/>
      <w:lvlJc w:val="left"/>
      <w:pPr>
        <w:ind w:left="1146" w:hanging="360"/>
      </w:pPr>
      <w:rPr>
        <w:rFonts w:cs="Times New Roman"/>
      </w:rPr>
    </w:lvl>
    <w:lvl w:ilvl="2" w:tplc="0419001B" w:tentative="1">
      <w:start w:val="1"/>
      <w:numFmt w:val="lowerRoman"/>
      <w:lvlText w:val="%3."/>
      <w:lvlJc w:val="right"/>
      <w:pPr>
        <w:ind w:left="1866" w:hanging="180"/>
      </w:pPr>
      <w:rPr>
        <w:rFonts w:cs="Times New Roman"/>
      </w:rPr>
    </w:lvl>
    <w:lvl w:ilvl="3" w:tplc="0419000F" w:tentative="1">
      <w:start w:val="1"/>
      <w:numFmt w:val="decimal"/>
      <w:lvlText w:val="%4."/>
      <w:lvlJc w:val="left"/>
      <w:pPr>
        <w:ind w:left="2586" w:hanging="360"/>
      </w:pPr>
      <w:rPr>
        <w:rFonts w:cs="Times New Roman"/>
      </w:rPr>
    </w:lvl>
    <w:lvl w:ilvl="4" w:tplc="04190019" w:tentative="1">
      <w:start w:val="1"/>
      <w:numFmt w:val="lowerLetter"/>
      <w:lvlText w:val="%5."/>
      <w:lvlJc w:val="left"/>
      <w:pPr>
        <w:ind w:left="3306" w:hanging="360"/>
      </w:pPr>
      <w:rPr>
        <w:rFonts w:cs="Times New Roman"/>
      </w:rPr>
    </w:lvl>
    <w:lvl w:ilvl="5" w:tplc="0419001B" w:tentative="1">
      <w:start w:val="1"/>
      <w:numFmt w:val="lowerRoman"/>
      <w:lvlText w:val="%6."/>
      <w:lvlJc w:val="right"/>
      <w:pPr>
        <w:ind w:left="4026" w:hanging="180"/>
      </w:pPr>
      <w:rPr>
        <w:rFonts w:cs="Times New Roman"/>
      </w:rPr>
    </w:lvl>
    <w:lvl w:ilvl="6" w:tplc="0419000F" w:tentative="1">
      <w:start w:val="1"/>
      <w:numFmt w:val="decimal"/>
      <w:lvlText w:val="%7."/>
      <w:lvlJc w:val="left"/>
      <w:pPr>
        <w:ind w:left="4746" w:hanging="360"/>
      </w:pPr>
      <w:rPr>
        <w:rFonts w:cs="Times New Roman"/>
      </w:rPr>
    </w:lvl>
    <w:lvl w:ilvl="7" w:tplc="04190019" w:tentative="1">
      <w:start w:val="1"/>
      <w:numFmt w:val="lowerLetter"/>
      <w:lvlText w:val="%8."/>
      <w:lvlJc w:val="left"/>
      <w:pPr>
        <w:ind w:left="5466" w:hanging="360"/>
      </w:pPr>
      <w:rPr>
        <w:rFonts w:cs="Times New Roman"/>
      </w:rPr>
    </w:lvl>
    <w:lvl w:ilvl="8" w:tplc="0419001B" w:tentative="1">
      <w:start w:val="1"/>
      <w:numFmt w:val="lowerRoman"/>
      <w:lvlText w:val="%9."/>
      <w:lvlJc w:val="right"/>
      <w:pPr>
        <w:ind w:left="6186" w:hanging="180"/>
      </w:pPr>
      <w:rPr>
        <w:rFonts w:cs="Times New Roman"/>
      </w:rPr>
    </w:lvl>
  </w:abstractNum>
  <w:abstractNum w:abstractNumId="29">
    <w:nsid w:val="34CD6397"/>
    <w:multiLevelType w:val="multilevel"/>
    <w:tmpl w:val="D56AF81E"/>
    <w:lvl w:ilvl="0">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1"/>
      <w:numFmt w:val="bullet"/>
      <w:lvlText w:val=""/>
      <w:lvlJc w:val="left"/>
      <w:rPr>
        <w:rFonts w:ascii="Symbol" w:hAnsi="Symbol" w:hint="default"/>
        <w:b w:val="0"/>
        <w:i w:val="0"/>
        <w:smallCaps w:val="0"/>
        <w:strike w:val="0"/>
        <w:color w:val="000000"/>
        <w:spacing w:val="0"/>
        <w:w w:val="100"/>
        <w:position w:val="0"/>
        <w:sz w:val="27"/>
        <w:u w:val="none"/>
      </w:rPr>
    </w:lvl>
    <w:lvl w:ilvl="2">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30">
    <w:nsid w:val="34F43560"/>
    <w:multiLevelType w:val="hybridMultilevel"/>
    <w:tmpl w:val="D2C6AAA8"/>
    <w:lvl w:ilvl="0" w:tplc="AC0CDF4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38332E6B"/>
    <w:multiLevelType w:val="multilevel"/>
    <w:tmpl w:val="FC2E117E"/>
    <w:lvl w:ilvl="0">
      <w:start w:val="1"/>
      <w:numFmt w:val="decimal"/>
      <w:pStyle w:val="V1"/>
      <w:lvlText w:val="%1."/>
      <w:lvlJc w:val="left"/>
      <w:pPr>
        <w:ind w:left="993" w:hanging="284"/>
      </w:pPr>
      <w:rPr>
        <w:rFonts w:cs="Times New Roman" w:hint="default"/>
      </w:rPr>
    </w:lvl>
    <w:lvl w:ilvl="1">
      <w:start w:val="1"/>
      <w:numFmt w:val="decimal"/>
      <w:pStyle w:val="V2"/>
      <w:lvlText w:val="%1.%2."/>
      <w:lvlJc w:val="left"/>
      <w:pPr>
        <w:ind w:left="3551" w:hanging="432"/>
      </w:pPr>
      <w:rPr>
        <w:rFonts w:cs="Times New Roman" w:hint="default"/>
      </w:rPr>
    </w:lvl>
    <w:lvl w:ilvl="2">
      <w:start w:val="1"/>
      <w:numFmt w:val="decimal"/>
      <w:pStyle w:val="V3"/>
      <w:lvlText w:val="%1.%2.%3."/>
      <w:lvlJc w:val="left"/>
      <w:pPr>
        <w:ind w:left="4679" w:hanging="1418"/>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2">
    <w:nsid w:val="39A06C77"/>
    <w:multiLevelType w:val="hybridMultilevel"/>
    <w:tmpl w:val="871CA85C"/>
    <w:lvl w:ilvl="0" w:tplc="0E2870B6">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33">
    <w:nsid w:val="3BF56D37"/>
    <w:multiLevelType w:val="hybridMultilevel"/>
    <w:tmpl w:val="2362A854"/>
    <w:lvl w:ilvl="0" w:tplc="359E3C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3C346953"/>
    <w:multiLevelType w:val="hybridMultilevel"/>
    <w:tmpl w:val="A3B84376"/>
    <w:lvl w:ilvl="0" w:tplc="359E3C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3DB04E4B"/>
    <w:multiLevelType w:val="multilevel"/>
    <w:tmpl w:val="C4FC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3DF9271C"/>
    <w:multiLevelType w:val="hybridMultilevel"/>
    <w:tmpl w:val="3D6A9D06"/>
    <w:lvl w:ilvl="0" w:tplc="8D3CB38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40220EB5"/>
    <w:multiLevelType w:val="hybridMultilevel"/>
    <w:tmpl w:val="698A4044"/>
    <w:lvl w:ilvl="0" w:tplc="A76EBBB4">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40F654E0"/>
    <w:multiLevelType w:val="multilevel"/>
    <w:tmpl w:val="D690F8B8"/>
    <w:lvl w:ilvl="0">
      <w:start w:val="1"/>
      <w:numFmt w:val="decimal"/>
      <w:lvlText w:val="%1."/>
      <w:lvlJc w:val="left"/>
      <w:pPr>
        <w:ind w:left="450" w:hanging="450"/>
      </w:pPr>
      <w:rPr>
        <w:rFonts w:ascii="Times New Roman" w:hAnsi="Times New Roman" w:hint="default"/>
        <w:sz w:val="28"/>
      </w:rPr>
    </w:lvl>
    <w:lvl w:ilvl="1">
      <w:start w:val="1"/>
      <w:numFmt w:val="decimal"/>
      <w:lvlText w:val="%1.%2."/>
      <w:lvlJc w:val="left"/>
      <w:pPr>
        <w:ind w:left="592" w:hanging="450"/>
      </w:pPr>
      <w:rPr>
        <w:rFonts w:ascii="Times New Roman" w:hAnsi="Times New Roman" w:hint="default"/>
        <w:sz w:val="28"/>
      </w:rPr>
    </w:lvl>
    <w:lvl w:ilvl="2">
      <w:start w:val="1"/>
      <w:numFmt w:val="decimal"/>
      <w:lvlText w:val="%1.%2.%3."/>
      <w:lvlJc w:val="left"/>
      <w:pPr>
        <w:ind w:left="720" w:hanging="720"/>
      </w:pPr>
      <w:rPr>
        <w:rFonts w:ascii="Times New Roman" w:hAnsi="Times New Roman" w:hint="default"/>
        <w:sz w:val="28"/>
      </w:rPr>
    </w:lvl>
    <w:lvl w:ilvl="3">
      <w:start w:val="1"/>
      <w:numFmt w:val="decimal"/>
      <w:lvlText w:val="%1.%2.%3.%4."/>
      <w:lvlJc w:val="left"/>
      <w:pPr>
        <w:ind w:left="720" w:hanging="720"/>
      </w:pPr>
      <w:rPr>
        <w:rFonts w:ascii="Times New Roman" w:hAnsi="Times New Roman" w:hint="default"/>
        <w:sz w:val="28"/>
      </w:rPr>
    </w:lvl>
    <w:lvl w:ilvl="4">
      <w:start w:val="1"/>
      <w:numFmt w:val="decimal"/>
      <w:lvlText w:val="%1.%2.%3.%4.%5."/>
      <w:lvlJc w:val="left"/>
      <w:pPr>
        <w:ind w:left="1080" w:hanging="1080"/>
      </w:pPr>
      <w:rPr>
        <w:rFonts w:ascii="Times New Roman" w:hAnsi="Times New Roman" w:hint="default"/>
        <w:sz w:val="28"/>
      </w:rPr>
    </w:lvl>
    <w:lvl w:ilvl="5">
      <w:start w:val="1"/>
      <w:numFmt w:val="decimal"/>
      <w:lvlText w:val="%1.%2.%3.%4.%5.%6."/>
      <w:lvlJc w:val="left"/>
      <w:pPr>
        <w:ind w:left="1080" w:hanging="1080"/>
      </w:pPr>
      <w:rPr>
        <w:rFonts w:ascii="Times New Roman" w:hAnsi="Times New Roman" w:hint="default"/>
        <w:sz w:val="28"/>
      </w:rPr>
    </w:lvl>
    <w:lvl w:ilvl="6">
      <w:start w:val="1"/>
      <w:numFmt w:val="decimal"/>
      <w:lvlText w:val="%1.%2.%3.%4.%5.%6.%7."/>
      <w:lvlJc w:val="left"/>
      <w:pPr>
        <w:ind w:left="1440" w:hanging="1440"/>
      </w:pPr>
      <w:rPr>
        <w:rFonts w:ascii="Times New Roman" w:hAnsi="Times New Roman" w:hint="default"/>
        <w:sz w:val="28"/>
      </w:rPr>
    </w:lvl>
    <w:lvl w:ilvl="7">
      <w:start w:val="1"/>
      <w:numFmt w:val="decimal"/>
      <w:lvlText w:val="%1.%2.%3.%4.%5.%6.%7.%8."/>
      <w:lvlJc w:val="left"/>
      <w:pPr>
        <w:ind w:left="1440" w:hanging="1440"/>
      </w:pPr>
      <w:rPr>
        <w:rFonts w:ascii="Times New Roman" w:hAnsi="Times New Roman" w:hint="default"/>
        <w:sz w:val="28"/>
      </w:rPr>
    </w:lvl>
    <w:lvl w:ilvl="8">
      <w:start w:val="1"/>
      <w:numFmt w:val="decimal"/>
      <w:lvlText w:val="%1.%2.%3.%4.%5.%6.%7.%8.%9."/>
      <w:lvlJc w:val="left"/>
      <w:pPr>
        <w:ind w:left="1800" w:hanging="1800"/>
      </w:pPr>
      <w:rPr>
        <w:rFonts w:ascii="Times New Roman" w:hAnsi="Times New Roman" w:hint="default"/>
        <w:sz w:val="28"/>
      </w:rPr>
    </w:lvl>
  </w:abstractNum>
  <w:abstractNum w:abstractNumId="39">
    <w:nsid w:val="418D7DF7"/>
    <w:multiLevelType w:val="hybridMultilevel"/>
    <w:tmpl w:val="620844E0"/>
    <w:lvl w:ilvl="0" w:tplc="AC0CDF4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4757186F"/>
    <w:multiLevelType w:val="hybridMultilevel"/>
    <w:tmpl w:val="3F88CA54"/>
    <w:lvl w:ilvl="0" w:tplc="359E3CE2">
      <w:start w:val="1"/>
      <w:numFmt w:val="bullet"/>
      <w:lvlText w:val=""/>
      <w:lvlJc w:val="left"/>
      <w:pPr>
        <w:ind w:left="1848" w:hanging="360"/>
      </w:pPr>
      <w:rPr>
        <w:rFonts w:ascii="Symbol" w:hAnsi="Symbol" w:hint="default"/>
      </w:rPr>
    </w:lvl>
    <w:lvl w:ilvl="1" w:tplc="04190003" w:tentative="1">
      <w:start w:val="1"/>
      <w:numFmt w:val="bullet"/>
      <w:lvlText w:val="o"/>
      <w:lvlJc w:val="left"/>
      <w:pPr>
        <w:ind w:left="2568" w:hanging="360"/>
      </w:pPr>
      <w:rPr>
        <w:rFonts w:ascii="Courier New" w:hAnsi="Courier New" w:cs="Courier New" w:hint="default"/>
      </w:rPr>
    </w:lvl>
    <w:lvl w:ilvl="2" w:tplc="04190005" w:tentative="1">
      <w:start w:val="1"/>
      <w:numFmt w:val="bullet"/>
      <w:lvlText w:val=""/>
      <w:lvlJc w:val="left"/>
      <w:pPr>
        <w:ind w:left="3288" w:hanging="360"/>
      </w:pPr>
      <w:rPr>
        <w:rFonts w:ascii="Wingdings" w:hAnsi="Wingdings" w:hint="default"/>
      </w:rPr>
    </w:lvl>
    <w:lvl w:ilvl="3" w:tplc="04190001" w:tentative="1">
      <w:start w:val="1"/>
      <w:numFmt w:val="bullet"/>
      <w:lvlText w:val=""/>
      <w:lvlJc w:val="left"/>
      <w:pPr>
        <w:ind w:left="4008" w:hanging="360"/>
      </w:pPr>
      <w:rPr>
        <w:rFonts w:ascii="Symbol" w:hAnsi="Symbol" w:hint="default"/>
      </w:rPr>
    </w:lvl>
    <w:lvl w:ilvl="4" w:tplc="04190003" w:tentative="1">
      <w:start w:val="1"/>
      <w:numFmt w:val="bullet"/>
      <w:lvlText w:val="o"/>
      <w:lvlJc w:val="left"/>
      <w:pPr>
        <w:ind w:left="4728" w:hanging="360"/>
      </w:pPr>
      <w:rPr>
        <w:rFonts w:ascii="Courier New" w:hAnsi="Courier New" w:cs="Courier New" w:hint="default"/>
      </w:rPr>
    </w:lvl>
    <w:lvl w:ilvl="5" w:tplc="04190005" w:tentative="1">
      <w:start w:val="1"/>
      <w:numFmt w:val="bullet"/>
      <w:lvlText w:val=""/>
      <w:lvlJc w:val="left"/>
      <w:pPr>
        <w:ind w:left="5448" w:hanging="360"/>
      </w:pPr>
      <w:rPr>
        <w:rFonts w:ascii="Wingdings" w:hAnsi="Wingdings" w:hint="default"/>
      </w:rPr>
    </w:lvl>
    <w:lvl w:ilvl="6" w:tplc="04190001" w:tentative="1">
      <w:start w:val="1"/>
      <w:numFmt w:val="bullet"/>
      <w:lvlText w:val=""/>
      <w:lvlJc w:val="left"/>
      <w:pPr>
        <w:ind w:left="6168" w:hanging="360"/>
      </w:pPr>
      <w:rPr>
        <w:rFonts w:ascii="Symbol" w:hAnsi="Symbol" w:hint="default"/>
      </w:rPr>
    </w:lvl>
    <w:lvl w:ilvl="7" w:tplc="04190003" w:tentative="1">
      <w:start w:val="1"/>
      <w:numFmt w:val="bullet"/>
      <w:lvlText w:val="o"/>
      <w:lvlJc w:val="left"/>
      <w:pPr>
        <w:ind w:left="6888" w:hanging="360"/>
      </w:pPr>
      <w:rPr>
        <w:rFonts w:ascii="Courier New" w:hAnsi="Courier New" w:cs="Courier New" w:hint="default"/>
      </w:rPr>
    </w:lvl>
    <w:lvl w:ilvl="8" w:tplc="04190005" w:tentative="1">
      <w:start w:val="1"/>
      <w:numFmt w:val="bullet"/>
      <w:lvlText w:val=""/>
      <w:lvlJc w:val="left"/>
      <w:pPr>
        <w:ind w:left="7608" w:hanging="360"/>
      </w:pPr>
      <w:rPr>
        <w:rFonts w:ascii="Wingdings" w:hAnsi="Wingdings" w:hint="default"/>
      </w:rPr>
    </w:lvl>
  </w:abstractNum>
  <w:abstractNum w:abstractNumId="41">
    <w:nsid w:val="49674673"/>
    <w:multiLevelType w:val="multilevel"/>
    <w:tmpl w:val="E84C4942"/>
    <w:lvl w:ilvl="0">
      <w:start w:val="3"/>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42">
    <w:nsid w:val="49DB1F69"/>
    <w:multiLevelType w:val="multilevel"/>
    <w:tmpl w:val="76BC894C"/>
    <w:lvl w:ilvl="0">
      <w:start w:val="3"/>
      <w:numFmt w:val="decimal"/>
      <w:lvlText w:val="%1."/>
      <w:lvlJc w:val="left"/>
      <w:pPr>
        <w:ind w:left="450" w:hanging="450"/>
      </w:pPr>
      <w:rPr>
        <w:rFonts w:cs="Times New Roman" w:hint="default"/>
      </w:rPr>
    </w:lvl>
    <w:lvl w:ilvl="1">
      <w:start w:val="1"/>
      <w:numFmt w:val="decimal"/>
      <w:lvlText w:val="%1.%2."/>
      <w:lvlJc w:val="left"/>
      <w:pPr>
        <w:ind w:left="1288" w:hanging="720"/>
      </w:pPr>
      <w:rPr>
        <w:rFonts w:cs="Times New Roman" w:hint="default"/>
      </w:rPr>
    </w:lvl>
    <w:lvl w:ilvl="2">
      <w:start w:val="1"/>
      <w:numFmt w:val="decimal"/>
      <w:lvlText w:val="%1.%2.%3."/>
      <w:lvlJc w:val="left"/>
      <w:pPr>
        <w:ind w:left="1856" w:hanging="720"/>
      </w:pPr>
      <w:rPr>
        <w:rFonts w:cs="Times New Roman" w:hint="default"/>
      </w:rPr>
    </w:lvl>
    <w:lvl w:ilvl="3">
      <w:start w:val="1"/>
      <w:numFmt w:val="decimal"/>
      <w:lvlText w:val="%1.%2.%3.%4."/>
      <w:lvlJc w:val="left"/>
      <w:pPr>
        <w:ind w:left="2784" w:hanging="1080"/>
      </w:pPr>
      <w:rPr>
        <w:rFonts w:cs="Times New Roman" w:hint="default"/>
      </w:rPr>
    </w:lvl>
    <w:lvl w:ilvl="4">
      <w:start w:val="1"/>
      <w:numFmt w:val="decimal"/>
      <w:lvlText w:val="%1.%2.%3.%4.%5."/>
      <w:lvlJc w:val="left"/>
      <w:pPr>
        <w:ind w:left="3352" w:hanging="1080"/>
      </w:pPr>
      <w:rPr>
        <w:rFonts w:cs="Times New Roman" w:hint="default"/>
      </w:rPr>
    </w:lvl>
    <w:lvl w:ilvl="5">
      <w:start w:val="1"/>
      <w:numFmt w:val="decimal"/>
      <w:lvlText w:val="%1.%2.%3.%4.%5.%6."/>
      <w:lvlJc w:val="left"/>
      <w:pPr>
        <w:ind w:left="4280" w:hanging="1440"/>
      </w:pPr>
      <w:rPr>
        <w:rFonts w:cs="Times New Roman" w:hint="default"/>
      </w:rPr>
    </w:lvl>
    <w:lvl w:ilvl="6">
      <w:start w:val="1"/>
      <w:numFmt w:val="decimal"/>
      <w:lvlText w:val="%1.%2.%3.%4.%5.%6.%7."/>
      <w:lvlJc w:val="left"/>
      <w:pPr>
        <w:ind w:left="5208" w:hanging="1800"/>
      </w:pPr>
      <w:rPr>
        <w:rFonts w:cs="Times New Roman" w:hint="default"/>
      </w:rPr>
    </w:lvl>
    <w:lvl w:ilvl="7">
      <w:start w:val="1"/>
      <w:numFmt w:val="decimal"/>
      <w:lvlText w:val="%1.%2.%3.%4.%5.%6.%7.%8."/>
      <w:lvlJc w:val="left"/>
      <w:pPr>
        <w:ind w:left="5776" w:hanging="1800"/>
      </w:pPr>
      <w:rPr>
        <w:rFonts w:cs="Times New Roman" w:hint="default"/>
      </w:rPr>
    </w:lvl>
    <w:lvl w:ilvl="8">
      <w:start w:val="1"/>
      <w:numFmt w:val="decimal"/>
      <w:lvlText w:val="%1.%2.%3.%4.%5.%6.%7.%8.%9."/>
      <w:lvlJc w:val="left"/>
      <w:pPr>
        <w:ind w:left="6704" w:hanging="2160"/>
      </w:pPr>
      <w:rPr>
        <w:rFonts w:cs="Times New Roman" w:hint="default"/>
      </w:rPr>
    </w:lvl>
  </w:abstractNum>
  <w:abstractNum w:abstractNumId="43">
    <w:nsid w:val="4B694A98"/>
    <w:multiLevelType w:val="hybridMultilevel"/>
    <w:tmpl w:val="CF3608A6"/>
    <w:lvl w:ilvl="0" w:tplc="AC0CDF4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4C923A7E"/>
    <w:multiLevelType w:val="hybridMultilevel"/>
    <w:tmpl w:val="4D669514"/>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45">
    <w:nsid w:val="4D2B2FCE"/>
    <w:multiLevelType w:val="hybridMultilevel"/>
    <w:tmpl w:val="92DC9A4E"/>
    <w:lvl w:ilvl="0" w:tplc="6B5C3F1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6">
    <w:nsid w:val="4D3C3C2F"/>
    <w:multiLevelType w:val="hybridMultilevel"/>
    <w:tmpl w:val="254E8C26"/>
    <w:lvl w:ilvl="0" w:tplc="8D3CB384">
      <w:start w:val="1"/>
      <w:numFmt w:val="bullet"/>
      <w:lvlText w:val=""/>
      <w:lvlJc w:val="left"/>
      <w:pPr>
        <w:ind w:left="1150" w:hanging="360"/>
      </w:pPr>
      <w:rPr>
        <w:rFonts w:ascii="Symbol" w:hAnsi="Symbol" w:hint="default"/>
      </w:rPr>
    </w:lvl>
    <w:lvl w:ilvl="1" w:tplc="04190003" w:tentative="1">
      <w:start w:val="1"/>
      <w:numFmt w:val="bullet"/>
      <w:lvlText w:val="o"/>
      <w:lvlJc w:val="left"/>
      <w:pPr>
        <w:ind w:left="1870" w:hanging="360"/>
      </w:pPr>
      <w:rPr>
        <w:rFonts w:ascii="Courier New" w:hAnsi="Courier New" w:hint="default"/>
      </w:rPr>
    </w:lvl>
    <w:lvl w:ilvl="2" w:tplc="04190005" w:tentative="1">
      <w:start w:val="1"/>
      <w:numFmt w:val="bullet"/>
      <w:lvlText w:val=""/>
      <w:lvlJc w:val="left"/>
      <w:pPr>
        <w:ind w:left="2590" w:hanging="360"/>
      </w:pPr>
      <w:rPr>
        <w:rFonts w:ascii="Wingdings" w:hAnsi="Wingdings" w:hint="default"/>
      </w:rPr>
    </w:lvl>
    <w:lvl w:ilvl="3" w:tplc="04190001" w:tentative="1">
      <w:start w:val="1"/>
      <w:numFmt w:val="bullet"/>
      <w:lvlText w:val=""/>
      <w:lvlJc w:val="left"/>
      <w:pPr>
        <w:ind w:left="3310" w:hanging="360"/>
      </w:pPr>
      <w:rPr>
        <w:rFonts w:ascii="Symbol" w:hAnsi="Symbol" w:hint="default"/>
      </w:rPr>
    </w:lvl>
    <w:lvl w:ilvl="4" w:tplc="04190003" w:tentative="1">
      <w:start w:val="1"/>
      <w:numFmt w:val="bullet"/>
      <w:lvlText w:val="o"/>
      <w:lvlJc w:val="left"/>
      <w:pPr>
        <w:ind w:left="4030" w:hanging="360"/>
      </w:pPr>
      <w:rPr>
        <w:rFonts w:ascii="Courier New" w:hAnsi="Courier New" w:hint="default"/>
      </w:rPr>
    </w:lvl>
    <w:lvl w:ilvl="5" w:tplc="04190005" w:tentative="1">
      <w:start w:val="1"/>
      <w:numFmt w:val="bullet"/>
      <w:lvlText w:val=""/>
      <w:lvlJc w:val="left"/>
      <w:pPr>
        <w:ind w:left="4750" w:hanging="360"/>
      </w:pPr>
      <w:rPr>
        <w:rFonts w:ascii="Wingdings" w:hAnsi="Wingdings" w:hint="default"/>
      </w:rPr>
    </w:lvl>
    <w:lvl w:ilvl="6" w:tplc="04190001" w:tentative="1">
      <w:start w:val="1"/>
      <w:numFmt w:val="bullet"/>
      <w:lvlText w:val=""/>
      <w:lvlJc w:val="left"/>
      <w:pPr>
        <w:ind w:left="5470" w:hanging="360"/>
      </w:pPr>
      <w:rPr>
        <w:rFonts w:ascii="Symbol" w:hAnsi="Symbol" w:hint="default"/>
      </w:rPr>
    </w:lvl>
    <w:lvl w:ilvl="7" w:tplc="04190003" w:tentative="1">
      <w:start w:val="1"/>
      <w:numFmt w:val="bullet"/>
      <w:lvlText w:val="o"/>
      <w:lvlJc w:val="left"/>
      <w:pPr>
        <w:ind w:left="6190" w:hanging="360"/>
      </w:pPr>
      <w:rPr>
        <w:rFonts w:ascii="Courier New" w:hAnsi="Courier New" w:hint="default"/>
      </w:rPr>
    </w:lvl>
    <w:lvl w:ilvl="8" w:tplc="04190005" w:tentative="1">
      <w:start w:val="1"/>
      <w:numFmt w:val="bullet"/>
      <w:lvlText w:val=""/>
      <w:lvlJc w:val="left"/>
      <w:pPr>
        <w:ind w:left="6910" w:hanging="360"/>
      </w:pPr>
      <w:rPr>
        <w:rFonts w:ascii="Wingdings" w:hAnsi="Wingdings" w:hint="default"/>
      </w:rPr>
    </w:lvl>
  </w:abstractNum>
  <w:abstractNum w:abstractNumId="47">
    <w:nsid w:val="4DBA1207"/>
    <w:multiLevelType w:val="hybridMultilevel"/>
    <w:tmpl w:val="1528F482"/>
    <w:lvl w:ilvl="0" w:tplc="A38A6F3A">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4ECF1DE3"/>
    <w:multiLevelType w:val="multilevel"/>
    <w:tmpl w:val="88163C8C"/>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9">
    <w:nsid w:val="512136CF"/>
    <w:multiLevelType w:val="multilevel"/>
    <w:tmpl w:val="AB7EA9A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52CE6550"/>
    <w:multiLevelType w:val="multilevel"/>
    <w:tmpl w:val="EB3E70E0"/>
    <w:lvl w:ilvl="0">
      <w:start w:val="4"/>
      <w:numFmt w:val="decimal"/>
      <w:lvlText w:val="%1."/>
      <w:lvlJc w:val="left"/>
      <w:pPr>
        <w:ind w:left="360" w:hanging="360"/>
      </w:pPr>
      <w:rPr>
        <w:rFonts w:hint="default"/>
      </w:rPr>
    </w:lvl>
    <w:lvl w:ilvl="1">
      <w:start w:val="1"/>
      <w:numFmt w:val="decimal"/>
      <w:lvlText w:val="%1.%2."/>
      <w:lvlJc w:val="left"/>
      <w:pPr>
        <w:ind w:left="3763"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51">
    <w:nsid w:val="54934EB2"/>
    <w:multiLevelType w:val="hybridMultilevel"/>
    <w:tmpl w:val="8BE8BDEC"/>
    <w:lvl w:ilvl="0" w:tplc="AC0CDF4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549763E9"/>
    <w:multiLevelType w:val="multilevel"/>
    <w:tmpl w:val="C96CE7B6"/>
    <w:lvl w:ilvl="0">
      <w:start w:val="1"/>
      <w:numFmt w:val="decimal"/>
      <w:lvlText w:val="%1."/>
      <w:lvlJc w:val="left"/>
      <w:pPr>
        <w:ind w:left="1080" w:hanging="360"/>
      </w:pPr>
      <w:rPr>
        <w:rFonts w:cs="Times New Roman" w:hint="default"/>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53">
    <w:nsid w:val="5AB92E01"/>
    <w:multiLevelType w:val="hybridMultilevel"/>
    <w:tmpl w:val="26862530"/>
    <w:lvl w:ilvl="0" w:tplc="8D3CB38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5CE05A73"/>
    <w:multiLevelType w:val="hybridMultilevel"/>
    <w:tmpl w:val="76AC24F6"/>
    <w:lvl w:ilvl="0" w:tplc="8D3CB384">
      <w:start w:val="1"/>
      <w:numFmt w:val="bullet"/>
      <w:lvlText w:val=""/>
      <w:lvlJc w:val="left"/>
      <w:pPr>
        <w:ind w:left="1429" w:hanging="360"/>
      </w:pPr>
      <w:rPr>
        <w:rFonts w:ascii="Symbol" w:hAnsi="Symbol" w:hint="default"/>
      </w:rPr>
    </w:lvl>
    <w:lvl w:ilvl="1" w:tplc="5F162BB0">
      <w:start w:val="1"/>
      <w:numFmt w:val="bullet"/>
      <w:suff w:val="space"/>
      <w:lvlText w:val=""/>
      <w:lvlJc w:val="left"/>
      <w:pPr>
        <w:ind w:left="142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5F103CDA"/>
    <w:multiLevelType w:val="hybridMultilevel"/>
    <w:tmpl w:val="7F7C3C6A"/>
    <w:lvl w:ilvl="0" w:tplc="AC0CDF4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6">
    <w:nsid w:val="5F115168"/>
    <w:multiLevelType w:val="hybridMultilevel"/>
    <w:tmpl w:val="B7B077D2"/>
    <w:lvl w:ilvl="0" w:tplc="359E3C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nsid w:val="5FD35D39"/>
    <w:multiLevelType w:val="hybridMultilevel"/>
    <w:tmpl w:val="2B969822"/>
    <w:lvl w:ilvl="0" w:tplc="0419000F">
      <w:start w:val="1"/>
      <w:numFmt w:val="decimal"/>
      <w:lvlText w:val="%1."/>
      <w:lvlJc w:val="left"/>
      <w:pPr>
        <w:ind w:left="720" w:hanging="360"/>
      </w:pPr>
    </w:lvl>
    <w:lvl w:ilvl="1" w:tplc="0419000F">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FFF15A0"/>
    <w:multiLevelType w:val="multilevel"/>
    <w:tmpl w:val="185AA272"/>
    <w:styleLink w:val="10"/>
    <w:lvl w:ilvl="0">
      <w:start w:val="1"/>
      <w:numFmt w:val="none"/>
      <w:lvlText w:val="ГЛАВА 1."/>
      <w:lvlJc w:val="left"/>
      <w:pPr>
        <w:ind w:left="720" w:hanging="360"/>
      </w:pPr>
      <w:rPr>
        <w:rFonts w:ascii="Times New Roman" w:hAnsi="Times New Roman" w:hint="default"/>
        <w:sz w:val="28"/>
      </w:rPr>
    </w:lvl>
    <w:lvl w:ilvl="1">
      <w:start w:val="1"/>
      <w:numFmt w:val="none"/>
      <w:lvlText w:val="Раздел 1.1"/>
      <w:lvlJc w:val="left"/>
      <w:pPr>
        <w:ind w:left="1080" w:hanging="360"/>
      </w:pPr>
      <w:rPr>
        <w:rFonts w:ascii="Times New Roman" w:hAnsi="Times New Roman" w:hint="default"/>
        <w:sz w:val="26"/>
      </w:rPr>
    </w:lvl>
    <w:lvl w:ilvl="2">
      <w:start w:val="1"/>
      <w:numFmt w:val="lowerRoman"/>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59">
    <w:nsid w:val="63404C2E"/>
    <w:multiLevelType w:val="hybridMultilevel"/>
    <w:tmpl w:val="6B9E249A"/>
    <w:lvl w:ilvl="0" w:tplc="8D3CB38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65077B40"/>
    <w:multiLevelType w:val="multilevel"/>
    <w:tmpl w:val="4AAC102E"/>
    <w:lvl w:ilvl="0">
      <w:start w:val="1"/>
      <w:numFmt w:val="upperRoman"/>
      <w:lvlText w:val="%1."/>
      <w:lvlJc w:val="left"/>
      <w:pPr>
        <w:ind w:left="928" w:hanging="360"/>
      </w:pPr>
      <w:rPr>
        <w:rFonts w:ascii="Times New Roman" w:eastAsia="Times New Roman" w:hAnsi="Times New Roman" w:cs="Times New Roman"/>
      </w:rPr>
    </w:lvl>
    <w:lvl w:ilvl="1">
      <w:start w:val="1"/>
      <w:numFmt w:val="decimal"/>
      <w:lvlText w:val="%2."/>
      <w:lvlJc w:val="left"/>
      <w:pPr>
        <w:ind w:left="928" w:hanging="360"/>
      </w:pPr>
      <w:rPr>
        <w:rFonts w:cs="Times New Roman" w:hint="default"/>
      </w:rPr>
    </w:lvl>
    <w:lvl w:ilvl="2">
      <w:start w:val="1"/>
      <w:numFmt w:val="decimal"/>
      <w:isLgl/>
      <w:lvlText w:val="%1.%2.%3."/>
      <w:lvlJc w:val="left"/>
      <w:pPr>
        <w:ind w:left="1288" w:hanging="720"/>
      </w:pPr>
      <w:rPr>
        <w:rFonts w:cs="Times New Roman" w:hint="default"/>
      </w:rPr>
    </w:lvl>
    <w:lvl w:ilvl="3">
      <w:start w:val="1"/>
      <w:numFmt w:val="decimal"/>
      <w:isLgl/>
      <w:lvlText w:val="%1.%2.%3.%4."/>
      <w:lvlJc w:val="left"/>
      <w:pPr>
        <w:ind w:left="1288" w:hanging="720"/>
      </w:pPr>
      <w:rPr>
        <w:rFonts w:cs="Times New Roman" w:hint="default"/>
      </w:rPr>
    </w:lvl>
    <w:lvl w:ilvl="4">
      <w:start w:val="1"/>
      <w:numFmt w:val="decimal"/>
      <w:isLgl/>
      <w:lvlText w:val="%1.%2.%3.%4.%5."/>
      <w:lvlJc w:val="left"/>
      <w:pPr>
        <w:ind w:left="1648" w:hanging="1080"/>
      </w:pPr>
      <w:rPr>
        <w:rFonts w:cs="Times New Roman" w:hint="default"/>
      </w:rPr>
    </w:lvl>
    <w:lvl w:ilvl="5">
      <w:start w:val="1"/>
      <w:numFmt w:val="decimal"/>
      <w:isLgl/>
      <w:lvlText w:val="%1.%2.%3.%4.%5.%6."/>
      <w:lvlJc w:val="left"/>
      <w:pPr>
        <w:ind w:left="1648" w:hanging="1080"/>
      </w:pPr>
      <w:rPr>
        <w:rFonts w:cs="Times New Roman" w:hint="default"/>
      </w:rPr>
    </w:lvl>
    <w:lvl w:ilvl="6">
      <w:start w:val="1"/>
      <w:numFmt w:val="decimal"/>
      <w:isLgl/>
      <w:lvlText w:val="%1.%2.%3.%4.%5.%6.%7."/>
      <w:lvlJc w:val="left"/>
      <w:pPr>
        <w:ind w:left="2008" w:hanging="1440"/>
      </w:pPr>
      <w:rPr>
        <w:rFonts w:cs="Times New Roman" w:hint="default"/>
      </w:rPr>
    </w:lvl>
    <w:lvl w:ilvl="7">
      <w:start w:val="1"/>
      <w:numFmt w:val="decimal"/>
      <w:isLgl/>
      <w:lvlText w:val="%1.%2.%3.%4.%5.%6.%7.%8."/>
      <w:lvlJc w:val="left"/>
      <w:pPr>
        <w:ind w:left="2008" w:hanging="1440"/>
      </w:pPr>
      <w:rPr>
        <w:rFonts w:cs="Times New Roman" w:hint="default"/>
      </w:rPr>
    </w:lvl>
    <w:lvl w:ilvl="8">
      <w:start w:val="1"/>
      <w:numFmt w:val="decimal"/>
      <w:isLgl/>
      <w:lvlText w:val="%1.%2.%3.%4.%5.%6.%7.%8.%9."/>
      <w:lvlJc w:val="left"/>
      <w:pPr>
        <w:ind w:left="2368" w:hanging="1800"/>
      </w:pPr>
      <w:rPr>
        <w:rFonts w:cs="Times New Roman" w:hint="default"/>
      </w:rPr>
    </w:lvl>
  </w:abstractNum>
  <w:abstractNum w:abstractNumId="61">
    <w:nsid w:val="6BD33DAF"/>
    <w:multiLevelType w:val="hybridMultilevel"/>
    <w:tmpl w:val="4E405326"/>
    <w:styleLink w:val="11"/>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2">
    <w:nsid w:val="6BF2655F"/>
    <w:multiLevelType w:val="hybridMultilevel"/>
    <w:tmpl w:val="549C5E40"/>
    <w:lvl w:ilvl="0" w:tplc="359E3C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3">
    <w:nsid w:val="6DB461BF"/>
    <w:multiLevelType w:val="hybridMultilevel"/>
    <w:tmpl w:val="477CD2F0"/>
    <w:lvl w:ilvl="0" w:tplc="AC0CDF4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4">
    <w:nsid w:val="70D86493"/>
    <w:multiLevelType w:val="hybridMultilevel"/>
    <w:tmpl w:val="690205BE"/>
    <w:lvl w:ilvl="0" w:tplc="AC0CDF4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5">
    <w:nsid w:val="71953171"/>
    <w:multiLevelType w:val="hybridMultilevel"/>
    <w:tmpl w:val="9ACE5F36"/>
    <w:lvl w:ilvl="0" w:tplc="CDBC268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6">
    <w:nsid w:val="76E173CC"/>
    <w:multiLevelType w:val="hybridMultilevel"/>
    <w:tmpl w:val="4ECA2E48"/>
    <w:lvl w:ilvl="0" w:tplc="AC0CDF4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7">
    <w:nsid w:val="7CA33C51"/>
    <w:multiLevelType w:val="hybridMultilevel"/>
    <w:tmpl w:val="4A4A6B12"/>
    <w:lvl w:ilvl="0" w:tplc="359E3C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8">
    <w:nsid w:val="7D5E4701"/>
    <w:multiLevelType w:val="hybridMultilevel"/>
    <w:tmpl w:val="C234E19A"/>
    <w:lvl w:ilvl="0" w:tplc="A0AA3FA4">
      <w:start w:val="1"/>
      <w:numFmt w:val="decimal"/>
      <w:lvlText w:val="%1."/>
      <w:lvlJc w:val="left"/>
      <w:pPr>
        <w:ind w:left="2119" w:hanging="14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9">
    <w:nsid w:val="7F5B2166"/>
    <w:multiLevelType w:val="multilevel"/>
    <w:tmpl w:val="F9F612C4"/>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pStyle w:val="3"/>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pStyle w:val="7"/>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pStyle w:val="9"/>
      <w:suff w:val="nothing"/>
      <w:lvlText w:val=""/>
      <w:lvlJc w:val="left"/>
      <w:pPr>
        <w:tabs>
          <w:tab w:val="num" w:pos="1584"/>
        </w:tabs>
        <w:ind w:left="1584" w:hanging="1584"/>
      </w:pPr>
      <w:rPr>
        <w:rFonts w:cs="Times New Roman"/>
      </w:rPr>
    </w:lvl>
  </w:abstractNum>
  <w:num w:numId="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4"/>
  </w:num>
  <w:num w:numId="3">
    <w:abstractNumId w:val="28"/>
  </w:num>
  <w:num w:numId="4">
    <w:abstractNumId w:val="46"/>
  </w:num>
  <w:num w:numId="5">
    <w:abstractNumId w:val="59"/>
  </w:num>
  <w:num w:numId="6">
    <w:abstractNumId w:val="36"/>
  </w:num>
  <w:num w:numId="7">
    <w:abstractNumId w:val="9"/>
  </w:num>
  <w:num w:numId="8">
    <w:abstractNumId w:val="7"/>
  </w:num>
  <w:num w:numId="9">
    <w:abstractNumId w:val="1"/>
  </w:num>
  <w:num w:numId="10">
    <w:abstractNumId w:val="22"/>
  </w:num>
  <w:num w:numId="11">
    <w:abstractNumId w:val="6"/>
  </w:num>
  <w:num w:numId="12">
    <w:abstractNumId w:val="2"/>
  </w:num>
  <w:num w:numId="13">
    <w:abstractNumId w:val="29"/>
  </w:num>
  <w:num w:numId="14">
    <w:abstractNumId w:val="69"/>
  </w:num>
  <w:num w:numId="15">
    <w:abstractNumId w:val="31"/>
  </w:num>
  <w:num w:numId="16">
    <w:abstractNumId w:val="4"/>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1"/>
  </w:num>
  <w:num w:numId="21">
    <w:abstractNumId w:val="11"/>
  </w:num>
  <w:num w:numId="22">
    <w:abstractNumId w:val="58"/>
  </w:num>
  <w:num w:numId="23">
    <w:abstractNumId w:val="40"/>
  </w:num>
  <w:num w:numId="24">
    <w:abstractNumId w:val="19"/>
  </w:num>
  <w:num w:numId="25">
    <w:abstractNumId w:val="56"/>
  </w:num>
  <w:num w:numId="26">
    <w:abstractNumId w:val="21"/>
  </w:num>
  <w:num w:numId="27">
    <w:abstractNumId w:val="13"/>
  </w:num>
  <w:num w:numId="28">
    <w:abstractNumId w:val="15"/>
  </w:num>
  <w:num w:numId="29">
    <w:abstractNumId w:val="12"/>
  </w:num>
  <w:num w:numId="30">
    <w:abstractNumId w:val="16"/>
  </w:num>
  <w:num w:numId="31">
    <w:abstractNumId w:val="33"/>
  </w:num>
  <w:num w:numId="32">
    <w:abstractNumId w:val="8"/>
  </w:num>
  <w:num w:numId="33">
    <w:abstractNumId w:val="67"/>
  </w:num>
  <w:num w:numId="34">
    <w:abstractNumId w:val="62"/>
  </w:num>
  <w:num w:numId="35">
    <w:abstractNumId w:val="34"/>
  </w:num>
  <w:num w:numId="36">
    <w:abstractNumId w:val="14"/>
  </w:num>
  <w:num w:numId="37">
    <w:abstractNumId w:val="17"/>
  </w:num>
  <w:num w:numId="38">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2"/>
  </w:num>
  <w:num w:numId="40">
    <w:abstractNumId w:val="26"/>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8"/>
  </w:num>
  <w:num w:numId="43">
    <w:abstractNumId w:val="49"/>
  </w:num>
  <w:num w:numId="44">
    <w:abstractNumId w:val="25"/>
  </w:num>
  <w:num w:numId="45">
    <w:abstractNumId w:val="5"/>
  </w:num>
  <w:num w:numId="46">
    <w:abstractNumId w:val="20"/>
  </w:num>
  <w:num w:numId="47">
    <w:abstractNumId w:val="57"/>
  </w:num>
  <w:num w:numId="48">
    <w:abstractNumId w:val="39"/>
  </w:num>
  <w:num w:numId="49">
    <w:abstractNumId w:val="35"/>
  </w:num>
  <w:num w:numId="50">
    <w:abstractNumId w:val="50"/>
  </w:num>
  <w:num w:numId="51">
    <w:abstractNumId w:val="61"/>
  </w:num>
  <w:num w:numId="52">
    <w:abstractNumId w:val="66"/>
  </w:num>
  <w:num w:numId="53">
    <w:abstractNumId w:val="55"/>
  </w:num>
  <w:num w:numId="54">
    <w:abstractNumId w:val="63"/>
  </w:num>
  <w:num w:numId="55">
    <w:abstractNumId w:val="68"/>
  </w:num>
  <w:num w:numId="56">
    <w:abstractNumId w:val="64"/>
  </w:num>
  <w:num w:numId="57">
    <w:abstractNumId w:val="30"/>
  </w:num>
  <w:num w:numId="58">
    <w:abstractNumId w:val="10"/>
  </w:num>
  <w:num w:numId="59">
    <w:abstractNumId w:val="38"/>
  </w:num>
  <w:num w:numId="60">
    <w:abstractNumId w:val="45"/>
  </w:num>
  <w:num w:numId="61">
    <w:abstractNumId w:val="41"/>
  </w:num>
  <w:num w:numId="62">
    <w:abstractNumId w:val="18"/>
  </w:num>
  <w:num w:numId="63">
    <w:abstractNumId w:val="43"/>
  </w:num>
  <w:num w:numId="64">
    <w:abstractNumId w:val="27"/>
  </w:num>
  <w:num w:numId="65">
    <w:abstractNumId w:val="3"/>
  </w:num>
  <w:num w:numId="66">
    <w:abstractNumId w:val="54"/>
  </w:num>
  <w:num w:numId="67">
    <w:abstractNumId w:val="65"/>
  </w:num>
  <w:num w:numId="68">
    <w:abstractNumId w:val="24"/>
  </w:num>
  <w:num w:numId="69">
    <w:abstractNumId w:val="53"/>
  </w:num>
  <w:num w:numId="70">
    <w:abstractNumId w:val="23"/>
  </w:num>
  <w:num w:numId="71">
    <w:abstractNumId w:val="37"/>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38A6"/>
    <w:rsid w:val="0000303B"/>
    <w:rsid w:val="000142E4"/>
    <w:rsid w:val="0001502B"/>
    <w:rsid w:val="00021DB4"/>
    <w:rsid w:val="0002644C"/>
    <w:rsid w:val="00041DCF"/>
    <w:rsid w:val="000423BA"/>
    <w:rsid w:val="00052BE9"/>
    <w:rsid w:val="00077BD9"/>
    <w:rsid w:val="000856FF"/>
    <w:rsid w:val="0008574A"/>
    <w:rsid w:val="00092E91"/>
    <w:rsid w:val="00097829"/>
    <w:rsid w:val="00097966"/>
    <w:rsid w:val="000B0E0F"/>
    <w:rsid w:val="000B35B4"/>
    <w:rsid w:val="000C1CD4"/>
    <w:rsid w:val="000E4BAE"/>
    <w:rsid w:val="001062C6"/>
    <w:rsid w:val="001160B7"/>
    <w:rsid w:val="00133279"/>
    <w:rsid w:val="00140B23"/>
    <w:rsid w:val="0015021F"/>
    <w:rsid w:val="00151170"/>
    <w:rsid w:val="001521CE"/>
    <w:rsid w:val="00153779"/>
    <w:rsid w:val="00185A5D"/>
    <w:rsid w:val="00186557"/>
    <w:rsid w:val="00193385"/>
    <w:rsid w:val="001A1FFA"/>
    <w:rsid w:val="001B0A11"/>
    <w:rsid w:val="001B2CBA"/>
    <w:rsid w:val="001B6013"/>
    <w:rsid w:val="001D2E03"/>
    <w:rsid w:val="001D64AA"/>
    <w:rsid w:val="001F322B"/>
    <w:rsid w:val="001F4FFB"/>
    <w:rsid w:val="00211D3F"/>
    <w:rsid w:val="00211EC9"/>
    <w:rsid w:val="002346C9"/>
    <w:rsid w:val="00247D73"/>
    <w:rsid w:val="0025047A"/>
    <w:rsid w:val="00251B05"/>
    <w:rsid w:val="0025314F"/>
    <w:rsid w:val="00253EFF"/>
    <w:rsid w:val="002545CA"/>
    <w:rsid w:val="00271560"/>
    <w:rsid w:val="00274ECA"/>
    <w:rsid w:val="00275400"/>
    <w:rsid w:val="00284DA1"/>
    <w:rsid w:val="002931DC"/>
    <w:rsid w:val="00295F85"/>
    <w:rsid w:val="002B6DDA"/>
    <w:rsid w:val="002C5677"/>
    <w:rsid w:val="00305A26"/>
    <w:rsid w:val="00312E09"/>
    <w:rsid w:val="0032121A"/>
    <w:rsid w:val="00322771"/>
    <w:rsid w:val="00347D0E"/>
    <w:rsid w:val="00362311"/>
    <w:rsid w:val="0038592F"/>
    <w:rsid w:val="00394308"/>
    <w:rsid w:val="00395B8C"/>
    <w:rsid w:val="00397869"/>
    <w:rsid w:val="003A45EE"/>
    <w:rsid w:val="003A697A"/>
    <w:rsid w:val="003C19B0"/>
    <w:rsid w:val="003C6DDF"/>
    <w:rsid w:val="003F0E31"/>
    <w:rsid w:val="00404000"/>
    <w:rsid w:val="00415111"/>
    <w:rsid w:val="00420B11"/>
    <w:rsid w:val="00423A05"/>
    <w:rsid w:val="00437DF6"/>
    <w:rsid w:val="00445123"/>
    <w:rsid w:val="00451A8B"/>
    <w:rsid w:val="004576B2"/>
    <w:rsid w:val="00470FF5"/>
    <w:rsid w:val="00473431"/>
    <w:rsid w:val="00476169"/>
    <w:rsid w:val="004817B1"/>
    <w:rsid w:val="00484BC8"/>
    <w:rsid w:val="00490381"/>
    <w:rsid w:val="0049232D"/>
    <w:rsid w:val="0049687F"/>
    <w:rsid w:val="004D21AD"/>
    <w:rsid w:val="004D5AD9"/>
    <w:rsid w:val="004D70FF"/>
    <w:rsid w:val="004E22B7"/>
    <w:rsid w:val="004E2B68"/>
    <w:rsid w:val="004F36BA"/>
    <w:rsid w:val="00501B8A"/>
    <w:rsid w:val="0050249D"/>
    <w:rsid w:val="00505FBA"/>
    <w:rsid w:val="005209D3"/>
    <w:rsid w:val="00530D70"/>
    <w:rsid w:val="005350B9"/>
    <w:rsid w:val="00546337"/>
    <w:rsid w:val="00551E1B"/>
    <w:rsid w:val="00561D6F"/>
    <w:rsid w:val="00567C90"/>
    <w:rsid w:val="005833DB"/>
    <w:rsid w:val="00584A9C"/>
    <w:rsid w:val="00585AE5"/>
    <w:rsid w:val="00593F4D"/>
    <w:rsid w:val="005A1493"/>
    <w:rsid w:val="005B381E"/>
    <w:rsid w:val="005B574C"/>
    <w:rsid w:val="005B5E70"/>
    <w:rsid w:val="005C1E83"/>
    <w:rsid w:val="005D60E6"/>
    <w:rsid w:val="005E14F0"/>
    <w:rsid w:val="00614A4B"/>
    <w:rsid w:val="00631D12"/>
    <w:rsid w:val="006339D4"/>
    <w:rsid w:val="006369C5"/>
    <w:rsid w:val="00637640"/>
    <w:rsid w:val="00645229"/>
    <w:rsid w:val="00646738"/>
    <w:rsid w:val="006469E7"/>
    <w:rsid w:val="006477C9"/>
    <w:rsid w:val="006630B0"/>
    <w:rsid w:val="0066699D"/>
    <w:rsid w:val="00666A18"/>
    <w:rsid w:val="0067159A"/>
    <w:rsid w:val="00671A90"/>
    <w:rsid w:val="006B1CD4"/>
    <w:rsid w:val="006C18FD"/>
    <w:rsid w:val="006C5F00"/>
    <w:rsid w:val="006F021F"/>
    <w:rsid w:val="006F1544"/>
    <w:rsid w:val="006F1554"/>
    <w:rsid w:val="0071047F"/>
    <w:rsid w:val="007119F7"/>
    <w:rsid w:val="00716494"/>
    <w:rsid w:val="00721708"/>
    <w:rsid w:val="00722C25"/>
    <w:rsid w:val="00725EEE"/>
    <w:rsid w:val="00731109"/>
    <w:rsid w:val="0073224A"/>
    <w:rsid w:val="007337A5"/>
    <w:rsid w:val="00765634"/>
    <w:rsid w:val="0077150D"/>
    <w:rsid w:val="00773E2C"/>
    <w:rsid w:val="00791F66"/>
    <w:rsid w:val="007E182D"/>
    <w:rsid w:val="007F0E1B"/>
    <w:rsid w:val="00802882"/>
    <w:rsid w:val="00827C5F"/>
    <w:rsid w:val="008447F4"/>
    <w:rsid w:val="00847947"/>
    <w:rsid w:val="008536FA"/>
    <w:rsid w:val="008852A7"/>
    <w:rsid w:val="0088693A"/>
    <w:rsid w:val="0089166D"/>
    <w:rsid w:val="008962E4"/>
    <w:rsid w:val="008A0DBC"/>
    <w:rsid w:val="008A3AF8"/>
    <w:rsid w:val="008A4563"/>
    <w:rsid w:val="008A51C2"/>
    <w:rsid w:val="008A65AC"/>
    <w:rsid w:val="008C5BDD"/>
    <w:rsid w:val="008E4F92"/>
    <w:rsid w:val="00900F78"/>
    <w:rsid w:val="00920DC4"/>
    <w:rsid w:val="00926A48"/>
    <w:rsid w:val="0096174E"/>
    <w:rsid w:val="009619F0"/>
    <w:rsid w:val="009624E3"/>
    <w:rsid w:val="00962BBF"/>
    <w:rsid w:val="0096782D"/>
    <w:rsid w:val="009704CB"/>
    <w:rsid w:val="00975D33"/>
    <w:rsid w:val="00977DAF"/>
    <w:rsid w:val="0098401B"/>
    <w:rsid w:val="00997F51"/>
    <w:rsid w:val="009A1048"/>
    <w:rsid w:val="009B57C3"/>
    <w:rsid w:val="009C4A5C"/>
    <w:rsid w:val="009C63F5"/>
    <w:rsid w:val="009D48B9"/>
    <w:rsid w:val="009E1DDA"/>
    <w:rsid w:val="009F5185"/>
    <w:rsid w:val="00A01A3D"/>
    <w:rsid w:val="00A1450A"/>
    <w:rsid w:val="00A22036"/>
    <w:rsid w:val="00A25481"/>
    <w:rsid w:val="00A70F1D"/>
    <w:rsid w:val="00A744F6"/>
    <w:rsid w:val="00A90E11"/>
    <w:rsid w:val="00A93F88"/>
    <w:rsid w:val="00AB724D"/>
    <w:rsid w:val="00AC2AA8"/>
    <w:rsid w:val="00AC7815"/>
    <w:rsid w:val="00AD4387"/>
    <w:rsid w:val="00B04AC5"/>
    <w:rsid w:val="00B1063F"/>
    <w:rsid w:val="00B26C42"/>
    <w:rsid w:val="00B32575"/>
    <w:rsid w:val="00B33976"/>
    <w:rsid w:val="00B4015B"/>
    <w:rsid w:val="00B550C5"/>
    <w:rsid w:val="00B717B5"/>
    <w:rsid w:val="00B76817"/>
    <w:rsid w:val="00B828DF"/>
    <w:rsid w:val="00BC3A6F"/>
    <w:rsid w:val="00BD1FC1"/>
    <w:rsid w:val="00BD26AF"/>
    <w:rsid w:val="00BD7BE5"/>
    <w:rsid w:val="00C04C68"/>
    <w:rsid w:val="00C13DDB"/>
    <w:rsid w:val="00C15ABE"/>
    <w:rsid w:val="00C162AB"/>
    <w:rsid w:val="00C31F7C"/>
    <w:rsid w:val="00C43D32"/>
    <w:rsid w:val="00C51AD6"/>
    <w:rsid w:val="00C65D42"/>
    <w:rsid w:val="00C75CEB"/>
    <w:rsid w:val="00C947E3"/>
    <w:rsid w:val="00C956C1"/>
    <w:rsid w:val="00CA3C11"/>
    <w:rsid w:val="00CB03B4"/>
    <w:rsid w:val="00CC024D"/>
    <w:rsid w:val="00CC2947"/>
    <w:rsid w:val="00CC4316"/>
    <w:rsid w:val="00CD4AC9"/>
    <w:rsid w:val="00CE569A"/>
    <w:rsid w:val="00CF406B"/>
    <w:rsid w:val="00D040C5"/>
    <w:rsid w:val="00D06B9D"/>
    <w:rsid w:val="00D1477F"/>
    <w:rsid w:val="00D209D3"/>
    <w:rsid w:val="00D216EE"/>
    <w:rsid w:val="00D3543D"/>
    <w:rsid w:val="00D52D9C"/>
    <w:rsid w:val="00D75AFF"/>
    <w:rsid w:val="00D8156F"/>
    <w:rsid w:val="00DB0F87"/>
    <w:rsid w:val="00DB2043"/>
    <w:rsid w:val="00DE5933"/>
    <w:rsid w:val="00DF1D6C"/>
    <w:rsid w:val="00E01B59"/>
    <w:rsid w:val="00E16C9D"/>
    <w:rsid w:val="00E317BF"/>
    <w:rsid w:val="00E46026"/>
    <w:rsid w:val="00E800DE"/>
    <w:rsid w:val="00E82532"/>
    <w:rsid w:val="00EA2B7E"/>
    <w:rsid w:val="00EC38A6"/>
    <w:rsid w:val="00EC60B6"/>
    <w:rsid w:val="00EC6C6A"/>
    <w:rsid w:val="00ED19EF"/>
    <w:rsid w:val="00ED2ADC"/>
    <w:rsid w:val="00ED602A"/>
    <w:rsid w:val="00EE2791"/>
    <w:rsid w:val="00EE2CBA"/>
    <w:rsid w:val="00EF2DA8"/>
    <w:rsid w:val="00F03F3E"/>
    <w:rsid w:val="00F05373"/>
    <w:rsid w:val="00F346D5"/>
    <w:rsid w:val="00F44D2F"/>
    <w:rsid w:val="00F47DFB"/>
    <w:rsid w:val="00F50242"/>
    <w:rsid w:val="00F70DC0"/>
    <w:rsid w:val="00FB2401"/>
    <w:rsid w:val="00FB4B43"/>
    <w:rsid w:val="00FC2E50"/>
    <w:rsid w:val="00FF45A3"/>
    <w:rsid w:val="00FF51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HAns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Pr>
      <w:rFonts w:cs="Times New Roman"/>
    </w:rPr>
  </w:style>
  <w:style w:type="paragraph" w:styleId="12">
    <w:name w:val="heading 1"/>
    <w:basedOn w:val="a1"/>
    <w:next w:val="a1"/>
    <w:link w:val="13"/>
    <w:uiPriority w:val="9"/>
    <w:qFormat/>
    <w:rsid w:val="00A01A3D"/>
    <w:pPr>
      <w:keepNext/>
      <w:spacing w:before="240" w:after="60"/>
      <w:outlineLvl w:val="0"/>
    </w:pPr>
    <w:rPr>
      <w:rFonts w:ascii="Cambria" w:hAnsi="Cambria"/>
      <w:b/>
      <w:kern w:val="32"/>
      <w:sz w:val="32"/>
      <w:szCs w:val="20"/>
      <w:lang w:eastAsia="ru-RU"/>
    </w:rPr>
  </w:style>
  <w:style w:type="paragraph" w:styleId="2">
    <w:name w:val="heading 2"/>
    <w:basedOn w:val="a1"/>
    <w:next w:val="a1"/>
    <w:link w:val="20"/>
    <w:uiPriority w:val="9"/>
    <w:qFormat/>
    <w:rsid w:val="001B6013"/>
    <w:pPr>
      <w:keepNext/>
      <w:spacing w:before="240" w:after="60"/>
      <w:outlineLvl w:val="1"/>
    </w:pPr>
    <w:rPr>
      <w:rFonts w:ascii="Cambria" w:hAnsi="Cambria"/>
      <w:b/>
      <w:i/>
      <w:sz w:val="28"/>
      <w:szCs w:val="20"/>
      <w:lang w:eastAsia="ru-RU"/>
    </w:rPr>
  </w:style>
  <w:style w:type="paragraph" w:styleId="3">
    <w:name w:val="heading 3"/>
    <w:basedOn w:val="a1"/>
    <w:next w:val="a2"/>
    <w:link w:val="30"/>
    <w:uiPriority w:val="9"/>
    <w:qFormat/>
    <w:rsid w:val="001B6013"/>
    <w:pPr>
      <w:keepNext/>
      <w:widowControl w:val="0"/>
      <w:numPr>
        <w:ilvl w:val="2"/>
        <w:numId w:val="14"/>
      </w:numPr>
      <w:suppressAutoHyphens/>
      <w:spacing w:line="360" w:lineRule="auto"/>
      <w:ind w:firstLine="720"/>
      <w:outlineLvl w:val="2"/>
    </w:pPr>
    <w:rPr>
      <w:rFonts w:ascii="Arial" w:hAnsi="Arial"/>
      <w:b/>
      <w:color w:val="00000A"/>
      <w:sz w:val="28"/>
      <w:szCs w:val="20"/>
      <w:lang w:eastAsia="ru-RU"/>
    </w:rPr>
  </w:style>
  <w:style w:type="paragraph" w:styleId="7">
    <w:name w:val="heading 7"/>
    <w:basedOn w:val="a1"/>
    <w:next w:val="a2"/>
    <w:link w:val="70"/>
    <w:uiPriority w:val="9"/>
    <w:qFormat/>
    <w:rsid w:val="001B6013"/>
    <w:pPr>
      <w:keepNext/>
      <w:widowControl w:val="0"/>
      <w:numPr>
        <w:ilvl w:val="6"/>
        <w:numId w:val="14"/>
      </w:numPr>
      <w:tabs>
        <w:tab w:val="left" w:pos="708"/>
      </w:tabs>
      <w:suppressAutoHyphens/>
      <w:spacing w:line="360" w:lineRule="auto"/>
      <w:jc w:val="center"/>
      <w:outlineLvl w:val="6"/>
    </w:pPr>
    <w:rPr>
      <w:rFonts w:ascii="Times New Roman" w:hAnsi="Times New Roman"/>
      <w:b/>
      <w:color w:val="00000A"/>
      <w:sz w:val="18"/>
      <w:szCs w:val="20"/>
      <w:lang w:eastAsia="ru-RU"/>
    </w:rPr>
  </w:style>
  <w:style w:type="paragraph" w:styleId="9">
    <w:name w:val="heading 9"/>
    <w:basedOn w:val="a1"/>
    <w:next w:val="a2"/>
    <w:link w:val="90"/>
    <w:uiPriority w:val="9"/>
    <w:qFormat/>
    <w:rsid w:val="001B6013"/>
    <w:pPr>
      <w:keepNext/>
      <w:widowControl w:val="0"/>
      <w:numPr>
        <w:ilvl w:val="8"/>
        <w:numId w:val="14"/>
      </w:numPr>
      <w:tabs>
        <w:tab w:val="left" w:pos="708"/>
      </w:tabs>
      <w:suppressAutoHyphens/>
      <w:spacing w:line="360" w:lineRule="auto"/>
      <w:jc w:val="center"/>
      <w:outlineLvl w:val="8"/>
    </w:pPr>
    <w:rPr>
      <w:rFonts w:ascii="Times New Roman" w:hAnsi="Times New Roman"/>
      <w:b/>
      <w:color w:val="00000A"/>
      <w:sz w:val="18"/>
      <w:szCs w:val="20"/>
      <w:lang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3">
    <w:name w:val="Заголовок 1 Знак"/>
    <w:basedOn w:val="a3"/>
    <w:link w:val="12"/>
    <w:uiPriority w:val="9"/>
    <w:locked/>
    <w:rsid w:val="00A01A3D"/>
    <w:rPr>
      <w:rFonts w:ascii="Cambria" w:eastAsia="Times New Roman" w:hAnsi="Cambria" w:cs="Times New Roman"/>
      <w:b/>
      <w:kern w:val="32"/>
      <w:sz w:val="20"/>
      <w:szCs w:val="20"/>
      <w:lang w:val="x-none" w:eastAsia="ru-RU"/>
    </w:rPr>
  </w:style>
  <w:style w:type="character" w:customStyle="1" w:styleId="20">
    <w:name w:val="Заголовок 2 Знак"/>
    <w:basedOn w:val="a3"/>
    <w:link w:val="2"/>
    <w:uiPriority w:val="9"/>
    <w:locked/>
    <w:rsid w:val="001B6013"/>
    <w:rPr>
      <w:rFonts w:ascii="Cambria" w:eastAsia="Times New Roman" w:hAnsi="Cambria" w:cs="Times New Roman"/>
      <w:b/>
      <w:i/>
      <w:sz w:val="20"/>
      <w:szCs w:val="20"/>
      <w:lang w:val="x-none" w:eastAsia="ru-RU"/>
    </w:rPr>
  </w:style>
  <w:style w:type="character" w:customStyle="1" w:styleId="30">
    <w:name w:val="Заголовок 3 Знак"/>
    <w:basedOn w:val="a3"/>
    <w:link w:val="3"/>
    <w:uiPriority w:val="9"/>
    <w:locked/>
    <w:rsid w:val="001B6013"/>
    <w:rPr>
      <w:rFonts w:ascii="Arial" w:hAnsi="Arial" w:cs="Times New Roman"/>
      <w:b/>
      <w:color w:val="00000A"/>
      <w:sz w:val="28"/>
      <w:szCs w:val="20"/>
      <w:lang w:eastAsia="ru-RU"/>
    </w:rPr>
  </w:style>
  <w:style w:type="character" w:customStyle="1" w:styleId="70">
    <w:name w:val="Заголовок 7 Знак"/>
    <w:basedOn w:val="a3"/>
    <w:link w:val="7"/>
    <w:uiPriority w:val="9"/>
    <w:locked/>
    <w:rsid w:val="001B6013"/>
    <w:rPr>
      <w:rFonts w:ascii="Times New Roman" w:hAnsi="Times New Roman" w:cs="Times New Roman"/>
      <w:b/>
      <w:color w:val="00000A"/>
      <w:sz w:val="18"/>
      <w:szCs w:val="20"/>
      <w:lang w:eastAsia="ru-RU"/>
    </w:rPr>
  </w:style>
  <w:style w:type="character" w:customStyle="1" w:styleId="90">
    <w:name w:val="Заголовок 9 Знак"/>
    <w:basedOn w:val="a3"/>
    <w:link w:val="9"/>
    <w:uiPriority w:val="9"/>
    <w:locked/>
    <w:rsid w:val="001B6013"/>
    <w:rPr>
      <w:rFonts w:ascii="Times New Roman" w:hAnsi="Times New Roman" w:cs="Times New Roman"/>
      <w:b/>
      <w:color w:val="00000A"/>
      <w:sz w:val="18"/>
      <w:szCs w:val="20"/>
      <w:lang w:eastAsia="ru-RU"/>
    </w:rPr>
  </w:style>
  <w:style w:type="table" w:styleId="a6">
    <w:name w:val="Table Grid"/>
    <w:basedOn w:val="a4"/>
    <w:uiPriority w:val="59"/>
    <w:rsid w:val="00E317BF"/>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1"/>
    <w:link w:val="a8"/>
    <w:uiPriority w:val="99"/>
    <w:unhideWhenUsed/>
    <w:rsid w:val="00097829"/>
    <w:rPr>
      <w:rFonts w:ascii="Tahoma" w:hAnsi="Tahoma" w:cs="Tahoma"/>
      <w:sz w:val="16"/>
      <w:szCs w:val="16"/>
    </w:rPr>
  </w:style>
  <w:style w:type="character" w:customStyle="1" w:styleId="a8">
    <w:name w:val="Текст выноски Знак"/>
    <w:basedOn w:val="a3"/>
    <w:link w:val="a7"/>
    <w:uiPriority w:val="99"/>
    <w:locked/>
    <w:rsid w:val="00097829"/>
    <w:rPr>
      <w:rFonts w:ascii="Tahoma" w:hAnsi="Tahoma" w:cs="Tahoma"/>
      <w:sz w:val="16"/>
      <w:szCs w:val="16"/>
    </w:rPr>
  </w:style>
  <w:style w:type="paragraph" w:styleId="a9">
    <w:name w:val="List Paragraph"/>
    <w:basedOn w:val="a1"/>
    <w:link w:val="aa"/>
    <w:uiPriority w:val="34"/>
    <w:qFormat/>
    <w:rsid w:val="00097829"/>
    <w:pPr>
      <w:ind w:left="720"/>
      <w:contextualSpacing/>
    </w:pPr>
  </w:style>
  <w:style w:type="table" w:customStyle="1" w:styleId="14">
    <w:name w:val="Сетка таблицы1"/>
    <w:basedOn w:val="a4"/>
    <w:next w:val="a6"/>
    <w:rsid w:val="002C5677"/>
    <w:rPr>
      <w:rFonts w:ascii="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4"/>
    <w:next w:val="a6"/>
    <w:rsid w:val="002C5677"/>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
    <w:name w:val="в табл."/>
    <w:qFormat/>
    <w:rsid w:val="002C5677"/>
    <w:pPr>
      <w:suppressAutoHyphens/>
      <w:spacing w:line="180" w:lineRule="exact"/>
      <w:jc w:val="center"/>
    </w:pPr>
    <w:rPr>
      <w:rFonts w:ascii="Arial Narrow" w:hAnsi="Arial Narrow" w:cs="Times New Roman"/>
      <w:b/>
      <w:bCs/>
      <w:spacing w:val="-4"/>
      <w:sz w:val="16"/>
      <w:szCs w:val="16"/>
      <w:lang w:eastAsia="ar-SA"/>
    </w:rPr>
  </w:style>
  <w:style w:type="character" w:customStyle="1" w:styleId="ac">
    <w:name w:val="Основной текст Знак"/>
    <w:link w:val="a2"/>
    <w:locked/>
    <w:rsid w:val="002C5677"/>
    <w:rPr>
      <w:sz w:val="27"/>
      <w:shd w:val="clear" w:color="auto" w:fill="FFFFFF"/>
    </w:rPr>
  </w:style>
  <w:style w:type="paragraph" w:styleId="a2">
    <w:name w:val="Body Text"/>
    <w:basedOn w:val="a1"/>
    <w:link w:val="ac"/>
    <w:rsid w:val="002C5677"/>
    <w:pPr>
      <w:shd w:val="clear" w:color="auto" w:fill="FFFFFF"/>
      <w:spacing w:after="900" w:line="317" w:lineRule="exact"/>
      <w:jc w:val="both"/>
    </w:pPr>
    <w:rPr>
      <w:sz w:val="27"/>
      <w:szCs w:val="27"/>
    </w:rPr>
  </w:style>
  <w:style w:type="character" w:customStyle="1" w:styleId="15">
    <w:name w:val="Основной текст Знак1"/>
    <w:basedOn w:val="a3"/>
    <w:uiPriority w:val="99"/>
    <w:rPr>
      <w:rFonts w:cs="Times New Roman"/>
    </w:rPr>
  </w:style>
  <w:style w:type="character" w:customStyle="1" w:styleId="111">
    <w:name w:val="Основной текст Знак11"/>
    <w:basedOn w:val="a3"/>
    <w:rsid w:val="002C5677"/>
    <w:rPr>
      <w:rFonts w:cs="Times New Roman"/>
    </w:rPr>
  </w:style>
  <w:style w:type="paragraph" w:styleId="ad">
    <w:name w:val="header"/>
    <w:basedOn w:val="a1"/>
    <w:link w:val="ae"/>
    <w:uiPriority w:val="99"/>
    <w:rsid w:val="002C5677"/>
    <w:pPr>
      <w:tabs>
        <w:tab w:val="center" w:pos="4153"/>
        <w:tab w:val="right" w:pos="8306"/>
      </w:tabs>
    </w:pPr>
    <w:rPr>
      <w:rFonts w:ascii="Times New Roman" w:hAnsi="Times New Roman"/>
      <w:sz w:val="24"/>
      <w:szCs w:val="24"/>
      <w:lang w:eastAsia="ru-RU"/>
    </w:rPr>
  </w:style>
  <w:style w:type="character" w:customStyle="1" w:styleId="ae">
    <w:name w:val="Верхний колонтитул Знак"/>
    <w:basedOn w:val="a3"/>
    <w:link w:val="ad"/>
    <w:uiPriority w:val="99"/>
    <w:locked/>
    <w:rsid w:val="002C5677"/>
    <w:rPr>
      <w:rFonts w:ascii="Times New Roman" w:hAnsi="Times New Roman" w:cs="Times New Roman"/>
      <w:sz w:val="24"/>
      <w:szCs w:val="24"/>
      <w:lang w:val="x-none" w:eastAsia="ru-RU"/>
    </w:rPr>
  </w:style>
  <w:style w:type="character" w:styleId="af">
    <w:name w:val="Hyperlink"/>
    <w:basedOn w:val="a3"/>
    <w:uiPriority w:val="99"/>
    <w:rsid w:val="00A01A3D"/>
    <w:rPr>
      <w:rFonts w:cs="Times New Roman"/>
      <w:color w:val="0000FF"/>
      <w:u w:val="single"/>
    </w:rPr>
  </w:style>
  <w:style w:type="paragraph" w:styleId="16">
    <w:name w:val="toc 1"/>
    <w:basedOn w:val="a1"/>
    <w:next w:val="a1"/>
    <w:autoRedefine/>
    <w:uiPriority w:val="39"/>
    <w:rsid w:val="008447F4"/>
    <w:pPr>
      <w:widowControl w:val="0"/>
      <w:tabs>
        <w:tab w:val="left" w:pos="440"/>
        <w:tab w:val="right" w:leader="dot" w:pos="9639"/>
      </w:tabs>
      <w:spacing w:line="360" w:lineRule="auto"/>
    </w:pPr>
    <w:rPr>
      <w:rFonts w:ascii="Times New Roman" w:hAnsi="Times New Roman"/>
      <w:noProof/>
      <w:sz w:val="24"/>
      <w:szCs w:val="24"/>
      <w:lang w:eastAsia="ru-RU"/>
    </w:rPr>
  </w:style>
  <w:style w:type="paragraph" w:customStyle="1" w:styleId="ConsPlusNormal">
    <w:name w:val="ConsPlusNormal"/>
    <w:basedOn w:val="a1"/>
    <w:link w:val="ConsPlusNormal0"/>
    <w:rsid w:val="00614A4B"/>
    <w:pPr>
      <w:autoSpaceDE w:val="0"/>
      <w:autoSpaceDN w:val="0"/>
      <w:ind w:firstLine="720"/>
    </w:pPr>
    <w:rPr>
      <w:rFonts w:ascii="Arial" w:hAnsi="Arial" w:cs="Arial"/>
      <w:sz w:val="20"/>
      <w:szCs w:val="20"/>
      <w:lang w:eastAsia="ru-RU"/>
    </w:rPr>
  </w:style>
  <w:style w:type="character" w:customStyle="1" w:styleId="ConsPlusNormal0">
    <w:name w:val="ConsPlusNormal Знак"/>
    <w:link w:val="ConsPlusNormal"/>
    <w:locked/>
    <w:rsid w:val="00614A4B"/>
    <w:rPr>
      <w:rFonts w:ascii="Arial" w:hAnsi="Arial"/>
      <w:sz w:val="20"/>
      <w:lang w:val="x-none" w:eastAsia="ru-RU"/>
    </w:rPr>
  </w:style>
  <w:style w:type="character" w:customStyle="1" w:styleId="aa">
    <w:name w:val="Абзац списка Знак"/>
    <w:link w:val="a9"/>
    <w:uiPriority w:val="34"/>
    <w:locked/>
    <w:rsid w:val="00614A4B"/>
  </w:style>
  <w:style w:type="paragraph" w:customStyle="1" w:styleId="pagetext">
    <w:name w:val="page_text"/>
    <w:basedOn w:val="a1"/>
    <w:rsid w:val="00614A4B"/>
    <w:pPr>
      <w:spacing w:before="100" w:beforeAutospacing="1" w:after="100" w:afterAutospacing="1"/>
    </w:pPr>
    <w:rPr>
      <w:rFonts w:ascii="PTSerifRegular" w:hAnsi="PTSerifRegular"/>
      <w:color w:val="000000"/>
      <w:sz w:val="23"/>
      <w:szCs w:val="23"/>
      <w:lang w:eastAsia="ru-RU"/>
    </w:rPr>
  </w:style>
  <w:style w:type="paragraph" w:customStyle="1" w:styleId="Default">
    <w:name w:val="Default"/>
    <w:rsid w:val="001B6013"/>
    <w:pPr>
      <w:autoSpaceDE w:val="0"/>
      <w:autoSpaceDN w:val="0"/>
      <w:adjustRightInd w:val="0"/>
    </w:pPr>
    <w:rPr>
      <w:rFonts w:ascii="Arial" w:hAnsi="Arial" w:cs="Arial"/>
      <w:color w:val="000000"/>
      <w:sz w:val="24"/>
      <w:szCs w:val="24"/>
    </w:rPr>
  </w:style>
  <w:style w:type="paragraph" w:styleId="af0">
    <w:name w:val="footer"/>
    <w:basedOn w:val="a1"/>
    <w:link w:val="af1"/>
    <w:uiPriority w:val="99"/>
    <w:rsid w:val="001B6013"/>
    <w:pPr>
      <w:tabs>
        <w:tab w:val="center" w:pos="4153"/>
        <w:tab w:val="right" w:pos="8306"/>
      </w:tabs>
      <w:ind w:firstLine="709"/>
    </w:pPr>
    <w:rPr>
      <w:rFonts w:ascii="Times New Roman" w:hAnsi="Times New Roman"/>
      <w:sz w:val="26"/>
      <w:szCs w:val="20"/>
      <w:lang w:eastAsia="ru-RU"/>
    </w:rPr>
  </w:style>
  <w:style w:type="character" w:customStyle="1" w:styleId="af1">
    <w:name w:val="Нижний колонтитул Знак"/>
    <w:basedOn w:val="a3"/>
    <w:link w:val="af0"/>
    <w:uiPriority w:val="99"/>
    <w:locked/>
    <w:rsid w:val="001B6013"/>
    <w:rPr>
      <w:rFonts w:ascii="Times New Roman" w:hAnsi="Times New Roman" w:cs="Times New Roman"/>
      <w:sz w:val="20"/>
      <w:szCs w:val="20"/>
      <w:lang w:val="x-none" w:eastAsia="ru-RU"/>
    </w:rPr>
  </w:style>
  <w:style w:type="paragraph" w:customStyle="1" w:styleId="af2">
    <w:name w:val="Адресные реквизиты"/>
    <w:basedOn w:val="a1"/>
    <w:next w:val="a2"/>
    <w:rsid w:val="001B6013"/>
    <w:rPr>
      <w:rFonts w:ascii="Times New Roman" w:hAnsi="Times New Roman"/>
      <w:sz w:val="16"/>
      <w:szCs w:val="20"/>
      <w:lang w:eastAsia="ru-RU"/>
    </w:rPr>
  </w:style>
  <w:style w:type="paragraph" w:customStyle="1" w:styleId="af3">
    <w:name w:val="Адресат док"/>
    <w:basedOn w:val="a1"/>
    <w:autoRedefine/>
    <w:rsid w:val="001B6013"/>
    <w:rPr>
      <w:rFonts w:ascii="Times New Roman" w:hAnsi="Times New Roman"/>
      <w:sz w:val="20"/>
      <w:szCs w:val="20"/>
      <w:lang w:eastAsia="ru-RU"/>
    </w:rPr>
  </w:style>
  <w:style w:type="paragraph" w:customStyle="1" w:styleId="ListParagraph1">
    <w:name w:val="List Paragraph1"/>
    <w:basedOn w:val="a1"/>
    <w:rsid w:val="001B6013"/>
    <w:pPr>
      <w:ind w:left="720"/>
      <w:contextualSpacing/>
    </w:pPr>
    <w:rPr>
      <w:rFonts w:ascii="Times New Roman" w:hAnsi="Times New Roman"/>
      <w:sz w:val="24"/>
      <w:szCs w:val="24"/>
      <w:lang w:eastAsia="ru-RU"/>
    </w:rPr>
  </w:style>
  <w:style w:type="paragraph" w:styleId="af4">
    <w:name w:val="Plain Text"/>
    <w:basedOn w:val="a1"/>
    <w:link w:val="af5"/>
    <w:uiPriority w:val="99"/>
    <w:unhideWhenUsed/>
    <w:rsid w:val="001B6013"/>
    <w:rPr>
      <w:rFonts w:ascii="Consolas" w:hAnsi="Consolas"/>
      <w:sz w:val="21"/>
      <w:szCs w:val="21"/>
    </w:rPr>
  </w:style>
  <w:style w:type="character" w:customStyle="1" w:styleId="af5">
    <w:name w:val="Текст Знак"/>
    <w:basedOn w:val="a3"/>
    <w:link w:val="af4"/>
    <w:uiPriority w:val="99"/>
    <w:locked/>
    <w:rsid w:val="001B6013"/>
    <w:rPr>
      <w:rFonts w:ascii="Consolas" w:eastAsia="Times New Roman" w:hAnsi="Consolas" w:cs="Times New Roman"/>
      <w:sz w:val="21"/>
      <w:szCs w:val="21"/>
    </w:rPr>
  </w:style>
  <w:style w:type="character" w:styleId="af6">
    <w:name w:val="Strong"/>
    <w:basedOn w:val="a3"/>
    <w:uiPriority w:val="22"/>
    <w:qFormat/>
    <w:rsid w:val="001B6013"/>
    <w:rPr>
      <w:rFonts w:cs="Times New Roman"/>
      <w:b/>
      <w:bCs/>
    </w:rPr>
  </w:style>
  <w:style w:type="character" w:styleId="af7">
    <w:name w:val="Emphasis"/>
    <w:basedOn w:val="a3"/>
    <w:uiPriority w:val="20"/>
    <w:qFormat/>
    <w:rsid w:val="001B6013"/>
    <w:rPr>
      <w:rFonts w:cs="Times New Roman"/>
      <w:i/>
      <w:iCs/>
    </w:rPr>
  </w:style>
  <w:style w:type="paragraph" w:styleId="af8">
    <w:name w:val="Normal (Web)"/>
    <w:aliases w:val="Обычный (Web) Знак,Обычный (Web),Обычный (веб)1,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
    <w:basedOn w:val="a1"/>
    <w:link w:val="af9"/>
    <w:uiPriority w:val="99"/>
    <w:unhideWhenUsed/>
    <w:rsid w:val="001B6013"/>
    <w:pPr>
      <w:spacing w:before="100" w:beforeAutospacing="1" w:after="100" w:afterAutospacing="1"/>
    </w:pPr>
    <w:rPr>
      <w:rFonts w:ascii="Times New Roman" w:hAnsi="Times New Roman"/>
      <w:sz w:val="24"/>
      <w:szCs w:val="24"/>
      <w:lang w:eastAsia="ru-RU"/>
    </w:rPr>
  </w:style>
  <w:style w:type="paragraph" w:customStyle="1" w:styleId="17">
    <w:name w:val="Абзац списка1"/>
    <w:basedOn w:val="a1"/>
    <w:link w:val="ListParagraphChar"/>
    <w:rsid w:val="001B6013"/>
    <w:pPr>
      <w:spacing w:after="200" w:line="276" w:lineRule="auto"/>
      <w:ind w:left="720"/>
      <w:contextualSpacing/>
    </w:pPr>
    <w:rPr>
      <w:rFonts w:ascii="Calibri" w:hAnsi="Calibri"/>
      <w:sz w:val="20"/>
      <w:szCs w:val="20"/>
      <w:lang w:eastAsia="ru-RU"/>
    </w:rPr>
  </w:style>
  <w:style w:type="character" w:customStyle="1" w:styleId="ListParagraphChar">
    <w:name w:val="List Paragraph Char"/>
    <w:link w:val="17"/>
    <w:locked/>
    <w:rsid w:val="001B6013"/>
    <w:rPr>
      <w:rFonts w:ascii="Calibri" w:hAnsi="Calibri"/>
      <w:sz w:val="20"/>
      <w:lang w:val="x-none" w:eastAsia="ru-RU"/>
    </w:rPr>
  </w:style>
  <w:style w:type="paragraph" w:customStyle="1" w:styleId="18">
    <w:name w:val="Без интервала1"/>
    <w:link w:val="NoSpacingChar"/>
    <w:rsid w:val="001B6013"/>
    <w:rPr>
      <w:rFonts w:ascii="Calibri" w:hAnsi="Calibri" w:cs="Times New Roman"/>
      <w:szCs w:val="20"/>
    </w:rPr>
  </w:style>
  <w:style w:type="paragraph" w:customStyle="1" w:styleId="ConsPlusTitle">
    <w:name w:val="ConsPlusTitle"/>
    <w:rsid w:val="001B6013"/>
    <w:pPr>
      <w:widowControl w:val="0"/>
      <w:autoSpaceDE w:val="0"/>
      <w:autoSpaceDN w:val="0"/>
      <w:adjustRightInd w:val="0"/>
    </w:pPr>
    <w:rPr>
      <w:rFonts w:ascii="Arial" w:hAnsi="Arial" w:cs="Arial"/>
      <w:b/>
      <w:bCs/>
      <w:sz w:val="20"/>
      <w:szCs w:val="20"/>
      <w:lang w:eastAsia="ru-RU"/>
    </w:rPr>
  </w:style>
  <w:style w:type="character" w:customStyle="1" w:styleId="FontStyle28">
    <w:name w:val="Font Style28"/>
    <w:rsid w:val="001B6013"/>
    <w:rPr>
      <w:rFonts w:ascii="Times New Roman" w:hAnsi="Times New Roman"/>
      <w:sz w:val="26"/>
    </w:rPr>
  </w:style>
  <w:style w:type="paragraph" w:styleId="afa">
    <w:name w:val="footnote text"/>
    <w:basedOn w:val="a1"/>
    <w:link w:val="afb"/>
    <w:uiPriority w:val="99"/>
    <w:semiHidden/>
    <w:rsid w:val="001B6013"/>
    <w:rPr>
      <w:rFonts w:ascii="Calibri" w:hAnsi="Calibri"/>
      <w:sz w:val="20"/>
      <w:szCs w:val="20"/>
      <w:lang w:eastAsia="ru-RU"/>
    </w:rPr>
  </w:style>
  <w:style w:type="character" w:customStyle="1" w:styleId="afb">
    <w:name w:val="Текст сноски Знак"/>
    <w:basedOn w:val="a3"/>
    <w:link w:val="afa"/>
    <w:uiPriority w:val="99"/>
    <w:semiHidden/>
    <w:locked/>
    <w:rsid w:val="001B6013"/>
    <w:rPr>
      <w:rFonts w:ascii="Calibri" w:eastAsia="Times New Roman" w:hAnsi="Calibri" w:cs="Times New Roman"/>
      <w:sz w:val="20"/>
      <w:szCs w:val="20"/>
      <w:lang w:val="x-none" w:eastAsia="ru-RU"/>
    </w:rPr>
  </w:style>
  <w:style w:type="character" w:styleId="afc">
    <w:name w:val="footnote reference"/>
    <w:basedOn w:val="a3"/>
    <w:uiPriority w:val="99"/>
    <w:semiHidden/>
    <w:rsid w:val="001B6013"/>
    <w:rPr>
      <w:rFonts w:cs="Times New Roman"/>
      <w:vertAlign w:val="superscript"/>
    </w:rPr>
  </w:style>
  <w:style w:type="paragraph" w:customStyle="1" w:styleId="afd">
    <w:name w:val="Содержимое таблицы"/>
    <w:basedOn w:val="a1"/>
    <w:rsid w:val="001B6013"/>
    <w:pPr>
      <w:suppressLineNumbers/>
      <w:suppressAutoHyphens/>
      <w:spacing w:after="160" w:line="254" w:lineRule="auto"/>
    </w:pPr>
    <w:rPr>
      <w:rFonts w:ascii="Calibri" w:hAnsi="Calibri" w:cs="Calibri"/>
      <w:lang w:eastAsia="ar-SA"/>
    </w:rPr>
  </w:style>
  <w:style w:type="paragraph" w:customStyle="1" w:styleId="21">
    <w:name w:val="Обычный2"/>
    <w:rsid w:val="001B6013"/>
    <w:rPr>
      <w:rFonts w:ascii="Times New Roman" w:hAnsi="Times New Roman" w:cs="Times New Roman"/>
      <w:color w:val="000000"/>
      <w:sz w:val="24"/>
      <w:szCs w:val="20"/>
      <w:lang w:eastAsia="ru-RU"/>
    </w:rPr>
  </w:style>
  <w:style w:type="paragraph" w:customStyle="1" w:styleId="rvps698610">
    <w:name w:val="rvps698610"/>
    <w:basedOn w:val="a1"/>
    <w:rsid w:val="001B6013"/>
    <w:pPr>
      <w:spacing w:after="101"/>
      <w:ind w:right="203"/>
    </w:pPr>
    <w:rPr>
      <w:rFonts w:ascii="Arial" w:hAnsi="Arial" w:cs="Arial"/>
      <w:color w:val="000000"/>
      <w:sz w:val="12"/>
      <w:szCs w:val="12"/>
      <w:lang w:eastAsia="ru-RU"/>
    </w:rPr>
  </w:style>
  <w:style w:type="paragraph" w:customStyle="1" w:styleId="xl23">
    <w:name w:val="xl23"/>
    <w:basedOn w:val="a1"/>
    <w:rsid w:val="001B6013"/>
    <w:pPr>
      <w:pBdr>
        <w:left w:val="single" w:sz="12" w:space="0" w:color="auto"/>
        <w:bottom w:val="single" w:sz="4" w:space="0" w:color="auto"/>
      </w:pBdr>
      <w:spacing w:before="100" w:beforeAutospacing="1" w:after="100" w:afterAutospacing="1"/>
    </w:pPr>
    <w:rPr>
      <w:rFonts w:ascii="Arial" w:hAnsi="Arial" w:cs="Arial Unicode MS"/>
      <w:sz w:val="24"/>
      <w:szCs w:val="24"/>
      <w:lang w:eastAsia="ru-RU"/>
    </w:rPr>
  </w:style>
  <w:style w:type="character" w:customStyle="1" w:styleId="relatedquery">
    <w:name w:val="related__query"/>
    <w:rsid w:val="001B6013"/>
  </w:style>
  <w:style w:type="character" w:customStyle="1" w:styleId="NoSpacingChar">
    <w:name w:val="No Spacing Char"/>
    <w:link w:val="18"/>
    <w:locked/>
    <w:rsid w:val="001B6013"/>
    <w:rPr>
      <w:rFonts w:ascii="Calibri" w:eastAsia="Times New Roman" w:hAnsi="Calibri"/>
      <w:sz w:val="20"/>
    </w:rPr>
  </w:style>
  <w:style w:type="paragraph" w:customStyle="1" w:styleId="afe">
    <w:name w:val="Исполнитель"/>
    <w:basedOn w:val="a1"/>
    <w:autoRedefine/>
    <w:rsid w:val="001B6013"/>
    <w:pPr>
      <w:ind w:right="181"/>
    </w:pPr>
    <w:rPr>
      <w:rFonts w:ascii="Times New Roman" w:hAnsi="Times New Roman"/>
      <w:sz w:val="28"/>
      <w:szCs w:val="28"/>
      <w:lang w:eastAsia="ru-RU"/>
    </w:rPr>
  </w:style>
  <w:style w:type="paragraph" w:styleId="22">
    <w:name w:val="Body Text 2"/>
    <w:basedOn w:val="a1"/>
    <w:link w:val="23"/>
    <w:uiPriority w:val="99"/>
    <w:rsid w:val="001B6013"/>
    <w:pPr>
      <w:spacing w:after="120" w:line="480" w:lineRule="auto"/>
    </w:pPr>
    <w:rPr>
      <w:rFonts w:ascii="Times New Roman" w:hAnsi="Times New Roman"/>
      <w:sz w:val="24"/>
      <w:szCs w:val="20"/>
      <w:lang w:eastAsia="ru-RU"/>
    </w:rPr>
  </w:style>
  <w:style w:type="character" w:customStyle="1" w:styleId="23">
    <w:name w:val="Основной текст 2 Знак"/>
    <w:basedOn w:val="a3"/>
    <w:link w:val="22"/>
    <w:uiPriority w:val="99"/>
    <w:locked/>
    <w:rsid w:val="001B6013"/>
    <w:rPr>
      <w:rFonts w:ascii="Times New Roman" w:eastAsia="Times New Roman" w:hAnsi="Times New Roman" w:cs="Times New Roman"/>
      <w:sz w:val="20"/>
      <w:szCs w:val="20"/>
      <w:lang w:val="x-none" w:eastAsia="ru-RU"/>
    </w:rPr>
  </w:style>
  <w:style w:type="character" w:customStyle="1" w:styleId="af9">
    <w:name w:val="Обычный (веб) Знак"/>
    <w:aliases w:val="Обычный (Web) Знак Знак,Обычный (Web) Знак1,Обычный (веб)1 Знак,Обычный (веб) Знак1 Знак,Обычный (веб) Знак Знак Знак1,Обычный (веб) Знак Знак Знак Знак,Обычный (веб) Знак Знак Знак Знак Знак Знак"/>
    <w:link w:val="af8"/>
    <w:uiPriority w:val="99"/>
    <w:locked/>
    <w:rsid w:val="001B6013"/>
    <w:rPr>
      <w:rFonts w:ascii="Times New Roman" w:hAnsi="Times New Roman"/>
      <w:sz w:val="24"/>
      <w:lang w:val="x-none" w:eastAsia="ru-RU"/>
    </w:rPr>
  </w:style>
  <w:style w:type="character" w:customStyle="1" w:styleId="FontStyle26">
    <w:name w:val="Font Style26"/>
    <w:rsid w:val="001B6013"/>
    <w:rPr>
      <w:rFonts w:ascii="Times New Roman" w:hAnsi="Times New Roman"/>
      <w:sz w:val="22"/>
    </w:rPr>
  </w:style>
  <w:style w:type="character" w:customStyle="1" w:styleId="19">
    <w:name w:val="Основной текст1"/>
    <w:rsid w:val="001B6013"/>
    <w:rPr>
      <w:rFonts w:ascii="Times New Roman" w:hAnsi="Times New Roman"/>
      <w:color w:val="000000"/>
      <w:spacing w:val="-2"/>
      <w:w w:val="100"/>
      <w:position w:val="0"/>
      <w:sz w:val="26"/>
      <w:u w:val="none"/>
      <w:lang w:val="ru-RU" w:eastAsia="ru-RU"/>
    </w:rPr>
  </w:style>
  <w:style w:type="character" w:customStyle="1" w:styleId="FontStyle21">
    <w:name w:val="Font Style21"/>
    <w:rsid w:val="001B6013"/>
    <w:rPr>
      <w:rFonts w:ascii="Times New Roman" w:hAnsi="Times New Roman"/>
      <w:sz w:val="22"/>
    </w:rPr>
  </w:style>
  <w:style w:type="paragraph" w:styleId="aff">
    <w:name w:val="Body Text Indent"/>
    <w:basedOn w:val="a1"/>
    <w:link w:val="aff0"/>
    <w:uiPriority w:val="99"/>
    <w:rsid w:val="001B6013"/>
    <w:pPr>
      <w:spacing w:after="120"/>
      <w:ind w:left="283"/>
    </w:pPr>
    <w:rPr>
      <w:rFonts w:ascii="Times New Roman" w:hAnsi="Times New Roman"/>
      <w:sz w:val="24"/>
      <w:szCs w:val="20"/>
      <w:lang w:eastAsia="ru-RU"/>
    </w:rPr>
  </w:style>
  <w:style w:type="character" w:customStyle="1" w:styleId="aff0">
    <w:name w:val="Основной текст с отступом Знак"/>
    <w:basedOn w:val="a3"/>
    <w:link w:val="aff"/>
    <w:uiPriority w:val="99"/>
    <w:locked/>
    <w:rsid w:val="001B6013"/>
    <w:rPr>
      <w:rFonts w:ascii="Times New Roman" w:eastAsia="Times New Roman" w:hAnsi="Times New Roman" w:cs="Times New Roman"/>
      <w:sz w:val="20"/>
      <w:szCs w:val="20"/>
      <w:lang w:val="x-none" w:eastAsia="ru-RU"/>
    </w:rPr>
  </w:style>
  <w:style w:type="character" w:customStyle="1" w:styleId="apple-converted-space">
    <w:name w:val="apple-converted-space"/>
    <w:basedOn w:val="a3"/>
    <w:rsid w:val="001B6013"/>
    <w:rPr>
      <w:rFonts w:cs="Times New Roman"/>
    </w:rPr>
  </w:style>
  <w:style w:type="paragraph" w:customStyle="1" w:styleId="c7">
    <w:name w:val="c7"/>
    <w:basedOn w:val="a1"/>
    <w:rsid w:val="001B6013"/>
    <w:pPr>
      <w:spacing w:before="100" w:beforeAutospacing="1" w:after="100" w:afterAutospacing="1"/>
    </w:pPr>
    <w:rPr>
      <w:rFonts w:ascii="Times New Roman" w:hAnsi="Times New Roman"/>
      <w:sz w:val="24"/>
      <w:szCs w:val="24"/>
      <w:lang w:eastAsia="ru-RU"/>
    </w:rPr>
  </w:style>
  <w:style w:type="paragraph" w:customStyle="1" w:styleId="font8">
    <w:name w:val="font_8"/>
    <w:basedOn w:val="a1"/>
    <w:rsid w:val="001B6013"/>
    <w:pPr>
      <w:spacing w:before="100" w:beforeAutospacing="1" w:after="100" w:afterAutospacing="1"/>
    </w:pPr>
    <w:rPr>
      <w:rFonts w:ascii="Times New Roman" w:hAnsi="Times New Roman"/>
      <w:sz w:val="24"/>
      <w:szCs w:val="24"/>
      <w:lang w:eastAsia="ru-RU"/>
    </w:rPr>
  </w:style>
  <w:style w:type="paragraph" w:customStyle="1" w:styleId="hp">
    <w:name w:val="hp"/>
    <w:basedOn w:val="a1"/>
    <w:rsid w:val="001B6013"/>
    <w:pPr>
      <w:spacing w:before="100" w:beforeAutospacing="1" w:after="100" w:afterAutospacing="1"/>
    </w:pPr>
    <w:rPr>
      <w:rFonts w:ascii="Times New Roman" w:hAnsi="Times New Roman"/>
      <w:sz w:val="24"/>
      <w:szCs w:val="24"/>
      <w:lang w:eastAsia="ru-RU"/>
    </w:rPr>
  </w:style>
  <w:style w:type="paragraph" w:customStyle="1" w:styleId="V1">
    <w:name w:val="V1"/>
    <w:basedOn w:val="17"/>
    <w:link w:val="V10"/>
    <w:rsid w:val="001B6013"/>
    <w:pPr>
      <w:numPr>
        <w:numId w:val="15"/>
      </w:numPr>
      <w:spacing w:after="0" w:line="360" w:lineRule="auto"/>
      <w:ind w:left="284" w:right="49"/>
    </w:pPr>
    <w:rPr>
      <w:b/>
      <w:sz w:val="26"/>
    </w:rPr>
  </w:style>
  <w:style w:type="paragraph" w:customStyle="1" w:styleId="V2">
    <w:name w:val="V2"/>
    <w:basedOn w:val="17"/>
    <w:link w:val="V20"/>
    <w:rsid w:val="001B6013"/>
    <w:pPr>
      <w:numPr>
        <w:ilvl w:val="1"/>
        <w:numId w:val="15"/>
      </w:numPr>
      <w:spacing w:after="0" w:line="360" w:lineRule="auto"/>
      <w:ind w:left="792" w:right="49"/>
    </w:pPr>
    <w:rPr>
      <w:b/>
      <w:sz w:val="28"/>
      <w:u w:val="single"/>
      <w:lang w:val="en-US"/>
    </w:rPr>
  </w:style>
  <w:style w:type="character" w:customStyle="1" w:styleId="V10">
    <w:name w:val="V1 Знак"/>
    <w:link w:val="V1"/>
    <w:locked/>
    <w:rsid w:val="001B6013"/>
    <w:rPr>
      <w:rFonts w:ascii="Calibri" w:hAnsi="Calibri" w:cs="Times New Roman"/>
      <w:b/>
      <w:sz w:val="26"/>
      <w:szCs w:val="20"/>
      <w:lang w:eastAsia="ru-RU"/>
    </w:rPr>
  </w:style>
  <w:style w:type="paragraph" w:customStyle="1" w:styleId="V3">
    <w:name w:val="V3"/>
    <w:basedOn w:val="17"/>
    <w:rsid w:val="001B6013"/>
    <w:pPr>
      <w:numPr>
        <w:ilvl w:val="2"/>
        <w:numId w:val="15"/>
      </w:numPr>
      <w:spacing w:after="0" w:line="360" w:lineRule="auto"/>
      <w:ind w:left="993" w:right="49" w:hanging="284"/>
    </w:pPr>
    <w:rPr>
      <w:b/>
      <w:sz w:val="28"/>
      <w:szCs w:val="28"/>
      <w:u w:val="single"/>
      <w:lang w:val="en-US"/>
    </w:rPr>
  </w:style>
  <w:style w:type="character" w:customStyle="1" w:styleId="V20">
    <w:name w:val="V2 Знак"/>
    <w:link w:val="V2"/>
    <w:locked/>
    <w:rsid w:val="001B6013"/>
    <w:rPr>
      <w:rFonts w:ascii="Calibri" w:hAnsi="Calibri" w:cs="Times New Roman"/>
      <w:b/>
      <w:sz w:val="28"/>
      <w:szCs w:val="20"/>
      <w:u w:val="single"/>
      <w:lang w:val="en-US" w:eastAsia="ru-RU"/>
    </w:rPr>
  </w:style>
  <w:style w:type="paragraph" w:customStyle="1" w:styleId="s1">
    <w:name w:val="s_1"/>
    <w:basedOn w:val="a1"/>
    <w:rsid w:val="001B6013"/>
    <w:pPr>
      <w:spacing w:before="100" w:beforeAutospacing="1" w:after="100" w:afterAutospacing="1"/>
    </w:pPr>
    <w:rPr>
      <w:rFonts w:ascii="Times New Roman" w:hAnsi="Times New Roman"/>
      <w:sz w:val="24"/>
      <w:szCs w:val="24"/>
      <w:lang w:eastAsia="ru-RU"/>
    </w:rPr>
  </w:style>
  <w:style w:type="paragraph" w:styleId="31">
    <w:name w:val="Body Text 3"/>
    <w:basedOn w:val="a1"/>
    <w:link w:val="32"/>
    <w:uiPriority w:val="99"/>
    <w:rsid w:val="001B6013"/>
    <w:pPr>
      <w:spacing w:after="120" w:line="276" w:lineRule="auto"/>
    </w:pPr>
    <w:rPr>
      <w:rFonts w:ascii="Calibri" w:hAnsi="Calibri"/>
      <w:sz w:val="16"/>
      <w:szCs w:val="20"/>
      <w:lang w:eastAsia="ru-RU"/>
    </w:rPr>
  </w:style>
  <w:style w:type="character" w:customStyle="1" w:styleId="32">
    <w:name w:val="Основной текст 3 Знак"/>
    <w:basedOn w:val="a3"/>
    <w:link w:val="31"/>
    <w:uiPriority w:val="99"/>
    <w:locked/>
    <w:rsid w:val="001B6013"/>
    <w:rPr>
      <w:rFonts w:ascii="Calibri" w:hAnsi="Calibri" w:cs="Times New Roman"/>
      <w:sz w:val="20"/>
      <w:szCs w:val="20"/>
      <w:lang w:val="x-none" w:eastAsia="ru-RU"/>
    </w:rPr>
  </w:style>
  <w:style w:type="paragraph" w:customStyle="1" w:styleId="33">
    <w:name w:val="Обычный3"/>
    <w:rsid w:val="001B6013"/>
    <w:rPr>
      <w:rFonts w:ascii="Arial" w:hAnsi="Arial" w:cs="Times New Roman"/>
      <w:sz w:val="20"/>
      <w:szCs w:val="20"/>
      <w:lang w:eastAsia="ru-RU"/>
    </w:rPr>
  </w:style>
  <w:style w:type="paragraph" w:styleId="24">
    <w:name w:val="Body Text Indent 2"/>
    <w:basedOn w:val="a1"/>
    <w:link w:val="25"/>
    <w:uiPriority w:val="99"/>
    <w:rsid w:val="001B6013"/>
    <w:pPr>
      <w:spacing w:after="120" w:line="480" w:lineRule="auto"/>
      <w:ind w:left="283"/>
    </w:pPr>
    <w:rPr>
      <w:rFonts w:ascii="Calibri" w:hAnsi="Calibri"/>
      <w:sz w:val="20"/>
      <w:szCs w:val="20"/>
      <w:lang w:eastAsia="ru-RU"/>
    </w:rPr>
  </w:style>
  <w:style w:type="character" w:customStyle="1" w:styleId="25">
    <w:name w:val="Основной текст с отступом 2 Знак"/>
    <w:basedOn w:val="a3"/>
    <w:link w:val="24"/>
    <w:uiPriority w:val="99"/>
    <w:locked/>
    <w:rsid w:val="001B6013"/>
    <w:rPr>
      <w:rFonts w:ascii="Calibri" w:hAnsi="Calibri" w:cs="Times New Roman"/>
      <w:sz w:val="20"/>
      <w:szCs w:val="20"/>
      <w:lang w:val="x-none" w:eastAsia="ru-RU"/>
    </w:rPr>
  </w:style>
  <w:style w:type="paragraph" w:customStyle="1" w:styleId="aff1">
    <w:name w:val="Письмо"/>
    <w:basedOn w:val="a1"/>
    <w:link w:val="aff2"/>
    <w:rsid w:val="001B6013"/>
    <w:pPr>
      <w:spacing w:line="320" w:lineRule="exact"/>
      <w:ind w:firstLine="720"/>
      <w:jc w:val="both"/>
    </w:pPr>
    <w:rPr>
      <w:rFonts w:ascii="Calibri" w:hAnsi="Calibri"/>
      <w:sz w:val="20"/>
      <w:szCs w:val="20"/>
      <w:lang w:eastAsia="ru-RU"/>
    </w:rPr>
  </w:style>
  <w:style w:type="character" w:customStyle="1" w:styleId="aff2">
    <w:name w:val="Письмо Знак"/>
    <w:link w:val="aff1"/>
    <w:locked/>
    <w:rsid w:val="001B6013"/>
    <w:rPr>
      <w:rFonts w:ascii="Calibri" w:hAnsi="Calibri"/>
      <w:sz w:val="20"/>
      <w:lang w:val="x-none" w:eastAsia="ru-RU"/>
    </w:rPr>
  </w:style>
  <w:style w:type="paragraph" w:customStyle="1" w:styleId="aff3">
    <w:name w:val="МОН"/>
    <w:basedOn w:val="a1"/>
    <w:rsid w:val="001B6013"/>
    <w:pPr>
      <w:spacing w:line="360" w:lineRule="auto"/>
      <w:ind w:firstLine="709"/>
      <w:jc w:val="both"/>
    </w:pPr>
    <w:rPr>
      <w:rFonts w:ascii="Calibri" w:hAnsi="Calibri"/>
      <w:sz w:val="28"/>
      <w:szCs w:val="24"/>
      <w:lang w:eastAsia="ru-RU"/>
    </w:rPr>
  </w:style>
  <w:style w:type="paragraph" w:customStyle="1" w:styleId="aff4">
    <w:name w:val="Надя"/>
    <w:basedOn w:val="a1"/>
    <w:rsid w:val="001B6013"/>
    <w:pPr>
      <w:autoSpaceDE w:val="0"/>
      <w:autoSpaceDN w:val="0"/>
      <w:ind w:firstLine="851"/>
      <w:jc w:val="both"/>
    </w:pPr>
    <w:rPr>
      <w:rFonts w:ascii="Calibri" w:hAnsi="Calibri"/>
      <w:sz w:val="20"/>
      <w:szCs w:val="24"/>
      <w:lang w:eastAsia="ru-RU"/>
    </w:rPr>
  </w:style>
  <w:style w:type="character" w:customStyle="1" w:styleId="text1">
    <w:name w:val="text1"/>
    <w:rsid w:val="001B6013"/>
    <w:rPr>
      <w:rFonts w:ascii="Arial" w:hAnsi="Arial"/>
      <w:color w:val="000000"/>
      <w:sz w:val="18"/>
    </w:rPr>
  </w:style>
  <w:style w:type="character" w:styleId="aff5">
    <w:name w:val="page number"/>
    <w:basedOn w:val="a3"/>
    <w:uiPriority w:val="99"/>
    <w:rsid w:val="001B6013"/>
    <w:rPr>
      <w:rFonts w:cs="Times New Roman"/>
    </w:rPr>
  </w:style>
  <w:style w:type="paragraph" w:customStyle="1" w:styleId="aff6">
    <w:name w:val="Текст док"/>
    <w:basedOn w:val="a1"/>
    <w:autoRedefine/>
    <w:rsid w:val="001B6013"/>
    <w:pPr>
      <w:ind w:left="-108" w:firstLine="709"/>
    </w:pPr>
    <w:rPr>
      <w:rFonts w:ascii="Calibri" w:hAnsi="Calibri"/>
      <w:sz w:val="28"/>
      <w:szCs w:val="24"/>
      <w:lang w:eastAsia="ru-RU"/>
    </w:rPr>
  </w:style>
  <w:style w:type="table" w:customStyle="1" w:styleId="26">
    <w:name w:val="Сетка таблицы2"/>
    <w:rsid w:val="001B6013"/>
    <w:rPr>
      <w:rFonts w:ascii="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
    <w:name w:val="Сетка таблицы3"/>
    <w:rsid w:val="001B6013"/>
    <w:rPr>
      <w:rFonts w:ascii="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3">
    <w:name w:val="Body text (3)_"/>
    <w:link w:val="Bodytext31"/>
    <w:locked/>
    <w:rsid w:val="001B6013"/>
    <w:rPr>
      <w:rFonts w:ascii="Times New Roman" w:hAnsi="Times New Roman"/>
      <w:b/>
      <w:sz w:val="43"/>
      <w:shd w:val="clear" w:color="auto" w:fill="FFFFFF"/>
    </w:rPr>
  </w:style>
  <w:style w:type="paragraph" w:customStyle="1" w:styleId="Bodytext31">
    <w:name w:val="Body text (3)1"/>
    <w:basedOn w:val="a1"/>
    <w:link w:val="Bodytext3"/>
    <w:rsid w:val="001B6013"/>
    <w:pPr>
      <w:shd w:val="clear" w:color="auto" w:fill="FFFFFF"/>
      <w:spacing w:before="480" w:line="504" w:lineRule="exact"/>
      <w:jc w:val="center"/>
    </w:pPr>
    <w:rPr>
      <w:rFonts w:ascii="Times New Roman" w:hAnsi="Times New Roman"/>
      <w:b/>
      <w:sz w:val="43"/>
    </w:rPr>
  </w:style>
  <w:style w:type="character" w:customStyle="1" w:styleId="Bodytext">
    <w:name w:val="Body text_"/>
    <w:link w:val="27"/>
    <w:locked/>
    <w:rsid w:val="001B6013"/>
    <w:rPr>
      <w:rFonts w:ascii="Times New Roman" w:hAnsi="Times New Roman"/>
      <w:sz w:val="27"/>
      <w:shd w:val="clear" w:color="auto" w:fill="FFFFFF"/>
    </w:rPr>
  </w:style>
  <w:style w:type="paragraph" w:customStyle="1" w:styleId="27">
    <w:name w:val="Основной текст2"/>
    <w:basedOn w:val="a1"/>
    <w:link w:val="Bodytext"/>
    <w:rsid w:val="001B6013"/>
    <w:pPr>
      <w:shd w:val="clear" w:color="auto" w:fill="FFFFFF"/>
      <w:spacing w:line="322" w:lineRule="exact"/>
      <w:jc w:val="both"/>
    </w:pPr>
    <w:rPr>
      <w:rFonts w:ascii="Times New Roman" w:hAnsi="Times New Roman"/>
      <w:sz w:val="27"/>
    </w:rPr>
  </w:style>
  <w:style w:type="paragraph" w:styleId="28">
    <w:name w:val="toc 2"/>
    <w:basedOn w:val="a1"/>
    <w:next w:val="a1"/>
    <w:autoRedefine/>
    <w:uiPriority w:val="39"/>
    <w:rsid w:val="001B6013"/>
    <w:pPr>
      <w:tabs>
        <w:tab w:val="right" w:leader="dot" w:pos="9627"/>
      </w:tabs>
      <w:spacing w:after="200" w:line="276" w:lineRule="auto"/>
    </w:pPr>
    <w:rPr>
      <w:rFonts w:ascii="Calibri" w:hAnsi="Calibri"/>
    </w:rPr>
  </w:style>
  <w:style w:type="paragraph" w:styleId="35">
    <w:name w:val="toc 3"/>
    <w:basedOn w:val="a1"/>
    <w:next w:val="a1"/>
    <w:autoRedefine/>
    <w:uiPriority w:val="39"/>
    <w:rsid w:val="001B6013"/>
    <w:pPr>
      <w:spacing w:after="200" w:line="276" w:lineRule="auto"/>
      <w:ind w:left="440"/>
    </w:pPr>
    <w:rPr>
      <w:rFonts w:ascii="Calibri" w:hAnsi="Calibri"/>
    </w:rPr>
  </w:style>
  <w:style w:type="paragraph" w:customStyle="1" w:styleId="1a">
    <w:name w:val="Заголовок оглавления1"/>
    <w:basedOn w:val="12"/>
    <w:next w:val="a1"/>
    <w:semiHidden/>
    <w:rsid w:val="001B6013"/>
    <w:pPr>
      <w:keepLines/>
      <w:spacing w:before="480" w:after="0" w:line="276" w:lineRule="auto"/>
      <w:outlineLvl w:val="9"/>
    </w:pPr>
    <w:rPr>
      <w:color w:val="365F91"/>
      <w:kern w:val="0"/>
      <w:sz w:val="28"/>
      <w:szCs w:val="28"/>
    </w:rPr>
  </w:style>
  <w:style w:type="character" w:styleId="aff7">
    <w:name w:val="FollowedHyperlink"/>
    <w:basedOn w:val="a3"/>
    <w:uiPriority w:val="99"/>
    <w:semiHidden/>
    <w:rsid w:val="001B6013"/>
    <w:rPr>
      <w:rFonts w:cs="Times New Roman"/>
      <w:color w:val="800080"/>
      <w:u w:val="single"/>
    </w:rPr>
  </w:style>
  <w:style w:type="paragraph" w:customStyle="1" w:styleId="210">
    <w:name w:val="Основной текст21"/>
    <w:basedOn w:val="a1"/>
    <w:rsid w:val="001B6013"/>
    <w:pPr>
      <w:shd w:val="clear" w:color="auto" w:fill="FFFFFF"/>
      <w:spacing w:line="322" w:lineRule="exact"/>
      <w:jc w:val="both"/>
    </w:pPr>
    <w:rPr>
      <w:rFonts w:ascii="Times New Roman" w:hAnsi="Times New Roman"/>
      <w:sz w:val="27"/>
      <w:szCs w:val="27"/>
      <w:lang w:eastAsia="ru-RU"/>
    </w:rPr>
  </w:style>
  <w:style w:type="character" w:customStyle="1" w:styleId="71">
    <w:name w:val="Заголовок 7 Знак1"/>
    <w:semiHidden/>
    <w:rsid w:val="001B6013"/>
    <w:rPr>
      <w:rFonts w:ascii="Cambria" w:hAnsi="Cambria"/>
      <w:i/>
      <w:color w:val="404040"/>
      <w:sz w:val="24"/>
    </w:rPr>
  </w:style>
  <w:style w:type="character" w:customStyle="1" w:styleId="91">
    <w:name w:val="Заголовок 9 Знак1"/>
    <w:semiHidden/>
    <w:rsid w:val="001B6013"/>
    <w:rPr>
      <w:rFonts w:ascii="Cambria" w:hAnsi="Cambria"/>
      <w:i/>
      <w:color w:val="404040"/>
    </w:rPr>
  </w:style>
  <w:style w:type="character" w:customStyle="1" w:styleId="1b">
    <w:name w:val="Нижний колонтитул Знак1"/>
    <w:semiHidden/>
    <w:rsid w:val="001B6013"/>
    <w:rPr>
      <w:rFonts w:ascii="Times New Roman" w:hAnsi="Times New Roman"/>
      <w:sz w:val="24"/>
    </w:rPr>
  </w:style>
  <w:style w:type="character" w:customStyle="1" w:styleId="1c">
    <w:name w:val="Текст сноски Знак1"/>
    <w:semiHidden/>
    <w:rsid w:val="001B6013"/>
    <w:rPr>
      <w:rFonts w:ascii="Times New Roman" w:hAnsi="Times New Roman"/>
    </w:rPr>
  </w:style>
  <w:style w:type="character" w:customStyle="1" w:styleId="1d">
    <w:name w:val="Текст выноски Знак1"/>
    <w:semiHidden/>
    <w:rsid w:val="001B6013"/>
    <w:rPr>
      <w:rFonts w:ascii="Tahoma" w:hAnsi="Tahoma"/>
      <w:sz w:val="16"/>
    </w:rPr>
  </w:style>
  <w:style w:type="character" w:customStyle="1" w:styleId="211">
    <w:name w:val="Основной текст 2 Знак1"/>
    <w:semiHidden/>
    <w:rsid w:val="001B6013"/>
    <w:rPr>
      <w:rFonts w:ascii="Times New Roman" w:hAnsi="Times New Roman"/>
      <w:sz w:val="24"/>
    </w:rPr>
  </w:style>
  <w:style w:type="character" w:customStyle="1" w:styleId="1e">
    <w:name w:val="Основной текст с отступом Знак1"/>
    <w:semiHidden/>
    <w:rsid w:val="001B6013"/>
    <w:rPr>
      <w:rFonts w:ascii="Times New Roman" w:hAnsi="Times New Roman"/>
      <w:sz w:val="24"/>
    </w:rPr>
  </w:style>
  <w:style w:type="character" w:customStyle="1" w:styleId="310">
    <w:name w:val="Основной текст 3 Знак1"/>
    <w:semiHidden/>
    <w:rsid w:val="001B6013"/>
    <w:rPr>
      <w:rFonts w:ascii="Times New Roman" w:hAnsi="Times New Roman"/>
      <w:sz w:val="16"/>
    </w:rPr>
  </w:style>
  <w:style w:type="character" w:customStyle="1" w:styleId="212">
    <w:name w:val="Основной текст с отступом 2 Знак1"/>
    <w:semiHidden/>
    <w:rsid w:val="001B6013"/>
    <w:rPr>
      <w:rFonts w:ascii="Times New Roman" w:hAnsi="Times New Roman"/>
      <w:sz w:val="24"/>
    </w:rPr>
  </w:style>
  <w:style w:type="character" w:customStyle="1" w:styleId="1f">
    <w:name w:val="Верхний колонтитул Знак1"/>
    <w:semiHidden/>
    <w:rsid w:val="001B6013"/>
    <w:rPr>
      <w:rFonts w:ascii="Times New Roman" w:hAnsi="Times New Roman"/>
      <w:sz w:val="24"/>
    </w:rPr>
  </w:style>
  <w:style w:type="paragraph" w:styleId="aff8">
    <w:name w:val="No Spacing"/>
    <w:link w:val="aff9"/>
    <w:uiPriority w:val="99"/>
    <w:qFormat/>
    <w:rsid w:val="001B6013"/>
    <w:rPr>
      <w:rFonts w:ascii="Times New Roman" w:hAnsi="Times New Roman" w:cs="Times New Roman"/>
      <w:sz w:val="20"/>
      <w:szCs w:val="20"/>
      <w:lang w:eastAsia="ru-RU"/>
    </w:rPr>
  </w:style>
  <w:style w:type="paragraph" w:customStyle="1" w:styleId="Style42">
    <w:name w:val="Style42"/>
    <w:basedOn w:val="a1"/>
    <w:rsid w:val="001B6013"/>
    <w:pPr>
      <w:spacing w:line="278" w:lineRule="exact"/>
      <w:jc w:val="both"/>
    </w:pPr>
    <w:rPr>
      <w:rFonts w:ascii="Times New Roman" w:hAnsi="Times New Roman"/>
      <w:sz w:val="20"/>
      <w:szCs w:val="20"/>
      <w:lang w:eastAsia="ru-RU"/>
    </w:rPr>
  </w:style>
  <w:style w:type="character" w:customStyle="1" w:styleId="aff9">
    <w:name w:val="Без интервала Знак"/>
    <w:basedOn w:val="a3"/>
    <w:link w:val="aff8"/>
    <w:uiPriority w:val="99"/>
    <w:locked/>
    <w:rsid w:val="001B6013"/>
    <w:rPr>
      <w:rFonts w:ascii="Times New Roman" w:hAnsi="Times New Roman" w:cs="Times New Roman"/>
      <w:sz w:val="20"/>
      <w:szCs w:val="20"/>
      <w:lang w:val="x-none" w:eastAsia="ru-RU"/>
    </w:rPr>
  </w:style>
  <w:style w:type="character" w:customStyle="1" w:styleId="FontStyle22">
    <w:name w:val="Font Style22"/>
    <w:rsid w:val="001B6013"/>
    <w:rPr>
      <w:rFonts w:ascii="Times New Roman" w:hAnsi="Times New Roman"/>
      <w:b/>
      <w:i/>
      <w:sz w:val="18"/>
    </w:rPr>
  </w:style>
  <w:style w:type="numbering" w:customStyle="1" w:styleId="1f0">
    <w:name w:val="Нет списка1"/>
    <w:next w:val="a5"/>
    <w:uiPriority w:val="99"/>
    <w:semiHidden/>
    <w:unhideWhenUsed/>
    <w:rsid w:val="00185A5D"/>
  </w:style>
  <w:style w:type="table" w:customStyle="1" w:styleId="4">
    <w:name w:val="Сетка таблицы4"/>
    <w:basedOn w:val="a4"/>
    <w:next w:val="a6"/>
    <w:uiPriority w:val="59"/>
    <w:rsid w:val="00185A5D"/>
    <w:rPr>
      <w:rFonts w:eastAsia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
    <w:name w:val="Нет списка11"/>
    <w:next w:val="a5"/>
    <w:uiPriority w:val="99"/>
    <w:semiHidden/>
    <w:unhideWhenUsed/>
    <w:rsid w:val="00185A5D"/>
  </w:style>
  <w:style w:type="table" w:customStyle="1" w:styleId="1110">
    <w:name w:val="Сетка таблицы111"/>
    <w:basedOn w:val="a4"/>
    <w:next w:val="a6"/>
    <w:rsid w:val="00185A5D"/>
    <w:rPr>
      <w:rFonts w:eastAsia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
    <w:name w:val="Сетка таблицы21"/>
    <w:rsid w:val="00185A5D"/>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
    <w:name w:val="Сетка таблицы31"/>
    <w:rsid w:val="00185A5D"/>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a">
    <w:name w:val="Revision"/>
    <w:hidden/>
    <w:uiPriority w:val="99"/>
    <w:semiHidden/>
    <w:rsid w:val="00185A5D"/>
    <w:rPr>
      <w:rFonts w:eastAsiaTheme="minorHAnsi" w:cstheme="minorBidi"/>
    </w:rPr>
  </w:style>
  <w:style w:type="character" w:styleId="affb">
    <w:name w:val="annotation reference"/>
    <w:basedOn w:val="a3"/>
    <w:uiPriority w:val="99"/>
    <w:semiHidden/>
    <w:unhideWhenUsed/>
    <w:rsid w:val="00185A5D"/>
    <w:rPr>
      <w:sz w:val="16"/>
      <w:szCs w:val="16"/>
    </w:rPr>
  </w:style>
  <w:style w:type="paragraph" w:styleId="affc">
    <w:name w:val="annotation text"/>
    <w:basedOn w:val="a1"/>
    <w:link w:val="affd"/>
    <w:uiPriority w:val="99"/>
    <w:semiHidden/>
    <w:unhideWhenUsed/>
    <w:rsid w:val="00185A5D"/>
    <w:rPr>
      <w:sz w:val="20"/>
      <w:szCs w:val="20"/>
    </w:rPr>
  </w:style>
  <w:style w:type="character" w:customStyle="1" w:styleId="affd">
    <w:name w:val="Текст примечания Знак"/>
    <w:basedOn w:val="a3"/>
    <w:link w:val="affc"/>
    <w:uiPriority w:val="99"/>
    <w:semiHidden/>
    <w:rsid w:val="00185A5D"/>
    <w:rPr>
      <w:rFonts w:cs="Times New Roman"/>
      <w:sz w:val="20"/>
      <w:szCs w:val="20"/>
    </w:rPr>
  </w:style>
  <w:style w:type="paragraph" w:styleId="affe">
    <w:name w:val="annotation subject"/>
    <w:basedOn w:val="affc"/>
    <w:next w:val="affc"/>
    <w:link w:val="afff"/>
    <w:uiPriority w:val="99"/>
    <w:semiHidden/>
    <w:unhideWhenUsed/>
    <w:rsid w:val="00185A5D"/>
    <w:rPr>
      <w:b/>
      <w:bCs/>
    </w:rPr>
  </w:style>
  <w:style w:type="character" w:customStyle="1" w:styleId="afff">
    <w:name w:val="Тема примечания Знак"/>
    <w:basedOn w:val="affd"/>
    <w:link w:val="affe"/>
    <w:uiPriority w:val="99"/>
    <w:semiHidden/>
    <w:rsid w:val="00185A5D"/>
    <w:rPr>
      <w:rFonts w:cs="Times New Roman"/>
      <w:b/>
      <w:bCs/>
      <w:sz w:val="20"/>
      <w:szCs w:val="20"/>
    </w:rPr>
  </w:style>
  <w:style w:type="paragraph" w:styleId="afff0">
    <w:name w:val="caption"/>
    <w:basedOn w:val="a1"/>
    <w:next w:val="a1"/>
    <w:uiPriority w:val="35"/>
    <w:unhideWhenUsed/>
    <w:qFormat/>
    <w:rsid w:val="00185A5D"/>
    <w:pPr>
      <w:spacing w:after="200"/>
    </w:pPr>
    <w:rPr>
      <w:rFonts w:eastAsiaTheme="minorHAnsi" w:cstheme="minorBidi"/>
      <w:b/>
      <w:bCs/>
      <w:color w:val="4F81BD" w:themeColor="accent1"/>
      <w:sz w:val="18"/>
      <w:szCs w:val="18"/>
    </w:rPr>
  </w:style>
  <w:style w:type="table" w:customStyle="1" w:styleId="41">
    <w:name w:val="Сетка таблицы41"/>
    <w:basedOn w:val="a4"/>
    <w:next w:val="a6"/>
    <w:uiPriority w:val="59"/>
    <w:rsid w:val="00185A5D"/>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4"/>
    <w:next w:val="a6"/>
    <w:uiPriority w:val="59"/>
    <w:rsid w:val="00185A5D"/>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
    <w:name w:val="Стиль1"/>
    <w:uiPriority w:val="99"/>
    <w:rsid w:val="00185A5D"/>
    <w:pPr>
      <w:numPr>
        <w:numId w:val="22"/>
      </w:numPr>
    </w:pPr>
  </w:style>
  <w:style w:type="numbering" w:customStyle="1" w:styleId="29">
    <w:name w:val="Нет списка2"/>
    <w:next w:val="a5"/>
    <w:uiPriority w:val="99"/>
    <w:semiHidden/>
    <w:unhideWhenUsed/>
    <w:rsid w:val="00185A5D"/>
  </w:style>
  <w:style w:type="table" w:customStyle="1" w:styleId="6">
    <w:name w:val="Сетка таблицы6"/>
    <w:basedOn w:val="a4"/>
    <w:next w:val="a6"/>
    <w:uiPriority w:val="59"/>
    <w:rsid w:val="00185A5D"/>
    <w:rPr>
      <w:rFonts w:eastAsia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5"/>
    <w:uiPriority w:val="99"/>
    <w:semiHidden/>
    <w:unhideWhenUsed/>
    <w:rsid w:val="00185A5D"/>
  </w:style>
  <w:style w:type="table" w:customStyle="1" w:styleId="120">
    <w:name w:val="Сетка таблицы12"/>
    <w:basedOn w:val="a4"/>
    <w:next w:val="a6"/>
    <w:rsid w:val="00185A5D"/>
    <w:rPr>
      <w:rFonts w:ascii="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
    <w:name w:val="ДОКЛАД"/>
    <w:uiPriority w:val="99"/>
    <w:rsid w:val="00185A5D"/>
    <w:pPr>
      <w:numPr>
        <w:numId w:val="36"/>
      </w:numPr>
    </w:pPr>
  </w:style>
  <w:style w:type="table" w:customStyle="1" w:styleId="411">
    <w:name w:val="Сетка таблицы411"/>
    <w:basedOn w:val="a4"/>
    <w:next w:val="a6"/>
    <w:uiPriority w:val="59"/>
    <w:rsid w:val="00185A5D"/>
    <w:rPr>
      <w:rFonts w:eastAsia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0">
    <w:name w:val="Доклад в Думу"/>
    <w:uiPriority w:val="99"/>
    <w:rsid w:val="00185A5D"/>
    <w:pPr>
      <w:numPr>
        <w:numId w:val="37"/>
      </w:numPr>
    </w:pPr>
  </w:style>
  <w:style w:type="numbering" w:customStyle="1" w:styleId="36">
    <w:name w:val="Нет списка3"/>
    <w:next w:val="a5"/>
    <w:uiPriority w:val="99"/>
    <w:semiHidden/>
    <w:unhideWhenUsed/>
    <w:rsid w:val="00645229"/>
  </w:style>
  <w:style w:type="table" w:customStyle="1" w:styleId="72">
    <w:name w:val="Сетка таблицы7"/>
    <w:basedOn w:val="a4"/>
    <w:next w:val="a6"/>
    <w:uiPriority w:val="59"/>
    <w:rsid w:val="00645229"/>
    <w:rPr>
      <w:rFonts w:eastAsia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5"/>
    <w:uiPriority w:val="99"/>
    <w:semiHidden/>
    <w:unhideWhenUsed/>
    <w:rsid w:val="00645229"/>
  </w:style>
  <w:style w:type="table" w:customStyle="1" w:styleId="1120">
    <w:name w:val="Сетка таблицы112"/>
    <w:basedOn w:val="a4"/>
    <w:next w:val="a6"/>
    <w:rsid w:val="00645229"/>
    <w:rPr>
      <w:rFonts w:eastAsia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rsid w:val="00645229"/>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0">
    <w:name w:val="Сетка таблицы32"/>
    <w:rsid w:val="00645229"/>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2"/>
    <w:basedOn w:val="a4"/>
    <w:next w:val="a6"/>
    <w:uiPriority w:val="59"/>
    <w:rsid w:val="00645229"/>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
    <w:name w:val="Стиль11"/>
    <w:uiPriority w:val="99"/>
    <w:rsid w:val="00645229"/>
    <w:pPr>
      <w:numPr>
        <w:numId w:val="51"/>
      </w:numPr>
    </w:pPr>
  </w:style>
  <w:style w:type="numbering" w:customStyle="1" w:styleId="214">
    <w:name w:val="Нет списка21"/>
    <w:next w:val="a5"/>
    <w:uiPriority w:val="99"/>
    <w:semiHidden/>
    <w:unhideWhenUsed/>
    <w:rsid w:val="00645229"/>
  </w:style>
  <w:style w:type="numbering" w:customStyle="1" w:styleId="1121">
    <w:name w:val="Нет списка112"/>
    <w:next w:val="a5"/>
    <w:uiPriority w:val="99"/>
    <w:semiHidden/>
    <w:unhideWhenUsed/>
    <w:rsid w:val="00645229"/>
  </w:style>
  <w:style w:type="numbering" w:customStyle="1" w:styleId="1f1">
    <w:name w:val="ДОКЛАД1"/>
    <w:uiPriority w:val="99"/>
    <w:rsid w:val="00645229"/>
  </w:style>
  <w:style w:type="table" w:customStyle="1" w:styleId="412">
    <w:name w:val="Сетка таблицы412"/>
    <w:basedOn w:val="a4"/>
    <w:next w:val="a6"/>
    <w:uiPriority w:val="59"/>
    <w:rsid w:val="00645229"/>
    <w:rPr>
      <w:rFonts w:eastAsia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Доклад в Думу1"/>
    <w:uiPriority w:val="99"/>
    <w:rsid w:val="00645229"/>
    <w:pPr>
      <w:numPr>
        <w:numId w:val="40"/>
      </w:numPr>
    </w:pPr>
  </w:style>
  <w:style w:type="table" w:customStyle="1" w:styleId="8">
    <w:name w:val="Сетка таблицы8"/>
    <w:basedOn w:val="a4"/>
    <w:next w:val="a6"/>
    <w:uiPriority w:val="59"/>
    <w:rsid w:val="00EA2B7E"/>
    <w:rPr>
      <w:rFonts w:eastAsia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
    <w:name w:val="Сетка таблицы9"/>
    <w:basedOn w:val="a4"/>
    <w:next w:val="a6"/>
    <w:uiPriority w:val="59"/>
    <w:rsid w:val="00451A8B"/>
    <w:rPr>
      <w:rFonts w:eastAsia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0">
    <w:name w:val="Нет списка4"/>
    <w:next w:val="a5"/>
    <w:uiPriority w:val="99"/>
    <w:semiHidden/>
    <w:unhideWhenUsed/>
    <w:rsid w:val="00ED2AD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HAns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Pr>
      <w:rFonts w:cs="Times New Roman"/>
    </w:rPr>
  </w:style>
  <w:style w:type="paragraph" w:styleId="12">
    <w:name w:val="heading 1"/>
    <w:basedOn w:val="a1"/>
    <w:next w:val="a1"/>
    <w:link w:val="13"/>
    <w:uiPriority w:val="9"/>
    <w:qFormat/>
    <w:rsid w:val="00A01A3D"/>
    <w:pPr>
      <w:keepNext/>
      <w:spacing w:before="240" w:after="60"/>
      <w:outlineLvl w:val="0"/>
    </w:pPr>
    <w:rPr>
      <w:rFonts w:ascii="Cambria" w:hAnsi="Cambria"/>
      <w:b/>
      <w:kern w:val="32"/>
      <w:sz w:val="32"/>
      <w:szCs w:val="20"/>
      <w:lang w:eastAsia="ru-RU"/>
    </w:rPr>
  </w:style>
  <w:style w:type="paragraph" w:styleId="2">
    <w:name w:val="heading 2"/>
    <w:basedOn w:val="a1"/>
    <w:next w:val="a1"/>
    <w:link w:val="20"/>
    <w:uiPriority w:val="9"/>
    <w:qFormat/>
    <w:rsid w:val="001B6013"/>
    <w:pPr>
      <w:keepNext/>
      <w:spacing w:before="240" w:after="60"/>
      <w:outlineLvl w:val="1"/>
    </w:pPr>
    <w:rPr>
      <w:rFonts w:ascii="Cambria" w:hAnsi="Cambria"/>
      <w:b/>
      <w:i/>
      <w:sz w:val="28"/>
      <w:szCs w:val="20"/>
      <w:lang w:eastAsia="ru-RU"/>
    </w:rPr>
  </w:style>
  <w:style w:type="paragraph" w:styleId="3">
    <w:name w:val="heading 3"/>
    <w:basedOn w:val="a1"/>
    <w:next w:val="a2"/>
    <w:link w:val="30"/>
    <w:uiPriority w:val="9"/>
    <w:qFormat/>
    <w:rsid w:val="001B6013"/>
    <w:pPr>
      <w:keepNext/>
      <w:widowControl w:val="0"/>
      <w:numPr>
        <w:ilvl w:val="2"/>
        <w:numId w:val="14"/>
      </w:numPr>
      <w:suppressAutoHyphens/>
      <w:spacing w:line="360" w:lineRule="auto"/>
      <w:ind w:firstLine="720"/>
      <w:outlineLvl w:val="2"/>
    </w:pPr>
    <w:rPr>
      <w:rFonts w:ascii="Arial" w:hAnsi="Arial"/>
      <w:b/>
      <w:color w:val="00000A"/>
      <w:sz w:val="28"/>
      <w:szCs w:val="20"/>
      <w:lang w:eastAsia="ru-RU"/>
    </w:rPr>
  </w:style>
  <w:style w:type="paragraph" w:styleId="7">
    <w:name w:val="heading 7"/>
    <w:basedOn w:val="a1"/>
    <w:next w:val="a2"/>
    <w:link w:val="70"/>
    <w:uiPriority w:val="9"/>
    <w:qFormat/>
    <w:rsid w:val="001B6013"/>
    <w:pPr>
      <w:keepNext/>
      <w:widowControl w:val="0"/>
      <w:numPr>
        <w:ilvl w:val="6"/>
        <w:numId w:val="14"/>
      </w:numPr>
      <w:tabs>
        <w:tab w:val="left" w:pos="708"/>
      </w:tabs>
      <w:suppressAutoHyphens/>
      <w:spacing w:line="360" w:lineRule="auto"/>
      <w:jc w:val="center"/>
      <w:outlineLvl w:val="6"/>
    </w:pPr>
    <w:rPr>
      <w:rFonts w:ascii="Times New Roman" w:hAnsi="Times New Roman"/>
      <w:b/>
      <w:color w:val="00000A"/>
      <w:sz w:val="18"/>
      <w:szCs w:val="20"/>
      <w:lang w:eastAsia="ru-RU"/>
    </w:rPr>
  </w:style>
  <w:style w:type="paragraph" w:styleId="9">
    <w:name w:val="heading 9"/>
    <w:basedOn w:val="a1"/>
    <w:next w:val="a2"/>
    <w:link w:val="90"/>
    <w:uiPriority w:val="9"/>
    <w:qFormat/>
    <w:rsid w:val="001B6013"/>
    <w:pPr>
      <w:keepNext/>
      <w:widowControl w:val="0"/>
      <w:numPr>
        <w:ilvl w:val="8"/>
        <w:numId w:val="14"/>
      </w:numPr>
      <w:tabs>
        <w:tab w:val="left" w:pos="708"/>
      </w:tabs>
      <w:suppressAutoHyphens/>
      <w:spacing w:line="360" w:lineRule="auto"/>
      <w:jc w:val="center"/>
      <w:outlineLvl w:val="8"/>
    </w:pPr>
    <w:rPr>
      <w:rFonts w:ascii="Times New Roman" w:hAnsi="Times New Roman"/>
      <w:b/>
      <w:color w:val="00000A"/>
      <w:sz w:val="18"/>
      <w:szCs w:val="20"/>
      <w:lang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3">
    <w:name w:val="Заголовок 1 Знак"/>
    <w:basedOn w:val="a3"/>
    <w:link w:val="12"/>
    <w:uiPriority w:val="9"/>
    <w:locked/>
    <w:rsid w:val="00A01A3D"/>
    <w:rPr>
      <w:rFonts w:ascii="Cambria" w:eastAsia="Times New Roman" w:hAnsi="Cambria" w:cs="Times New Roman"/>
      <w:b/>
      <w:kern w:val="32"/>
      <w:sz w:val="20"/>
      <w:szCs w:val="20"/>
      <w:lang w:val="x-none" w:eastAsia="ru-RU"/>
    </w:rPr>
  </w:style>
  <w:style w:type="character" w:customStyle="1" w:styleId="20">
    <w:name w:val="Заголовок 2 Знак"/>
    <w:basedOn w:val="a3"/>
    <w:link w:val="2"/>
    <w:uiPriority w:val="9"/>
    <w:locked/>
    <w:rsid w:val="001B6013"/>
    <w:rPr>
      <w:rFonts w:ascii="Cambria" w:eastAsia="Times New Roman" w:hAnsi="Cambria" w:cs="Times New Roman"/>
      <w:b/>
      <w:i/>
      <w:sz w:val="20"/>
      <w:szCs w:val="20"/>
      <w:lang w:val="x-none" w:eastAsia="ru-RU"/>
    </w:rPr>
  </w:style>
  <w:style w:type="character" w:customStyle="1" w:styleId="30">
    <w:name w:val="Заголовок 3 Знак"/>
    <w:basedOn w:val="a3"/>
    <w:link w:val="3"/>
    <w:uiPriority w:val="9"/>
    <w:locked/>
    <w:rsid w:val="001B6013"/>
    <w:rPr>
      <w:rFonts w:ascii="Arial" w:hAnsi="Arial" w:cs="Times New Roman"/>
      <w:b/>
      <w:color w:val="00000A"/>
      <w:sz w:val="28"/>
      <w:szCs w:val="20"/>
      <w:lang w:eastAsia="ru-RU"/>
    </w:rPr>
  </w:style>
  <w:style w:type="character" w:customStyle="1" w:styleId="70">
    <w:name w:val="Заголовок 7 Знак"/>
    <w:basedOn w:val="a3"/>
    <w:link w:val="7"/>
    <w:uiPriority w:val="9"/>
    <w:locked/>
    <w:rsid w:val="001B6013"/>
    <w:rPr>
      <w:rFonts w:ascii="Times New Roman" w:hAnsi="Times New Roman" w:cs="Times New Roman"/>
      <w:b/>
      <w:color w:val="00000A"/>
      <w:sz w:val="18"/>
      <w:szCs w:val="20"/>
      <w:lang w:eastAsia="ru-RU"/>
    </w:rPr>
  </w:style>
  <w:style w:type="character" w:customStyle="1" w:styleId="90">
    <w:name w:val="Заголовок 9 Знак"/>
    <w:basedOn w:val="a3"/>
    <w:link w:val="9"/>
    <w:uiPriority w:val="9"/>
    <w:locked/>
    <w:rsid w:val="001B6013"/>
    <w:rPr>
      <w:rFonts w:ascii="Times New Roman" w:hAnsi="Times New Roman" w:cs="Times New Roman"/>
      <w:b/>
      <w:color w:val="00000A"/>
      <w:sz w:val="18"/>
      <w:szCs w:val="20"/>
      <w:lang w:eastAsia="ru-RU"/>
    </w:rPr>
  </w:style>
  <w:style w:type="table" w:styleId="a6">
    <w:name w:val="Table Grid"/>
    <w:basedOn w:val="a4"/>
    <w:uiPriority w:val="59"/>
    <w:rsid w:val="00E317BF"/>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1"/>
    <w:link w:val="a8"/>
    <w:uiPriority w:val="99"/>
    <w:unhideWhenUsed/>
    <w:rsid w:val="00097829"/>
    <w:rPr>
      <w:rFonts w:ascii="Tahoma" w:hAnsi="Tahoma" w:cs="Tahoma"/>
      <w:sz w:val="16"/>
      <w:szCs w:val="16"/>
    </w:rPr>
  </w:style>
  <w:style w:type="character" w:customStyle="1" w:styleId="a8">
    <w:name w:val="Текст выноски Знак"/>
    <w:basedOn w:val="a3"/>
    <w:link w:val="a7"/>
    <w:uiPriority w:val="99"/>
    <w:locked/>
    <w:rsid w:val="00097829"/>
    <w:rPr>
      <w:rFonts w:ascii="Tahoma" w:hAnsi="Tahoma" w:cs="Tahoma"/>
      <w:sz w:val="16"/>
      <w:szCs w:val="16"/>
    </w:rPr>
  </w:style>
  <w:style w:type="paragraph" w:styleId="a9">
    <w:name w:val="List Paragraph"/>
    <w:basedOn w:val="a1"/>
    <w:link w:val="aa"/>
    <w:uiPriority w:val="34"/>
    <w:qFormat/>
    <w:rsid w:val="00097829"/>
    <w:pPr>
      <w:ind w:left="720"/>
      <w:contextualSpacing/>
    </w:pPr>
  </w:style>
  <w:style w:type="table" w:customStyle="1" w:styleId="14">
    <w:name w:val="Сетка таблицы1"/>
    <w:basedOn w:val="a4"/>
    <w:next w:val="a6"/>
    <w:rsid w:val="002C5677"/>
    <w:rPr>
      <w:rFonts w:ascii="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4"/>
    <w:next w:val="a6"/>
    <w:rsid w:val="002C5677"/>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
    <w:name w:val="в табл."/>
    <w:qFormat/>
    <w:rsid w:val="002C5677"/>
    <w:pPr>
      <w:suppressAutoHyphens/>
      <w:spacing w:line="180" w:lineRule="exact"/>
      <w:jc w:val="center"/>
    </w:pPr>
    <w:rPr>
      <w:rFonts w:ascii="Arial Narrow" w:hAnsi="Arial Narrow" w:cs="Times New Roman"/>
      <w:b/>
      <w:bCs/>
      <w:spacing w:val="-4"/>
      <w:sz w:val="16"/>
      <w:szCs w:val="16"/>
      <w:lang w:eastAsia="ar-SA"/>
    </w:rPr>
  </w:style>
  <w:style w:type="character" w:customStyle="1" w:styleId="ac">
    <w:name w:val="Основной текст Знак"/>
    <w:link w:val="a2"/>
    <w:locked/>
    <w:rsid w:val="002C5677"/>
    <w:rPr>
      <w:sz w:val="27"/>
      <w:shd w:val="clear" w:color="auto" w:fill="FFFFFF"/>
    </w:rPr>
  </w:style>
  <w:style w:type="paragraph" w:styleId="a2">
    <w:name w:val="Body Text"/>
    <w:basedOn w:val="a1"/>
    <w:link w:val="ac"/>
    <w:rsid w:val="002C5677"/>
    <w:pPr>
      <w:shd w:val="clear" w:color="auto" w:fill="FFFFFF"/>
      <w:spacing w:after="900" w:line="317" w:lineRule="exact"/>
      <w:jc w:val="both"/>
    </w:pPr>
    <w:rPr>
      <w:sz w:val="27"/>
      <w:szCs w:val="27"/>
    </w:rPr>
  </w:style>
  <w:style w:type="character" w:customStyle="1" w:styleId="15">
    <w:name w:val="Основной текст Знак1"/>
    <w:basedOn w:val="a3"/>
    <w:uiPriority w:val="99"/>
    <w:rPr>
      <w:rFonts w:cs="Times New Roman"/>
    </w:rPr>
  </w:style>
  <w:style w:type="character" w:customStyle="1" w:styleId="111">
    <w:name w:val="Основной текст Знак11"/>
    <w:basedOn w:val="a3"/>
    <w:rsid w:val="002C5677"/>
    <w:rPr>
      <w:rFonts w:cs="Times New Roman"/>
    </w:rPr>
  </w:style>
  <w:style w:type="paragraph" w:styleId="ad">
    <w:name w:val="header"/>
    <w:basedOn w:val="a1"/>
    <w:link w:val="ae"/>
    <w:uiPriority w:val="99"/>
    <w:rsid w:val="002C5677"/>
    <w:pPr>
      <w:tabs>
        <w:tab w:val="center" w:pos="4153"/>
        <w:tab w:val="right" w:pos="8306"/>
      </w:tabs>
    </w:pPr>
    <w:rPr>
      <w:rFonts w:ascii="Times New Roman" w:hAnsi="Times New Roman"/>
      <w:sz w:val="24"/>
      <w:szCs w:val="24"/>
      <w:lang w:eastAsia="ru-RU"/>
    </w:rPr>
  </w:style>
  <w:style w:type="character" w:customStyle="1" w:styleId="ae">
    <w:name w:val="Верхний колонтитул Знак"/>
    <w:basedOn w:val="a3"/>
    <w:link w:val="ad"/>
    <w:uiPriority w:val="99"/>
    <w:locked/>
    <w:rsid w:val="002C5677"/>
    <w:rPr>
      <w:rFonts w:ascii="Times New Roman" w:hAnsi="Times New Roman" w:cs="Times New Roman"/>
      <w:sz w:val="24"/>
      <w:szCs w:val="24"/>
      <w:lang w:val="x-none" w:eastAsia="ru-RU"/>
    </w:rPr>
  </w:style>
  <w:style w:type="character" w:styleId="af">
    <w:name w:val="Hyperlink"/>
    <w:basedOn w:val="a3"/>
    <w:uiPriority w:val="99"/>
    <w:rsid w:val="00A01A3D"/>
    <w:rPr>
      <w:rFonts w:cs="Times New Roman"/>
      <w:color w:val="0000FF"/>
      <w:u w:val="single"/>
    </w:rPr>
  </w:style>
  <w:style w:type="paragraph" w:styleId="16">
    <w:name w:val="toc 1"/>
    <w:basedOn w:val="a1"/>
    <w:next w:val="a1"/>
    <w:autoRedefine/>
    <w:uiPriority w:val="39"/>
    <w:rsid w:val="008447F4"/>
    <w:pPr>
      <w:widowControl w:val="0"/>
      <w:tabs>
        <w:tab w:val="left" w:pos="440"/>
        <w:tab w:val="right" w:leader="dot" w:pos="9639"/>
      </w:tabs>
      <w:spacing w:line="360" w:lineRule="auto"/>
    </w:pPr>
    <w:rPr>
      <w:rFonts w:ascii="Times New Roman" w:hAnsi="Times New Roman"/>
      <w:noProof/>
      <w:sz w:val="24"/>
      <w:szCs w:val="24"/>
      <w:lang w:eastAsia="ru-RU"/>
    </w:rPr>
  </w:style>
  <w:style w:type="paragraph" w:customStyle="1" w:styleId="ConsPlusNormal">
    <w:name w:val="ConsPlusNormal"/>
    <w:basedOn w:val="a1"/>
    <w:link w:val="ConsPlusNormal0"/>
    <w:rsid w:val="00614A4B"/>
    <w:pPr>
      <w:autoSpaceDE w:val="0"/>
      <w:autoSpaceDN w:val="0"/>
      <w:ind w:firstLine="720"/>
    </w:pPr>
    <w:rPr>
      <w:rFonts w:ascii="Arial" w:hAnsi="Arial" w:cs="Arial"/>
      <w:sz w:val="20"/>
      <w:szCs w:val="20"/>
      <w:lang w:eastAsia="ru-RU"/>
    </w:rPr>
  </w:style>
  <w:style w:type="character" w:customStyle="1" w:styleId="ConsPlusNormal0">
    <w:name w:val="ConsPlusNormal Знак"/>
    <w:link w:val="ConsPlusNormal"/>
    <w:locked/>
    <w:rsid w:val="00614A4B"/>
    <w:rPr>
      <w:rFonts w:ascii="Arial" w:hAnsi="Arial"/>
      <w:sz w:val="20"/>
      <w:lang w:val="x-none" w:eastAsia="ru-RU"/>
    </w:rPr>
  </w:style>
  <w:style w:type="character" w:customStyle="1" w:styleId="aa">
    <w:name w:val="Абзац списка Знак"/>
    <w:link w:val="a9"/>
    <w:uiPriority w:val="34"/>
    <w:locked/>
    <w:rsid w:val="00614A4B"/>
  </w:style>
  <w:style w:type="paragraph" w:customStyle="1" w:styleId="pagetext">
    <w:name w:val="page_text"/>
    <w:basedOn w:val="a1"/>
    <w:rsid w:val="00614A4B"/>
    <w:pPr>
      <w:spacing w:before="100" w:beforeAutospacing="1" w:after="100" w:afterAutospacing="1"/>
    </w:pPr>
    <w:rPr>
      <w:rFonts w:ascii="PTSerifRegular" w:hAnsi="PTSerifRegular"/>
      <w:color w:val="000000"/>
      <w:sz w:val="23"/>
      <w:szCs w:val="23"/>
      <w:lang w:eastAsia="ru-RU"/>
    </w:rPr>
  </w:style>
  <w:style w:type="paragraph" w:customStyle="1" w:styleId="Default">
    <w:name w:val="Default"/>
    <w:rsid w:val="001B6013"/>
    <w:pPr>
      <w:autoSpaceDE w:val="0"/>
      <w:autoSpaceDN w:val="0"/>
      <w:adjustRightInd w:val="0"/>
    </w:pPr>
    <w:rPr>
      <w:rFonts w:ascii="Arial" w:hAnsi="Arial" w:cs="Arial"/>
      <w:color w:val="000000"/>
      <w:sz w:val="24"/>
      <w:szCs w:val="24"/>
    </w:rPr>
  </w:style>
  <w:style w:type="paragraph" w:styleId="af0">
    <w:name w:val="footer"/>
    <w:basedOn w:val="a1"/>
    <w:link w:val="af1"/>
    <w:uiPriority w:val="99"/>
    <w:rsid w:val="001B6013"/>
    <w:pPr>
      <w:tabs>
        <w:tab w:val="center" w:pos="4153"/>
        <w:tab w:val="right" w:pos="8306"/>
      </w:tabs>
      <w:ind w:firstLine="709"/>
    </w:pPr>
    <w:rPr>
      <w:rFonts w:ascii="Times New Roman" w:hAnsi="Times New Roman"/>
      <w:sz w:val="26"/>
      <w:szCs w:val="20"/>
      <w:lang w:eastAsia="ru-RU"/>
    </w:rPr>
  </w:style>
  <w:style w:type="character" w:customStyle="1" w:styleId="af1">
    <w:name w:val="Нижний колонтитул Знак"/>
    <w:basedOn w:val="a3"/>
    <w:link w:val="af0"/>
    <w:uiPriority w:val="99"/>
    <w:locked/>
    <w:rsid w:val="001B6013"/>
    <w:rPr>
      <w:rFonts w:ascii="Times New Roman" w:hAnsi="Times New Roman" w:cs="Times New Roman"/>
      <w:sz w:val="20"/>
      <w:szCs w:val="20"/>
      <w:lang w:val="x-none" w:eastAsia="ru-RU"/>
    </w:rPr>
  </w:style>
  <w:style w:type="paragraph" w:customStyle="1" w:styleId="af2">
    <w:name w:val="Адресные реквизиты"/>
    <w:basedOn w:val="a1"/>
    <w:next w:val="a2"/>
    <w:rsid w:val="001B6013"/>
    <w:rPr>
      <w:rFonts w:ascii="Times New Roman" w:hAnsi="Times New Roman"/>
      <w:sz w:val="16"/>
      <w:szCs w:val="20"/>
      <w:lang w:eastAsia="ru-RU"/>
    </w:rPr>
  </w:style>
  <w:style w:type="paragraph" w:customStyle="1" w:styleId="af3">
    <w:name w:val="Адресат док"/>
    <w:basedOn w:val="a1"/>
    <w:autoRedefine/>
    <w:rsid w:val="001B6013"/>
    <w:rPr>
      <w:rFonts w:ascii="Times New Roman" w:hAnsi="Times New Roman"/>
      <w:sz w:val="20"/>
      <w:szCs w:val="20"/>
      <w:lang w:eastAsia="ru-RU"/>
    </w:rPr>
  </w:style>
  <w:style w:type="paragraph" w:customStyle="1" w:styleId="ListParagraph1">
    <w:name w:val="List Paragraph1"/>
    <w:basedOn w:val="a1"/>
    <w:rsid w:val="001B6013"/>
    <w:pPr>
      <w:ind w:left="720"/>
      <w:contextualSpacing/>
    </w:pPr>
    <w:rPr>
      <w:rFonts w:ascii="Times New Roman" w:hAnsi="Times New Roman"/>
      <w:sz w:val="24"/>
      <w:szCs w:val="24"/>
      <w:lang w:eastAsia="ru-RU"/>
    </w:rPr>
  </w:style>
  <w:style w:type="paragraph" w:styleId="af4">
    <w:name w:val="Plain Text"/>
    <w:basedOn w:val="a1"/>
    <w:link w:val="af5"/>
    <w:uiPriority w:val="99"/>
    <w:unhideWhenUsed/>
    <w:rsid w:val="001B6013"/>
    <w:rPr>
      <w:rFonts w:ascii="Consolas" w:hAnsi="Consolas"/>
      <w:sz w:val="21"/>
      <w:szCs w:val="21"/>
    </w:rPr>
  </w:style>
  <w:style w:type="character" w:customStyle="1" w:styleId="af5">
    <w:name w:val="Текст Знак"/>
    <w:basedOn w:val="a3"/>
    <w:link w:val="af4"/>
    <w:uiPriority w:val="99"/>
    <w:locked/>
    <w:rsid w:val="001B6013"/>
    <w:rPr>
      <w:rFonts w:ascii="Consolas" w:eastAsia="Times New Roman" w:hAnsi="Consolas" w:cs="Times New Roman"/>
      <w:sz w:val="21"/>
      <w:szCs w:val="21"/>
    </w:rPr>
  </w:style>
  <w:style w:type="character" w:styleId="af6">
    <w:name w:val="Strong"/>
    <w:basedOn w:val="a3"/>
    <w:uiPriority w:val="22"/>
    <w:qFormat/>
    <w:rsid w:val="001B6013"/>
    <w:rPr>
      <w:rFonts w:cs="Times New Roman"/>
      <w:b/>
      <w:bCs/>
    </w:rPr>
  </w:style>
  <w:style w:type="character" w:styleId="af7">
    <w:name w:val="Emphasis"/>
    <w:basedOn w:val="a3"/>
    <w:uiPriority w:val="20"/>
    <w:qFormat/>
    <w:rsid w:val="001B6013"/>
    <w:rPr>
      <w:rFonts w:cs="Times New Roman"/>
      <w:i/>
      <w:iCs/>
    </w:rPr>
  </w:style>
  <w:style w:type="paragraph" w:styleId="af8">
    <w:name w:val="Normal (Web)"/>
    <w:aliases w:val="Обычный (Web) Знак,Обычный (Web),Обычный (веб)1,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
    <w:basedOn w:val="a1"/>
    <w:link w:val="af9"/>
    <w:uiPriority w:val="99"/>
    <w:unhideWhenUsed/>
    <w:rsid w:val="001B6013"/>
    <w:pPr>
      <w:spacing w:before="100" w:beforeAutospacing="1" w:after="100" w:afterAutospacing="1"/>
    </w:pPr>
    <w:rPr>
      <w:rFonts w:ascii="Times New Roman" w:hAnsi="Times New Roman"/>
      <w:sz w:val="24"/>
      <w:szCs w:val="24"/>
      <w:lang w:eastAsia="ru-RU"/>
    </w:rPr>
  </w:style>
  <w:style w:type="paragraph" w:customStyle="1" w:styleId="17">
    <w:name w:val="Абзац списка1"/>
    <w:basedOn w:val="a1"/>
    <w:link w:val="ListParagraphChar"/>
    <w:rsid w:val="001B6013"/>
    <w:pPr>
      <w:spacing w:after="200" w:line="276" w:lineRule="auto"/>
      <w:ind w:left="720"/>
      <w:contextualSpacing/>
    </w:pPr>
    <w:rPr>
      <w:rFonts w:ascii="Calibri" w:hAnsi="Calibri"/>
      <w:sz w:val="20"/>
      <w:szCs w:val="20"/>
      <w:lang w:eastAsia="ru-RU"/>
    </w:rPr>
  </w:style>
  <w:style w:type="character" w:customStyle="1" w:styleId="ListParagraphChar">
    <w:name w:val="List Paragraph Char"/>
    <w:link w:val="17"/>
    <w:locked/>
    <w:rsid w:val="001B6013"/>
    <w:rPr>
      <w:rFonts w:ascii="Calibri" w:hAnsi="Calibri"/>
      <w:sz w:val="20"/>
      <w:lang w:val="x-none" w:eastAsia="ru-RU"/>
    </w:rPr>
  </w:style>
  <w:style w:type="paragraph" w:customStyle="1" w:styleId="18">
    <w:name w:val="Без интервала1"/>
    <w:link w:val="NoSpacingChar"/>
    <w:rsid w:val="001B6013"/>
    <w:rPr>
      <w:rFonts w:ascii="Calibri" w:hAnsi="Calibri" w:cs="Times New Roman"/>
      <w:szCs w:val="20"/>
    </w:rPr>
  </w:style>
  <w:style w:type="paragraph" w:customStyle="1" w:styleId="ConsPlusTitle">
    <w:name w:val="ConsPlusTitle"/>
    <w:rsid w:val="001B6013"/>
    <w:pPr>
      <w:widowControl w:val="0"/>
      <w:autoSpaceDE w:val="0"/>
      <w:autoSpaceDN w:val="0"/>
      <w:adjustRightInd w:val="0"/>
    </w:pPr>
    <w:rPr>
      <w:rFonts w:ascii="Arial" w:hAnsi="Arial" w:cs="Arial"/>
      <w:b/>
      <w:bCs/>
      <w:sz w:val="20"/>
      <w:szCs w:val="20"/>
      <w:lang w:eastAsia="ru-RU"/>
    </w:rPr>
  </w:style>
  <w:style w:type="character" w:customStyle="1" w:styleId="FontStyle28">
    <w:name w:val="Font Style28"/>
    <w:rsid w:val="001B6013"/>
    <w:rPr>
      <w:rFonts w:ascii="Times New Roman" w:hAnsi="Times New Roman"/>
      <w:sz w:val="26"/>
    </w:rPr>
  </w:style>
  <w:style w:type="paragraph" w:styleId="afa">
    <w:name w:val="footnote text"/>
    <w:basedOn w:val="a1"/>
    <w:link w:val="afb"/>
    <w:uiPriority w:val="99"/>
    <w:semiHidden/>
    <w:rsid w:val="001B6013"/>
    <w:rPr>
      <w:rFonts w:ascii="Calibri" w:hAnsi="Calibri"/>
      <w:sz w:val="20"/>
      <w:szCs w:val="20"/>
      <w:lang w:eastAsia="ru-RU"/>
    </w:rPr>
  </w:style>
  <w:style w:type="character" w:customStyle="1" w:styleId="afb">
    <w:name w:val="Текст сноски Знак"/>
    <w:basedOn w:val="a3"/>
    <w:link w:val="afa"/>
    <w:uiPriority w:val="99"/>
    <w:semiHidden/>
    <w:locked/>
    <w:rsid w:val="001B6013"/>
    <w:rPr>
      <w:rFonts w:ascii="Calibri" w:eastAsia="Times New Roman" w:hAnsi="Calibri" w:cs="Times New Roman"/>
      <w:sz w:val="20"/>
      <w:szCs w:val="20"/>
      <w:lang w:val="x-none" w:eastAsia="ru-RU"/>
    </w:rPr>
  </w:style>
  <w:style w:type="character" w:styleId="afc">
    <w:name w:val="footnote reference"/>
    <w:basedOn w:val="a3"/>
    <w:uiPriority w:val="99"/>
    <w:semiHidden/>
    <w:rsid w:val="001B6013"/>
    <w:rPr>
      <w:rFonts w:cs="Times New Roman"/>
      <w:vertAlign w:val="superscript"/>
    </w:rPr>
  </w:style>
  <w:style w:type="paragraph" w:customStyle="1" w:styleId="afd">
    <w:name w:val="Содержимое таблицы"/>
    <w:basedOn w:val="a1"/>
    <w:rsid w:val="001B6013"/>
    <w:pPr>
      <w:suppressLineNumbers/>
      <w:suppressAutoHyphens/>
      <w:spacing w:after="160" w:line="254" w:lineRule="auto"/>
    </w:pPr>
    <w:rPr>
      <w:rFonts w:ascii="Calibri" w:hAnsi="Calibri" w:cs="Calibri"/>
      <w:lang w:eastAsia="ar-SA"/>
    </w:rPr>
  </w:style>
  <w:style w:type="paragraph" w:customStyle="1" w:styleId="21">
    <w:name w:val="Обычный2"/>
    <w:rsid w:val="001B6013"/>
    <w:rPr>
      <w:rFonts w:ascii="Times New Roman" w:hAnsi="Times New Roman" w:cs="Times New Roman"/>
      <w:color w:val="000000"/>
      <w:sz w:val="24"/>
      <w:szCs w:val="20"/>
      <w:lang w:eastAsia="ru-RU"/>
    </w:rPr>
  </w:style>
  <w:style w:type="paragraph" w:customStyle="1" w:styleId="rvps698610">
    <w:name w:val="rvps698610"/>
    <w:basedOn w:val="a1"/>
    <w:rsid w:val="001B6013"/>
    <w:pPr>
      <w:spacing w:after="101"/>
      <w:ind w:right="203"/>
    </w:pPr>
    <w:rPr>
      <w:rFonts w:ascii="Arial" w:hAnsi="Arial" w:cs="Arial"/>
      <w:color w:val="000000"/>
      <w:sz w:val="12"/>
      <w:szCs w:val="12"/>
      <w:lang w:eastAsia="ru-RU"/>
    </w:rPr>
  </w:style>
  <w:style w:type="paragraph" w:customStyle="1" w:styleId="xl23">
    <w:name w:val="xl23"/>
    <w:basedOn w:val="a1"/>
    <w:rsid w:val="001B6013"/>
    <w:pPr>
      <w:pBdr>
        <w:left w:val="single" w:sz="12" w:space="0" w:color="auto"/>
        <w:bottom w:val="single" w:sz="4" w:space="0" w:color="auto"/>
      </w:pBdr>
      <w:spacing w:before="100" w:beforeAutospacing="1" w:after="100" w:afterAutospacing="1"/>
    </w:pPr>
    <w:rPr>
      <w:rFonts w:ascii="Arial" w:hAnsi="Arial" w:cs="Arial Unicode MS"/>
      <w:sz w:val="24"/>
      <w:szCs w:val="24"/>
      <w:lang w:eastAsia="ru-RU"/>
    </w:rPr>
  </w:style>
  <w:style w:type="character" w:customStyle="1" w:styleId="relatedquery">
    <w:name w:val="related__query"/>
    <w:rsid w:val="001B6013"/>
  </w:style>
  <w:style w:type="character" w:customStyle="1" w:styleId="NoSpacingChar">
    <w:name w:val="No Spacing Char"/>
    <w:link w:val="18"/>
    <w:locked/>
    <w:rsid w:val="001B6013"/>
    <w:rPr>
      <w:rFonts w:ascii="Calibri" w:eastAsia="Times New Roman" w:hAnsi="Calibri"/>
      <w:sz w:val="20"/>
    </w:rPr>
  </w:style>
  <w:style w:type="paragraph" w:customStyle="1" w:styleId="afe">
    <w:name w:val="Исполнитель"/>
    <w:basedOn w:val="a1"/>
    <w:autoRedefine/>
    <w:rsid w:val="001B6013"/>
    <w:pPr>
      <w:ind w:right="181"/>
    </w:pPr>
    <w:rPr>
      <w:rFonts w:ascii="Times New Roman" w:hAnsi="Times New Roman"/>
      <w:sz w:val="28"/>
      <w:szCs w:val="28"/>
      <w:lang w:eastAsia="ru-RU"/>
    </w:rPr>
  </w:style>
  <w:style w:type="paragraph" w:styleId="22">
    <w:name w:val="Body Text 2"/>
    <w:basedOn w:val="a1"/>
    <w:link w:val="23"/>
    <w:uiPriority w:val="99"/>
    <w:rsid w:val="001B6013"/>
    <w:pPr>
      <w:spacing w:after="120" w:line="480" w:lineRule="auto"/>
    </w:pPr>
    <w:rPr>
      <w:rFonts w:ascii="Times New Roman" w:hAnsi="Times New Roman"/>
      <w:sz w:val="24"/>
      <w:szCs w:val="20"/>
      <w:lang w:eastAsia="ru-RU"/>
    </w:rPr>
  </w:style>
  <w:style w:type="character" w:customStyle="1" w:styleId="23">
    <w:name w:val="Основной текст 2 Знак"/>
    <w:basedOn w:val="a3"/>
    <w:link w:val="22"/>
    <w:uiPriority w:val="99"/>
    <w:locked/>
    <w:rsid w:val="001B6013"/>
    <w:rPr>
      <w:rFonts w:ascii="Times New Roman" w:eastAsia="Times New Roman" w:hAnsi="Times New Roman" w:cs="Times New Roman"/>
      <w:sz w:val="20"/>
      <w:szCs w:val="20"/>
      <w:lang w:val="x-none" w:eastAsia="ru-RU"/>
    </w:rPr>
  </w:style>
  <w:style w:type="character" w:customStyle="1" w:styleId="af9">
    <w:name w:val="Обычный (веб) Знак"/>
    <w:aliases w:val="Обычный (Web) Знак Знак,Обычный (Web) Знак1,Обычный (веб)1 Знак,Обычный (веб) Знак1 Знак,Обычный (веб) Знак Знак Знак1,Обычный (веб) Знак Знак Знак Знак,Обычный (веб) Знак Знак Знак Знак Знак Знак"/>
    <w:link w:val="af8"/>
    <w:uiPriority w:val="99"/>
    <w:locked/>
    <w:rsid w:val="001B6013"/>
    <w:rPr>
      <w:rFonts w:ascii="Times New Roman" w:hAnsi="Times New Roman"/>
      <w:sz w:val="24"/>
      <w:lang w:val="x-none" w:eastAsia="ru-RU"/>
    </w:rPr>
  </w:style>
  <w:style w:type="character" w:customStyle="1" w:styleId="FontStyle26">
    <w:name w:val="Font Style26"/>
    <w:rsid w:val="001B6013"/>
    <w:rPr>
      <w:rFonts w:ascii="Times New Roman" w:hAnsi="Times New Roman"/>
      <w:sz w:val="22"/>
    </w:rPr>
  </w:style>
  <w:style w:type="character" w:customStyle="1" w:styleId="19">
    <w:name w:val="Основной текст1"/>
    <w:rsid w:val="001B6013"/>
    <w:rPr>
      <w:rFonts w:ascii="Times New Roman" w:hAnsi="Times New Roman"/>
      <w:color w:val="000000"/>
      <w:spacing w:val="-2"/>
      <w:w w:val="100"/>
      <w:position w:val="0"/>
      <w:sz w:val="26"/>
      <w:u w:val="none"/>
      <w:lang w:val="ru-RU" w:eastAsia="ru-RU"/>
    </w:rPr>
  </w:style>
  <w:style w:type="character" w:customStyle="1" w:styleId="FontStyle21">
    <w:name w:val="Font Style21"/>
    <w:rsid w:val="001B6013"/>
    <w:rPr>
      <w:rFonts w:ascii="Times New Roman" w:hAnsi="Times New Roman"/>
      <w:sz w:val="22"/>
    </w:rPr>
  </w:style>
  <w:style w:type="paragraph" w:styleId="aff">
    <w:name w:val="Body Text Indent"/>
    <w:basedOn w:val="a1"/>
    <w:link w:val="aff0"/>
    <w:uiPriority w:val="99"/>
    <w:rsid w:val="001B6013"/>
    <w:pPr>
      <w:spacing w:after="120"/>
      <w:ind w:left="283"/>
    </w:pPr>
    <w:rPr>
      <w:rFonts w:ascii="Times New Roman" w:hAnsi="Times New Roman"/>
      <w:sz w:val="24"/>
      <w:szCs w:val="20"/>
      <w:lang w:eastAsia="ru-RU"/>
    </w:rPr>
  </w:style>
  <w:style w:type="character" w:customStyle="1" w:styleId="aff0">
    <w:name w:val="Основной текст с отступом Знак"/>
    <w:basedOn w:val="a3"/>
    <w:link w:val="aff"/>
    <w:uiPriority w:val="99"/>
    <w:locked/>
    <w:rsid w:val="001B6013"/>
    <w:rPr>
      <w:rFonts w:ascii="Times New Roman" w:eastAsia="Times New Roman" w:hAnsi="Times New Roman" w:cs="Times New Roman"/>
      <w:sz w:val="20"/>
      <w:szCs w:val="20"/>
      <w:lang w:val="x-none" w:eastAsia="ru-RU"/>
    </w:rPr>
  </w:style>
  <w:style w:type="character" w:customStyle="1" w:styleId="apple-converted-space">
    <w:name w:val="apple-converted-space"/>
    <w:basedOn w:val="a3"/>
    <w:rsid w:val="001B6013"/>
    <w:rPr>
      <w:rFonts w:cs="Times New Roman"/>
    </w:rPr>
  </w:style>
  <w:style w:type="paragraph" w:customStyle="1" w:styleId="c7">
    <w:name w:val="c7"/>
    <w:basedOn w:val="a1"/>
    <w:rsid w:val="001B6013"/>
    <w:pPr>
      <w:spacing w:before="100" w:beforeAutospacing="1" w:after="100" w:afterAutospacing="1"/>
    </w:pPr>
    <w:rPr>
      <w:rFonts w:ascii="Times New Roman" w:hAnsi="Times New Roman"/>
      <w:sz w:val="24"/>
      <w:szCs w:val="24"/>
      <w:lang w:eastAsia="ru-RU"/>
    </w:rPr>
  </w:style>
  <w:style w:type="paragraph" w:customStyle="1" w:styleId="font8">
    <w:name w:val="font_8"/>
    <w:basedOn w:val="a1"/>
    <w:rsid w:val="001B6013"/>
    <w:pPr>
      <w:spacing w:before="100" w:beforeAutospacing="1" w:after="100" w:afterAutospacing="1"/>
    </w:pPr>
    <w:rPr>
      <w:rFonts w:ascii="Times New Roman" w:hAnsi="Times New Roman"/>
      <w:sz w:val="24"/>
      <w:szCs w:val="24"/>
      <w:lang w:eastAsia="ru-RU"/>
    </w:rPr>
  </w:style>
  <w:style w:type="paragraph" w:customStyle="1" w:styleId="hp">
    <w:name w:val="hp"/>
    <w:basedOn w:val="a1"/>
    <w:rsid w:val="001B6013"/>
    <w:pPr>
      <w:spacing w:before="100" w:beforeAutospacing="1" w:after="100" w:afterAutospacing="1"/>
    </w:pPr>
    <w:rPr>
      <w:rFonts w:ascii="Times New Roman" w:hAnsi="Times New Roman"/>
      <w:sz w:val="24"/>
      <w:szCs w:val="24"/>
      <w:lang w:eastAsia="ru-RU"/>
    </w:rPr>
  </w:style>
  <w:style w:type="paragraph" w:customStyle="1" w:styleId="V1">
    <w:name w:val="V1"/>
    <w:basedOn w:val="17"/>
    <w:link w:val="V10"/>
    <w:rsid w:val="001B6013"/>
    <w:pPr>
      <w:numPr>
        <w:numId w:val="15"/>
      </w:numPr>
      <w:spacing w:after="0" w:line="360" w:lineRule="auto"/>
      <w:ind w:left="284" w:right="49"/>
    </w:pPr>
    <w:rPr>
      <w:b/>
      <w:sz w:val="26"/>
    </w:rPr>
  </w:style>
  <w:style w:type="paragraph" w:customStyle="1" w:styleId="V2">
    <w:name w:val="V2"/>
    <w:basedOn w:val="17"/>
    <w:link w:val="V20"/>
    <w:rsid w:val="001B6013"/>
    <w:pPr>
      <w:numPr>
        <w:ilvl w:val="1"/>
        <w:numId w:val="15"/>
      </w:numPr>
      <w:spacing w:after="0" w:line="360" w:lineRule="auto"/>
      <w:ind w:left="792" w:right="49"/>
    </w:pPr>
    <w:rPr>
      <w:b/>
      <w:sz w:val="28"/>
      <w:u w:val="single"/>
      <w:lang w:val="en-US"/>
    </w:rPr>
  </w:style>
  <w:style w:type="character" w:customStyle="1" w:styleId="V10">
    <w:name w:val="V1 Знак"/>
    <w:link w:val="V1"/>
    <w:locked/>
    <w:rsid w:val="001B6013"/>
    <w:rPr>
      <w:rFonts w:ascii="Calibri" w:hAnsi="Calibri" w:cs="Times New Roman"/>
      <w:b/>
      <w:sz w:val="26"/>
      <w:szCs w:val="20"/>
      <w:lang w:eastAsia="ru-RU"/>
    </w:rPr>
  </w:style>
  <w:style w:type="paragraph" w:customStyle="1" w:styleId="V3">
    <w:name w:val="V3"/>
    <w:basedOn w:val="17"/>
    <w:rsid w:val="001B6013"/>
    <w:pPr>
      <w:numPr>
        <w:ilvl w:val="2"/>
        <w:numId w:val="15"/>
      </w:numPr>
      <w:spacing w:after="0" w:line="360" w:lineRule="auto"/>
      <w:ind w:left="993" w:right="49" w:hanging="284"/>
    </w:pPr>
    <w:rPr>
      <w:b/>
      <w:sz w:val="28"/>
      <w:szCs w:val="28"/>
      <w:u w:val="single"/>
      <w:lang w:val="en-US"/>
    </w:rPr>
  </w:style>
  <w:style w:type="character" w:customStyle="1" w:styleId="V20">
    <w:name w:val="V2 Знак"/>
    <w:link w:val="V2"/>
    <w:locked/>
    <w:rsid w:val="001B6013"/>
    <w:rPr>
      <w:rFonts w:ascii="Calibri" w:hAnsi="Calibri" w:cs="Times New Roman"/>
      <w:b/>
      <w:sz w:val="28"/>
      <w:szCs w:val="20"/>
      <w:u w:val="single"/>
      <w:lang w:val="en-US" w:eastAsia="ru-RU"/>
    </w:rPr>
  </w:style>
  <w:style w:type="paragraph" w:customStyle="1" w:styleId="s1">
    <w:name w:val="s_1"/>
    <w:basedOn w:val="a1"/>
    <w:rsid w:val="001B6013"/>
    <w:pPr>
      <w:spacing w:before="100" w:beforeAutospacing="1" w:after="100" w:afterAutospacing="1"/>
    </w:pPr>
    <w:rPr>
      <w:rFonts w:ascii="Times New Roman" w:hAnsi="Times New Roman"/>
      <w:sz w:val="24"/>
      <w:szCs w:val="24"/>
      <w:lang w:eastAsia="ru-RU"/>
    </w:rPr>
  </w:style>
  <w:style w:type="paragraph" w:styleId="31">
    <w:name w:val="Body Text 3"/>
    <w:basedOn w:val="a1"/>
    <w:link w:val="32"/>
    <w:uiPriority w:val="99"/>
    <w:rsid w:val="001B6013"/>
    <w:pPr>
      <w:spacing w:after="120" w:line="276" w:lineRule="auto"/>
    </w:pPr>
    <w:rPr>
      <w:rFonts w:ascii="Calibri" w:hAnsi="Calibri"/>
      <w:sz w:val="16"/>
      <w:szCs w:val="20"/>
      <w:lang w:eastAsia="ru-RU"/>
    </w:rPr>
  </w:style>
  <w:style w:type="character" w:customStyle="1" w:styleId="32">
    <w:name w:val="Основной текст 3 Знак"/>
    <w:basedOn w:val="a3"/>
    <w:link w:val="31"/>
    <w:uiPriority w:val="99"/>
    <w:locked/>
    <w:rsid w:val="001B6013"/>
    <w:rPr>
      <w:rFonts w:ascii="Calibri" w:hAnsi="Calibri" w:cs="Times New Roman"/>
      <w:sz w:val="20"/>
      <w:szCs w:val="20"/>
      <w:lang w:val="x-none" w:eastAsia="ru-RU"/>
    </w:rPr>
  </w:style>
  <w:style w:type="paragraph" w:customStyle="1" w:styleId="33">
    <w:name w:val="Обычный3"/>
    <w:rsid w:val="001B6013"/>
    <w:rPr>
      <w:rFonts w:ascii="Arial" w:hAnsi="Arial" w:cs="Times New Roman"/>
      <w:sz w:val="20"/>
      <w:szCs w:val="20"/>
      <w:lang w:eastAsia="ru-RU"/>
    </w:rPr>
  </w:style>
  <w:style w:type="paragraph" w:styleId="24">
    <w:name w:val="Body Text Indent 2"/>
    <w:basedOn w:val="a1"/>
    <w:link w:val="25"/>
    <w:uiPriority w:val="99"/>
    <w:rsid w:val="001B6013"/>
    <w:pPr>
      <w:spacing w:after="120" w:line="480" w:lineRule="auto"/>
      <w:ind w:left="283"/>
    </w:pPr>
    <w:rPr>
      <w:rFonts w:ascii="Calibri" w:hAnsi="Calibri"/>
      <w:sz w:val="20"/>
      <w:szCs w:val="20"/>
      <w:lang w:eastAsia="ru-RU"/>
    </w:rPr>
  </w:style>
  <w:style w:type="character" w:customStyle="1" w:styleId="25">
    <w:name w:val="Основной текст с отступом 2 Знак"/>
    <w:basedOn w:val="a3"/>
    <w:link w:val="24"/>
    <w:uiPriority w:val="99"/>
    <w:locked/>
    <w:rsid w:val="001B6013"/>
    <w:rPr>
      <w:rFonts w:ascii="Calibri" w:hAnsi="Calibri" w:cs="Times New Roman"/>
      <w:sz w:val="20"/>
      <w:szCs w:val="20"/>
      <w:lang w:val="x-none" w:eastAsia="ru-RU"/>
    </w:rPr>
  </w:style>
  <w:style w:type="paragraph" w:customStyle="1" w:styleId="aff1">
    <w:name w:val="Письмо"/>
    <w:basedOn w:val="a1"/>
    <w:link w:val="aff2"/>
    <w:rsid w:val="001B6013"/>
    <w:pPr>
      <w:spacing w:line="320" w:lineRule="exact"/>
      <w:ind w:firstLine="720"/>
      <w:jc w:val="both"/>
    </w:pPr>
    <w:rPr>
      <w:rFonts w:ascii="Calibri" w:hAnsi="Calibri"/>
      <w:sz w:val="20"/>
      <w:szCs w:val="20"/>
      <w:lang w:eastAsia="ru-RU"/>
    </w:rPr>
  </w:style>
  <w:style w:type="character" w:customStyle="1" w:styleId="aff2">
    <w:name w:val="Письмо Знак"/>
    <w:link w:val="aff1"/>
    <w:locked/>
    <w:rsid w:val="001B6013"/>
    <w:rPr>
      <w:rFonts w:ascii="Calibri" w:hAnsi="Calibri"/>
      <w:sz w:val="20"/>
      <w:lang w:val="x-none" w:eastAsia="ru-RU"/>
    </w:rPr>
  </w:style>
  <w:style w:type="paragraph" w:customStyle="1" w:styleId="aff3">
    <w:name w:val="МОН"/>
    <w:basedOn w:val="a1"/>
    <w:rsid w:val="001B6013"/>
    <w:pPr>
      <w:spacing w:line="360" w:lineRule="auto"/>
      <w:ind w:firstLine="709"/>
      <w:jc w:val="both"/>
    </w:pPr>
    <w:rPr>
      <w:rFonts w:ascii="Calibri" w:hAnsi="Calibri"/>
      <w:sz w:val="28"/>
      <w:szCs w:val="24"/>
      <w:lang w:eastAsia="ru-RU"/>
    </w:rPr>
  </w:style>
  <w:style w:type="paragraph" w:customStyle="1" w:styleId="aff4">
    <w:name w:val="Надя"/>
    <w:basedOn w:val="a1"/>
    <w:rsid w:val="001B6013"/>
    <w:pPr>
      <w:autoSpaceDE w:val="0"/>
      <w:autoSpaceDN w:val="0"/>
      <w:ind w:firstLine="851"/>
      <w:jc w:val="both"/>
    </w:pPr>
    <w:rPr>
      <w:rFonts w:ascii="Calibri" w:hAnsi="Calibri"/>
      <w:sz w:val="20"/>
      <w:szCs w:val="24"/>
      <w:lang w:eastAsia="ru-RU"/>
    </w:rPr>
  </w:style>
  <w:style w:type="character" w:customStyle="1" w:styleId="text1">
    <w:name w:val="text1"/>
    <w:rsid w:val="001B6013"/>
    <w:rPr>
      <w:rFonts w:ascii="Arial" w:hAnsi="Arial"/>
      <w:color w:val="000000"/>
      <w:sz w:val="18"/>
    </w:rPr>
  </w:style>
  <w:style w:type="character" w:styleId="aff5">
    <w:name w:val="page number"/>
    <w:basedOn w:val="a3"/>
    <w:uiPriority w:val="99"/>
    <w:rsid w:val="001B6013"/>
    <w:rPr>
      <w:rFonts w:cs="Times New Roman"/>
    </w:rPr>
  </w:style>
  <w:style w:type="paragraph" w:customStyle="1" w:styleId="aff6">
    <w:name w:val="Текст док"/>
    <w:basedOn w:val="a1"/>
    <w:autoRedefine/>
    <w:rsid w:val="001B6013"/>
    <w:pPr>
      <w:ind w:left="-108" w:firstLine="709"/>
    </w:pPr>
    <w:rPr>
      <w:rFonts w:ascii="Calibri" w:hAnsi="Calibri"/>
      <w:sz w:val="28"/>
      <w:szCs w:val="24"/>
      <w:lang w:eastAsia="ru-RU"/>
    </w:rPr>
  </w:style>
  <w:style w:type="table" w:customStyle="1" w:styleId="26">
    <w:name w:val="Сетка таблицы2"/>
    <w:rsid w:val="001B6013"/>
    <w:rPr>
      <w:rFonts w:ascii="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
    <w:name w:val="Сетка таблицы3"/>
    <w:rsid w:val="001B6013"/>
    <w:rPr>
      <w:rFonts w:ascii="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3">
    <w:name w:val="Body text (3)_"/>
    <w:link w:val="Bodytext31"/>
    <w:locked/>
    <w:rsid w:val="001B6013"/>
    <w:rPr>
      <w:rFonts w:ascii="Times New Roman" w:hAnsi="Times New Roman"/>
      <w:b/>
      <w:sz w:val="43"/>
      <w:shd w:val="clear" w:color="auto" w:fill="FFFFFF"/>
    </w:rPr>
  </w:style>
  <w:style w:type="paragraph" w:customStyle="1" w:styleId="Bodytext31">
    <w:name w:val="Body text (3)1"/>
    <w:basedOn w:val="a1"/>
    <w:link w:val="Bodytext3"/>
    <w:rsid w:val="001B6013"/>
    <w:pPr>
      <w:shd w:val="clear" w:color="auto" w:fill="FFFFFF"/>
      <w:spacing w:before="480" w:line="504" w:lineRule="exact"/>
      <w:jc w:val="center"/>
    </w:pPr>
    <w:rPr>
      <w:rFonts w:ascii="Times New Roman" w:hAnsi="Times New Roman"/>
      <w:b/>
      <w:sz w:val="43"/>
    </w:rPr>
  </w:style>
  <w:style w:type="character" w:customStyle="1" w:styleId="Bodytext">
    <w:name w:val="Body text_"/>
    <w:link w:val="27"/>
    <w:locked/>
    <w:rsid w:val="001B6013"/>
    <w:rPr>
      <w:rFonts w:ascii="Times New Roman" w:hAnsi="Times New Roman"/>
      <w:sz w:val="27"/>
      <w:shd w:val="clear" w:color="auto" w:fill="FFFFFF"/>
    </w:rPr>
  </w:style>
  <w:style w:type="paragraph" w:customStyle="1" w:styleId="27">
    <w:name w:val="Основной текст2"/>
    <w:basedOn w:val="a1"/>
    <w:link w:val="Bodytext"/>
    <w:rsid w:val="001B6013"/>
    <w:pPr>
      <w:shd w:val="clear" w:color="auto" w:fill="FFFFFF"/>
      <w:spacing w:line="322" w:lineRule="exact"/>
      <w:jc w:val="both"/>
    </w:pPr>
    <w:rPr>
      <w:rFonts w:ascii="Times New Roman" w:hAnsi="Times New Roman"/>
      <w:sz w:val="27"/>
    </w:rPr>
  </w:style>
  <w:style w:type="paragraph" w:styleId="28">
    <w:name w:val="toc 2"/>
    <w:basedOn w:val="a1"/>
    <w:next w:val="a1"/>
    <w:autoRedefine/>
    <w:uiPriority w:val="39"/>
    <w:rsid w:val="001B6013"/>
    <w:pPr>
      <w:tabs>
        <w:tab w:val="right" w:leader="dot" w:pos="9627"/>
      </w:tabs>
      <w:spacing w:after="200" w:line="276" w:lineRule="auto"/>
    </w:pPr>
    <w:rPr>
      <w:rFonts w:ascii="Calibri" w:hAnsi="Calibri"/>
    </w:rPr>
  </w:style>
  <w:style w:type="paragraph" w:styleId="35">
    <w:name w:val="toc 3"/>
    <w:basedOn w:val="a1"/>
    <w:next w:val="a1"/>
    <w:autoRedefine/>
    <w:uiPriority w:val="39"/>
    <w:rsid w:val="001B6013"/>
    <w:pPr>
      <w:spacing w:after="200" w:line="276" w:lineRule="auto"/>
      <w:ind w:left="440"/>
    </w:pPr>
    <w:rPr>
      <w:rFonts w:ascii="Calibri" w:hAnsi="Calibri"/>
    </w:rPr>
  </w:style>
  <w:style w:type="paragraph" w:customStyle="1" w:styleId="1a">
    <w:name w:val="Заголовок оглавления1"/>
    <w:basedOn w:val="12"/>
    <w:next w:val="a1"/>
    <w:semiHidden/>
    <w:rsid w:val="001B6013"/>
    <w:pPr>
      <w:keepLines/>
      <w:spacing w:before="480" w:after="0" w:line="276" w:lineRule="auto"/>
      <w:outlineLvl w:val="9"/>
    </w:pPr>
    <w:rPr>
      <w:color w:val="365F91"/>
      <w:kern w:val="0"/>
      <w:sz w:val="28"/>
      <w:szCs w:val="28"/>
    </w:rPr>
  </w:style>
  <w:style w:type="character" w:styleId="aff7">
    <w:name w:val="FollowedHyperlink"/>
    <w:basedOn w:val="a3"/>
    <w:uiPriority w:val="99"/>
    <w:semiHidden/>
    <w:rsid w:val="001B6013"/>
    <w:rPr>
      <w:rFonts w:cs="Times New Roman"/>
      <w:color w:val="800080"/>
      <w:u w:val="single"/>
    </w:rPr>
  </w:style>
  <w:style w:type="paragraph" w:customStyle="1" w:styleId="210">
    <w:name w:val="Основной текст21"/>
    <w:basedOn w:val="a1"/>
    <w:rsid w:val="001B6013"/>
    <w:pPr>
      <w:shd w:val="clear" w:color="auto" w:fill="FFFFFF"/>
      <w:spacing w:line="322" w:lineRule="exact"/>
      <w:jc w:val="both"/>
    </w:pPr>
    <w:rPr>
      <w:rFonts w:ascii="Times New Roman" w:hAnsi="Times New Roman"/>
      <w:sz w:val="27"/>
      <w:szCs w:val="27"/>
      <w:lang w:eastAsia="ru-RU"/>
    </w:rPr>
  </w:style>
  <w:style w:type="character" w:customStyle="1" w:styleId="71">
    <w:name w:val="Заголовок 7 Знак1"/>
    <w:semiHidden/>
    <w:rsid w:val="001B6013"/>
    <w:rPr>
      <w:rFonts w:ascii="Cambria" w:hAnsi="Cambria"/>
      <w:i/>
      <w:color w:val="404040"/>
      <w:sz w:val="24"/>
    </w:rPr>
  </w:style>
  <w:style w:type="character" w:customStyle="1" w:styleId="91">
    <w:name w:val="Заголовок 9 Знак1"/>
    <w:semiHidden/>
    <w:rsid w:val="001B6013"/>
    <w:rPr>
      <w:rFonts w:ascii="Cambria" w:hAnsi="Cambria"/>
      <w:i/>
      <w:color w:val="404040"/>
    </w:rPr>
  </w:style>
  <w:style w:type="character" w:customStyle="1" w:styleId="1b">
    <w:name w:val="Нижний колонтитул Знак1"/>
    <w:semiHidden/>
    <w:rsid w:val="001B6013"/>
    <w:rPr>
      <w:rFonts w:ascii="Times New Roman" w:hAnsi="Times New Roman"/>
      <w:sz w:val="24"/>
    </w:rPr>
  </w:style>
  <w:style w:type="character" w:customStyle="1" w:styleId="1c">
    <w:name w:val="Текст сноски Знак1"/>
    <w:semiHidden/>
    <w:rsid w:val="001B6013"/>
    <w:rPr>
      <w:rFonts w:ascii="Times New Roman" w:hAnsi="Times New Roman"/>
    </w:rPr>
  </w:style>
  <w:style w:type="character" w:customStyle="1" w:styleId="1d">
    <w:name w:val="Текст выноски Знак1"/>
    <w:semiHidden/>
    <w:rsid w:val="001B6013"/>
    <w:rPr>
      <w:rFonts w:ascii="Tahoma" w:hAnsi="Tahoma"/>
      <w:sz w:val="16"/>
    </w:rPr>
  </w:style>
  <w:style w:type="character" w:customStyle="1" w:styleId="211">
    <w:name w:val="Основной текст 2 Знак1"/>
    <w:semiHidden/>
    <w:rsid w:val="001B6013"/>
    <w:rPr>
      <w:rFonts w:ascii="Times New Roman" w:hAnsi="Times New Roman"/>
      <w:sz w:val="24"/>
    </w:rPr>
  </w:style>
  <w:style w:type="character" w:customStyle="1" w:styleId="1e">
    <w:name w:val="Основной текст с отступом Знак1"/>
    <w:semiHidden/>
    <w:rsid w:val="001B6013"/>
    <w:rPr>
      <w:rFonts w:ascii="Times New Roman" w:hAnsi="Times New Roman"/>
      <w:sz w:val="24"/>
    </w:rPr>
  </w:style>
  <w:style w:type="character" w:customStyle="1" w:styleId="310">
    <w:name w:val="Основной текст 3 Знак1"/>
    <w:semiHidden/>
    <w:rsid w:val="001B6013"/>
    <w:rPr>
      <w:rFonts w:ascii="Times New Roman" w:hAnsi="Times New Roman"/>
      <w:sz w:val="16"/>
    </w:rPr>
  </w:style>
  <w:style w:type="character" w:customStyle="1" w:styleId="212">
    <w:name w:val="Основной текст с отступом 2 Знак1"/>
    <w:semiHidden/>
    <w:rsid w:val="001B6013"/>
    <w:rPr>
      <w:rFonts w:ascii="Times New Roman" w:hAnsi="Times New Roman"/>
      <w:sz w:val="24"/>
    </w:rPr>
  </w:style>
  <w:style w:type="character" w:customStyle="1" w:styleId="1f">
    <w:name w:val="Верхний колонтитул Знак1"/>
    <w:semiHidden/>
    <w:rsid w:val="001B6013"/>
    <w:rPr>
      <w:rFonts w:ascii="Times New Roman" w:hAnsi="Times New Roman"/>
      <w:sz w:val="24"/>
    </w:rPr>
  </w:style>
  <w:style w:type="paragraph" w:styleId="aff8">
    <w:name w:val="No Spacing"/>
    <w:link w:val="aff9"/>
    <w:uiPriority w:val="99"/>
    <w:qFormat/>
    <w:rsid w:val="001B6013"/>
    <w:rPr>
      <w:rFonts w:ascii="Times New Roman" w:hAnsi="Times New Roman" w:cs="Times New Roman"/>
      <w:sz w:val="20"/>
      <w:szCs w:val="20"/>
      <w:lang w:eastAsia="ru-RU"/>
    </w:rPr>
  </w:style>
  <w:style w:type="paragraph" w:customStyle="1" w:styleId="Style42">
    <w:name w:val="Style42"/>
    <w:basedOn w:val="a1"/>
    <w:rsid w:val="001B6013"/>
    <w:pPr>
      <w:spacing w:line="278" w:lineRule="exact"/>
      <w:jc w:val="both"/>
    </w:pPr>
    <w:rPr>
      <w:rFonts w:ascii="Times New Roman" w:hAnsi="Times New Roman"/>
      <w:sz w:val="20"/>
      <w:szCs w:val="20"/>
      <w:lang w:eastAsia="ru-RU"/>
    </w:rPr>
  </w:style>
  <w:style w:type="character" w:customStyle="1" w:styleId="aff9">
    <w:name w:val="Без интервала Знак"/>
    <w:basedOn w:val="a3"/>
    <w:link w:val="aff8"/>
    <w:uiPriority w:val="99"/>
    <w:locked/>
    <w:rsid w:val="001B6013"/>
    <w:rPr>
      <w:rFonts w:ascii="Times New Roman" w:hAnsi="Times New Roman" w:cs="Times New Roman"/>
      <w:sz w:val="20"/>
      <w:szCs w:val="20"/>
      <w:lang w:val="x-none" w:eastAsia="ru-RU"/>
    </w:rPr>
  </w:style>
  <w:style w:type="character" w:customStyle="1" w:styleId="FontStyle22">
    <w:name w:val="Font Style22"/>
    <w:rsid w:val="001B6013"/>
    <w:rPr>
      <w:rFonts w:ascii="Times New Roman" w:hAnsi="Times New Roman"/>
      <w:b/>
      <w:i/>
      <w:sz w:val="18"/>
    </w:rPr>
  </w:style>
  <w:style w:type="numbering" w:customStyle="1" w:styleId="1f0">
    <w:name w:val="Нет списка1"/>
    <w:next w:val="a5"/>
    <w:uiPriority w:val="99"/>
    <w:semiHidden/>
    <w:unhideWhenUsed/>
    <w:rsid w:val="00185A5D"/>
  </w:style>
  <w:style w:type="table" w:customStyle="1" w:styleId="4">
    <w:name w:val="Сетка таблицы4"/>
    <w:basedOn w:val="a4"/>
    <w:next w:val="a6"/>
    <w:uiPriority w:val="59"/>
    <w:rsid w:val="00185A5D"/>
    <w:rPr>
      <w:rFonts w:eastAsia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
    <w:name w:val="Нет списка11"/>
    <w:next w:val="a5"/>
    <w:uiPriority w:val="99"/>
    <w:semiHidden/>
    <w:unhideWhenUsed/>
    <w:rsid w:val="00185A5D"/>
  </w:style>
  <w:style w:type="table" w:customStyle="1" w:styleId="1110">
    <w:name w:val="Сетка таблицы111"/>
    <w:basedOn w:val="a4"/>
    <w:next w:val="a6"/>
    <w:rsid w:val="00185A5D"/>
    <w:rPr>
      <w:rFonts w:eastAsia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
    <w:name w:val="Сетка таблицы21"/>
    <w:rsid w:val="00185A5D"/>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
    <w:name w:val="Сетка таблицы31"/>
    <w:rsid w:val="00185A5D"/>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a">
    <w:name w:val="Revision"/>
    <w:hidden/>
    <w:uiPriority w:val="99"/>
    <w:semiHidden/>
    <w:rsid w:val="00185A5D"/>
    <w:rPr>
      <w:rFonts w:eastAsiaTheme="minorHAnsi" w:cstheme="minorBidi"/>
    </w:rPr>
  </w:style>
  <w:style w:type="character" w:styleId="affb">
    <w:name w:val="annotation reference"/>
    <w:basedOn w:val="a3"/>
    <w:uiPriority w:val="99"/>
    <w:semiHidden/>
    <w:unhideWhenUsed/>
    <w:rsid w:val="00185A5D"/>
    <w:rPr>
      <w:sz w:val="16"/>
      <w:szCs w:val="16"/>
    </w:rPr>
  </w:style>
  <w:style w:type="paragraph" w:styleId="affc">
    <w:name w:val="annotation text"/>
    <w:basedOn w:val="a1"/>
    <w:link w:val="affd"/>
    <w:uiPriority w:val="99"/>
    <w:semiHidden/>
    <w:unhideWhenUsed/>
    <w:rsid w:val="00185A5D"/>
    <w:rPr>
      <w:sz w:val="20"/>
      <w:szCs w:val="20"/>
    </w:rPr>
  </w:style>
  <w:style w:type="character" w:customStyle="1" w:styleId="affd">
    <w:name w:val="Текст примечания Знак"/>
    <w:basedOn w:val="a3"/>
    <w:link w:val="affc"/>
    <w:uiPriority w:val="99"/>
    <w:semiHidden/>
    <w:rsid w:val="00185A5D"/>
    <w:rPr>
      <w:rFonts w:cs="Times New Roman"/>
      <w:sz w:val="20"/>
      <w:szCs w:val="20"/>
    </w:rPr>
  </w:style>
  <w:style w:type="paragraph" w:styleId="affe">
    <w:name w:val="annotation subject"/>
    <w:basedOn w:val="affc"/>
    <w:next w:val="affc"/>
    <w:link w:val="afff"/>
    <w:uiPriority w:val="99"/>
    <w:semiHidden/>
    <w:unhideWhenUsed/>
    <w:rsid w:val="00185A5D"/>
    <w:rPr>
      <w:b/>
      <w:bCs/>
    </w:rPr>
  </w:style>
  <w:style w:type="character" w:customStyle="1" w:styleId="afff">
    <w:name w:val="Тема примечания Знак"/>
    <w:basedOn w:val="affd"/>
    <w:link w:val="affe"/>
    <w:uiPriority w:val="99"/>
    <w:semiHidden/>
    <w:rsid w:val="00185A5D"/>
    <w:rPr>
      <w:rFonts w:cs="Times New Roman"/>
      <w:b/>
      <w:bCs/>
      <w:sz w:val="20"/>
      <w:szCs w:val="20"/>
    </w:rPr>
  </w:style>
  <w:style w:type="paragraph" w:styleId="afff0">
    <w:name w:val="caption"/>
    <w:basedOn w:val="a1"/>
    <w:next w:val="a1"/>
    <w:uiPriority w:val="35"/>
    <w:unhideWhenUsed/>
    <w:qFormat/>
    <w:rsid w:val="00185A5D"/>
    <w:pPr>
      <w:spacing w:after="200"/>
    </w:pPr>
    <w:rPr>
      <w:rFonts w:eastAsiaTheme="minorHAnsi" w:cstheme="minorBidi"/>
      <w:b/>
      <w:bCs/>
      <w:color w:val="4F81BD" w:themeColor="accent1"/>
      <w:sz w:val="18"/>
      <w:szCs w:val="18"/>
    </w:rPr>
  </w:style>
  <w:style w:type="table" w:customStyle="1" w:styleId="41">
    <w:name w:val="Сетка таблицы41"/>
    <w:basedOn w:val="a4"/>
    <w:next w:val="a6"/>
    <w:uiPriority w:val="59"/>
    <w:rsid w:val="00185A5D"/>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4"/>
    <w:next w:val="a6"/>
    <w:uiPriority w:val="59"/>
    <w:rsid w:val="00185A5D"/>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
    <w:name w:val="Стиль1"/>
    <w:uiPriority w:val="99"/>
    <w:rsid w:val="00185A5D"/>
    <w:pPr>
      <w:numPr>
        <w:numId w:val="22"/>
      </w:numPr>
    </w:pPr>
  </w:style>
  <w:style w:type="numbering" w:customStyle="1" w:styleId="29">
    <w:name w:val="Нет списка2"/>
    <w:next w:val="a5"/>
    <w:uiPriority w:val="99"/>
    <w:semiHidden/>
    <w:unhideWhenUsed/>
    <w:rsid w:val="00185A5D"/>
  </w:style>
  <w:style w:type="table" w:customStyle="1" w:styleId="6">
    <w:name w:val="Сетка таблицы6"/>
    <w:basedOn w:val="a4"/>
    <w:next w:val="a6"/>
    <w:uiPriority w:val="59"/>
    <w:rsid w:val="00185A5D"/>
    <w:rPr>
      <w:rFonts w:eastAsia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5"/>
    <w:uiPriority w:val="99"/>
    <w:semiHidden/>
    <w:unhideWhenUsed/>
    <w:rsid w:val="00185A5D"/>
  </w:style>
  <w:style w:type="table" w:customStyle="1" w:styleId="120">
    <w:name w:val="Сетка таблицы12"/>
    <w:basedOn w:val="a4"/>
    <w:next w:val="a6"/>
    <w:rsid w:val="00185A5D"/>
    <w:rPr>
      <w:rFonts w:ascii="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
    <w:name w:val="ДОКЛАД"/>
    <w:uiPriority w:val="99"/>
    <w:rsid w:val="00185A5D"/>
    <w:pPr>
      <w:numPr>
        <w:numId w:val="36"/>
      </w:numPr>
    </w:pPr>
  </w:style>
  <w:style w:type="table" w:customStyle="1" w:styleId="411">
    <w:name w:val="Сетка таблицы411"/>
    <w:basedOn w:val="a4"/>
    <w:next w:val="a6"/>
    <w:uiPriority w:val="59"/>
    <w:rsid w:val="00185A5D"/>
    <w:rPr>
      <w:rFonts w:eastAsia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0">
    <w:name w:val="Доклад в Думу"/>
    <w:uiPriority w:val="99"/>
    <w:rsid w:val="00185A5D"/>
    <w:pPr>
      <w:numPr>
        <w:numId w:val="37"/>
      </w:numPr>
    </w:pPr>
  </w:style>
  <w:style w:type="numbering" w:customStyle="1" w:styleId="36">
    <w:name w:val="Нет списка3"/>
    <w:next w:val="a5"/>
    <w:uiPriority w:val="99"/>
    <w:semiHidden/>
    <w:unhideWhenUsed/>
    <w:rsid w:val="00645229"/>
  </w:style>
  <w:style w:type="table" w:customStyle="1" w:styleId="72">
    <w:name w:val="Сетка таблицы7"/>
    <w:basedOn w:val="a4"/>
    <w:next w:val="a6"/>
    <w:uiPriority w:val="59"/>
    <w:rsid w:val="00645229"/>
    <w:rPr>
      <w:rFonts w:eastAsia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5"/>
    <w:uiPriority w:val="99"/>
    <w:semiHidden/>
    <w:unhideWhenUsed/>
    <w:rsid w:val="00645229"/>
  </w:style>
  <w:style w:type="table" w:customStyle="1" w:styleId="1120">
    <w:name w:val="Сетка таблицы112"/>
    <w:basedOn w:val="a4"/>
    <w:next w:val="a6"/>
    <w:rsid w:val="00645229"/>
    <w:rPr>
      <w:rFonts w:eastAsia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rsid w:val="00645229"/>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0">
    <w:name w:val="Сетка таблицы32"/>
    <w:rsid w:val="00645229"/>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2"/>
    <w:basedOn w:val="a4"/>
    <w:next w:val="a6"/>
    <w:uiPriority w:val="59"/>
    <w:rsid w:val="00645229"/>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
    <w:name w:val="Стиль11"/>
    <w:uiPriority w:val="99"/>
    <w:rsid w:val="00645229"/>
    <w:pPr>
      <w:numPr>
        <w:numId w:val="51"/>
      </w:numPr>
    </w:pPr>
  </w:style>
  <w:style w:type="numbering" w:customStyle="1" w:styleId="214">
    <w:name w:val="Нет списка21"/>
    <w:next w:val="a5"/>
    <w:uiPriority w:val="99"/>
    <w:semiHidden/>
    <w:unhideWhenUsed/>
    <w:rsid w:val="00645229"/>
  </w:style>
  <w:style w:type="numbering" w:customStyle="1" w:styleId="1121">
    <w:name w:val="Нет списка112"/>
    <w:next w:val="a5"/>
    <w:uiPriority w:val="99"/>
    <w:semiHidden/>
    <w:unhideWhenUsed/>
    <w:rsid w:val="00645229"/>
  </w:style>
  <w:style w:type="numbering" w:customStyle="1" w:styleId="1f1">
    <w:name w:val="ДОКЛАД1"/>
    <w:uiPriority w:val="99"/>
    <w:rsid w:val="00645229"/>
  </w:style>
  <w:style w:type="table" w:customStyle="1" w:styleId="412">
    <w:name w:val="Сетка таблицы412"/>
    <w:basedOn w:val="a4"/>
    <w:next w:val="a6"/>
    <w:uiPriority w:val="59"/>
    <w:rsid w:val="00645229"/>
    <w:rPr>
      <w:rFonts w:eastAsia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Доклад в Думу1"/>
    <w:uiPriority w:val="99"/>
    <w:rsid w:val="00645229"/>
    <w:pPr>
      <w:numPr>
        <w:numId w:val="40"/>
      </w:numPr>
    </w:pPr>
  </w:style>
  <w:style w:type="table" w:customStyle="1" w:styleId="8">
    <w:name w:val="Сетка таблицы8"/>
    <w:basedOn w:val="a4"/>
    <w:next w:val="a6"/>
    <w:uiPriority w:val="59"/>
    <w:rsid w:val="00EA2B7E"/>
    <w:rPr>
      <w:rFonts w:eastAsia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
    <w:name w:val="Сетка таблицы9"/>
    <w:basedOn w:val="a4"/>
    <w:next w:val="a6"/>
    <w:uiPriority w:val="59"/>
    <w:rsid w:val="00451A8B"/>
    <w:rPr>
      <w:rFonts w:eastAsia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0">
    <w:name w:val="Нет списка4"/>
    <w:next w:val="a5"/>
    <w:uiPriority w:val="99"/>
    <w:semiHidden/>
    <w:unhideWhenUsed/>
    <w:rsid w:val="00ED2A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7543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chart" Target="charts/chart4.xml"/><Relationship Id="rId21" Type="http://schemas.openxmlformats.org/officeDocument/2006/relationships/hyperlink" Target="https://depvpo.tomsk.gov.ru/documents/front/view/id/26018" TargetMode="External"/><Relationship Id="rId42" Type="http://schemas.openxmlformats.org/officeDocument/2006/relationships/chart" Target="charts/chart12.xml"/><Relationship Id="rId47" Type="http://schemas.openxmlformats.org/officeDocument/2006/relationships/chart" Target="charts/chart15.xml"/><Relationship Id="rId63" Type="http://schemas.openxmlformats.org/officeDocument/2006/relationships/image" Target="media/image16.png"/><Relationship Id="rId68" Type="http://schemas.openxmlformats.org/officeDocument/2006/relationships/hyperlink" Target="https://obrnadzor.tomsk.gov.ru/files/front/download/id/93369" TargetMode="External"/><Relationship Id="rId16" Type="http://schemas.openxmlformats.org/officeDocument/2006/relationships/hyperlink" Target="https://depvpo.tomsk.gov.ru/documents/front/view/id/30983" TargetMode="External"/><Relationship Id="rId11" Type="http://schemas.openxmlformats.org/officeDocument/2006/relationships/hyperlink" Target="https://depvpo.tomsk.gov.ru/documents/front/view/id/34570" TargetMode="External"/><Relationship Id="rId24" Type="http://schemas.openxmlformats.org/officeDocument/2006/relationships/image" Target="media/image2.png"/><Relationship Id="rId32" Type="http://schemas.openxmlformats.org/officeDocument/2006/relationships/chart" Target="charts/chart8.xml"/><Relationship Id="rId37" Type="http://schemas.openxmlformats.org/officeDocument/2006/relationships/image" Target="media/image5.png"/><Relationship Id="rId40" Type="http://schemas.openxmlformats.org/officeDocument/2006/relationships/image" Target="media/image8.emf"/><Relationship Id="rId45" Type="http://schemas.openxmlformats.org/officeDocument/2006/relationships/chart" Target="charts/chart14.xml"/><Relationship Id="rId53" Type="http://schemas.openxmlformats.org/officeDocument/2006/relationships/chart" Target="charts/chart20.xml"/><Relationship Id="rId58" Type="http://schemas.openxmlformats.org/officeDocument/2006/relationships/image" Target="media/image11.png"/><Relationship Id="rId66" Type="http://schemas.openxmlformats.org/officeDocument/2006/relationships/hyperlink" Target="consultantplus://offline/ref=71D001614273C5AD3F11F81491F15E70C2C19215AECF8E335F1A5FE9A0IDs9C" TargetMode="External"/><Relationship Id="rId74" Type="http://schemas.openxmlformats.org/officeDocument/2006/relationships/hyperlink" Target="https://obrnadzor.tomsk.gov.ru/files/front/download/id/93364" TargetMode="External"/><Relationship Id="rId5" Type="http://schemas.openxmlformats.org/officeDocument/2006/relationships/settings" Target="settings.xml"/><Relationship Id="rId61" Type="http://schemas.openxmlformats.org/officeDocument/2006/relationships/image" Target="media/image14.png"/><Relationship Id="rId19" Type="http://schemas.openxmlformats.org/officeDocument/2006/relationships/hyperlink" Target="https://depvpo.tomsk.gov.ru/documents/front/view/id/30743" TargetMode="External"/><Relationship Id="rId14" Type="http://schemas.openxmlformats.org/officeDocument/2006/relationships/hyperlink" Target="https://depvpo.tomsk.gov.ru/documents/front/view/id/31842" TargetMode="External"/><Relationship Id="rId22" Type="http://schemas.openxmlformats.org/officeDocument/2006/relationships/chart" Target="charts/chart1.xml"/><Relationship Id="rId27" Type="http://schemas.openxmlformats.org/officeDocument/2006/relationships/chart" Target="charts/chart5.xml"/><Relationship Id="rId30" Type="http://schemas.openxmlformats.org/officeDocument/2006/relationships/image" Target="media/image4.png"/><Relationship Id="rId35" Type="http://schemas.openxmlformats.org/officeDocument/2006/relationships/chart" Target="charts/chart10.xml"/><Relationship Id="rId43" Type="http://schemas.openxmlformats.org/officeDocument/2006/relationships/chart" Target="charts/chart13.xml"/><Relationship Id="rId48" Type="http://schemas.openxmlformats.org/officeDocument/2006/relationships/chart" Target="charts/chart16.xml"/><Relationship Id="rId56" Type="http://schemas.openxmlformats.org/officeDocument/2006/relationships/chart" Target="charts/chart23.xml"/><Relationship Id="rId64" Type="http://schemas.openxmlformats.org/officeDocument/2006/relationships/chart" Target="charts/chart25.xml"/><Relationship Id="rId69" Type="http://schemas.openxmlformats.org/officeDocument/2006/relationships/hyperlink" Target="https://obrnadzor.tomsk.gov.ru/files/front/download/id/93367" TargetMode="External"/><Relationship Id="rId77"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chart" Target="charts/chart19.xml"/><Relationship Id="rId72" Type="http://schemas.openxmlformats.org/officeDocument/2006/relationships/hyperlink" Target="https://obrnadzor.tomsk.gov.ru/files/front/download/id/93361" TargetMode="External"/><Relationship Id="rId3" Type="http://schemas.openxmlformats.org/officeDocument/2006/relationships/styles" Target="styles.xml"/><Relationship Id="rId12" Type="http://schemas.openxmlformats.org/officeDocument/2006/relationships/hyperlink" Target="https://depvpo.tomsk.gov.ru/documents/front/view/id/33850" TargetMode="External"/><Relationship Id="rId17" Type="http://schemas.openxmlformats.org/officeDocument/2006/relationships/hyperlink" Target="https://depvpo.tomsk.gov.ru/documents/front/view/id/30745" TargetMode="External"/><Relationship Id="rId25" Type="http://schemas.openxmlformats.org/officeDocument/2006/relationships/chart" Target="charts/chart3.xml"/><Relationship Id="rId33" Type="http://schemas.openxmlformats.org/officeDocument/2006/relationships/comments" Target="comments.xml"/><Relationship Id="rId38" Type="http://schemas.openxmlformats.org/officeDocument/2006/relationships/image" Target="media/image6.png"/><Relationship Id="rId46" Type="http://schemas.openxmlformats.org/officeDocument/2006/relationships/header" Target="header1.xml"/><Relationship Id="rId59" Type="http://schemas.openxmlformats.org/officeDocument/2006/relationships/image" Target="media/image12.png"/><Relationship Id="rId67" Type="http://schemas.openxmlformats.org/officeDocument/2006/relationships/hyperlink" Target="http://obrnadzor.tomsk.gov.ru" TargetMode="External"/><Relationship Id="rId20" Type="http://schemas.openxmlformats.org/officeDocument/2006/relationships/hyperlink" Target="https://depvpo.tomsk.gov.ru/documents/front/view/id/26215" TargetMode="External"/><Relationship Id="rId41" Type="http://schemas.openxmlformats.org/officeDocument/2006/relationships/package" Target="embeddings/Microsoft_PowerPoint_Slide4.sldx"/><Relationship Id="rId54" Type="http://schemas.openxmlformats.org/officeDocument/2006/relationships/chart" Target="charts/chart21.xml"/><Relationship Id="rId62" Type="http://schemas.openxmlformats.org/officeDocument/2006/relationships/image" Target="media/image15.png"/><Relationship Id="rId70" Type="http://schemas.openxmlformats.org/officeDocument/2006/relationships/hyperlink" Target="https://obrnadzor.tomsk.gov.ru/files/front/download/id/93362" TargetMode="External"/><Relationship Id="rId75" Type="http://schemas.openxmlformats.org/officeDocument/2006/relationships/hyperlink" Target="https://obrnadzor.tomsk.gov.ru/files/front/download/id/93366"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depvpo.tomsk.gov.ru/documents/front/view/id/31550" TargetMode="External"/><Relationship Id="rId23" Type="http://schemas.openxmlformats.org/officeDocument/2006/relationships/chart" Target="charts/chart2.xml"/><Relationship Id="rId28" Type="http://schemas.openxmlformats.org/officeDocument/2006/relationships/chart" Target="charts/chart6.xml"/><Relationship Id="rId36" Type="http://schemas.openxmlformats.org/officeDocument/2006/relationships/chart" Target="charts/chart11.xml"/><Relationship Id="rId49" Type="http://schemas.openxmlformats.org/officeDocument/2006/relationships/chart" Target="charts/chart17.xml"/><Relationship Id="rId57" Type="http://schemas.openxmlformats.org/officeDocument/2006/relationships/chart" Target="charts/chart24.xml"/><Relationship Id="rId10" Type="http://schemas.openxmlformats.org/officeDocument/2006/relationships/hyperlink" Target="https://depvpo.tomsk.gov.ru/documents/front/view/id/34131" TargetMode="External"/><Relationship Id="rId31" Type="http://schemas.openxmlformats.org/officeDocument/2006/relationships/chart" Target="charts/chart7.xml"/><Relationship Id="rId44" Type="http://schemas.openxmlformats.org/officeDocument/2006/relationships/image" Target="media/image9.png"/><Relationship Id="rId52" Type="http://schemas.openxmlformats.org/officeDocument/2006/relationships/image" Target="media/image10.png"/><Relationship Id="rId60" Type="http://schemas.openxmlformats.org/officeDocument/2006/relationships/image" Target="media/image13.png"/><Relationship Id="rId65" Type="http://schemas.openxmlformats.org/officeDocument/2006/relationships/header" Target="header2.xml"/><Relationship Id="rId73" Type="http://schemas.openxmlformats.org/officeDocument/2006/relationships/hyperlink" Target="https://obrnadzor.tomsk.gov.ru/files/front/download/id/93365" TargetMode="External"/><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hyperlink" Target="https://depvpo.tomsk.gov.ru/documents/front/view/id/31841" TargetMode="External"/><Relationship Id="rId18" Type="http://schemas.openxmlformats.org/officeDocument/2006/relationships/hyperlink" Target="https://depvpo.tomsk.gov.ru/documents/front/view/id/30744" TargetMode="External"/><Relationship Id="rId39" Type="http://schemas.openxmlformats.org/officeDocument/2006/relationships/image" Target="media/image7.png"/><Relationship Id="rId34" Type="http://schemas.openxmlformats.org/officeDocument/2006/relationships/chart" Target="charts/chart9.xml"/><Relationship Id="rId50" Type="http://schemas.openxmlformats.org/officeDocument/2006/relationships/chart" Target="charts/chart18.xml"/><Relationship Id="rId55" Type="http://schemas.openxmlformats.org/officeDocument/2006/relationships/chart" Target="charts/chart22.xml"/><Relationship Id="rId76"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hyperlink" Target="https://obrnadzor.tomsk.gov.ru/files/front/download/id/98439" TargetMode="External"/><Relationship Id="rId2" Type="http://schemas.openxmlformats.org/officeDocument/2006/relationships/numbering" Target="numbering.xml"/><Relationship Id="rId29"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oleObject" Target="file:///C:\Users\fin9\Desktop\&#1057;&#1090;&#1072;&#1090;&#1080;&#1089;&#1090;&#1080;&#1082;&#1072;%202017-2018%20&#1075;&#1075;\&#1044;&#1086;&#1082;&#1083;&#1072;&#1076;%20&#1074;%20&#1076;&#1091;&#1084;&#1091;\&#1057;&#1090;&#1072;&#1090;&#1080;&#1089;&#1090;&#1080;&#1082;&#1072;.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Users\fin9\Desktop\&#1057;&#1090;&#1072;&#1090;&#1080;&#1089;&#1090;&#1080;&#1082;&#1072;%202017-2018%20&#1075;&#1075;\&#1044;&#1086;&#1082;&#1083;&#1072;&#1076;%20&#1074;%20&#1076;&#1091;&#1084;&#1091;\&#1057;&#1090;&#1072;&#1090;&#1080;&#1089;&#1090;&#1080;&#1082;&#1072;.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3" Type="http://schemas.openxmlformats.org/officeDocument/2006/relationships/chartUserShapes" Target="../drawings/drawing2.xml"/><Relationship Id="rId2" Type="http://schemas.openxmlformats.org/officeDocument/2006/relationships/oleObject" Target="file:///C:\Documents%20and%20Settings\fin2\Local%20Settings\Temporary%20Internet%20Files\Content.Outlook\H8W8T83R\&#1050;&#1085;&#1080;&#1075;&#1072;2.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7.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4.xml"/></Relationships>
</file>

<file path=word/charts/_rels/chart8.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5.xml"/></Relationships>
</file>

<file path=word/charts/_rels/chart9.xml.rels><?xml version="1.0" encoding="UTF-8" standalone="yes"?>
<Relationships xmlns="http://schemas.openxmlformats.org/package/2006/relationships"><Relationship Id="rId2" Type="http://schemas.openxmlformats.org/officeDocument/2006/relationships/chartUserShapes" Target="../drawings/drawing3.xml"/><Relationship Id="rId1" Type="http://schemas.openxmlformats.org/officeDocument/2006/relationships/oleObject" Target="file:///C:\Users\fin\Desktop\&#1050;%20&#1044;&#1054;&#1050;&#1051;&#1040;&#1044;&#1059;%20&#1042;%20&#1044;&#1059;&#1052;&#1059;%20&#1043;&#1051;&#1054;&#1050;&#1059;%202017\&#1058;&#1072;&#1073;&#1083;&#1080;&#1094;&#1099;%20&#1044;&#1051;&#1071;%20&#1043;&#1056;&#1040;&#1060;&#1048;&#1050;&#1054;&#1042;%20&#1076;&#1083;&#1103;%20&#1076;&#1086;&#1082;&#1083;&#1072;&#1076;&#1072;%20&#1041;&#1077;&#1073;&#1077;&#1093;.xlsx" TargetMode="External"/></Relationships>
</file>

<file path=word/charts/_rels/chart10.xml.rels><?xml version="1.0" encoding="UTF-8" standalone="yes"?>
<Relationships xmlns="http://schemas.openxmlformats.org/package/2006/relationships"><Relationship Id="rId2" Type="http://schemas.openxmlformats.org/officeDocument/2006/relationships/chartUserShapes" Target="../drawings/drawing4.xml"/><Relationship Id="rId1" Type="http://schemas.openxmlformats.org/officeDocument/2006/relationships/oleObject" Target="file:///C:\Users\fin\Desktop\&#1050;%20&#1044;&#1054;&#1050;&#1051;&#1040;&#1044;&#1059;%20&#1042;%20&#1044;&#1059;&#1052;&#1059;%20&#1043;&#1051;&#1054;&#1050;&#1059;%202017\&#1058;&#1072;&#1073;&#1083;&#1080;&#1094;&#1099;%20&#1044;&#1051;&#1071;%20&#1043;&#1056;&#1040;&#1060;&#1048;&#1050;&#1054;&#1042;%20&#1076;&#1083;&#1103;%20&#1076;&#1086;&#1082;&#1083;&#1072;&#1076;&#1072;%20&#1041;&#1077;&#1073;&#1077;&#1093;.xlsx" TargetMode="External"/></Relationships>
</file>

<file path=word/charts/_rels/chart11.xml.rels><?xml version="1.0" encoding="UTF-8" standalone="yes"?>
<Relationships xmlns="http://schemas.openxmlformats.org/package/2006/relationships"><Relationship Id="rId2" Type="http://schemas.openxmlformats.org/officeDocument/2006/relationships/chartUserShapes" Target="../drawings/drawing5.xml"/><Relationship Id="rId1" Type="http://schemas.openxmlformats.org/officeDocument/2006/relationships/oleObject" Target="file:///C:\Users\fin\Desktop\&#1050;%20&#1044;&#1054;&#1050;&#1051;&#1040;&#1044;&#1059;%20&#1042;%20&#1044;&#1059;&#1052;&#1059;%20&#1043;&#1051;&#1054;&#1050;&#1059;%202017\&#1058;&#1072;&#1073;&#1083;&#1080;&#1094;&#1099;%20&#1044;&#1051;&#1071;%20&#1043;&#1056;&#1040;&#1060;&#1048;&#1050;&#1054;&#1042;%20&#1076;&#1083;&#1103;%20&#1076;&#1086;&#1082;&#1083;&#1072;&#1076;&#1072;%20&#1041;&#1077;&#1073;&#1077;&#1093;.xlsx" TargetMode="External"/></Relationships>
</file>

<file path=word/charts/_rels/chart12.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6.xml"/></Relationships>
</file>

<file path=word/charts/_rels/chart13.xml.rels><?xml version="1.0" encoding="UTF-8" standalone="yes"?>
<Relationships xmlns="http://schemas.openxmlformats.org/package/2006/relationships"><Relationship Id="rId2" Type="http://schemas.openxmlformats.org/officeDocument/2006/relationships/oleObject" Target="file:///C:\Users\fin2\Documents\&#1089;%2009.2013\&#1064;&#1090;&#1072;&#1091;&#1073;\&#1044;&#1086;&#1083;&#1103;%20&#1088;&#1072;&#1089;&#1093;&#1086;&#1076;&#1086;&#1074;%20&#1085;&#1072;%20&#1086;&#1073;&#1088;&#1072;&#1079;&#1086;&#1074;&#1072;&#1085;&#1080;&#1077;%202002-2016%20&#1075;&#1086;&#1076;&#1099;.xlsx" TargetMode="External"/><Relationship Id="rId1" Type="http://schemas.openxmlformats.org/officeDocument/2006/relationships/themeOverride" Target="../theme/themeOverride7.xml"/></Relationships>
</file>

<file path=word/charts/_rels/chart14.xml.rels><?xml version="1.0" encoding="UTF-8" standalone="yes"?>
<Relationships xmlns="http://schemas.openxmlformats.org/package/2006/relationships"><Relationship Id="rId2" Type="http://schemas.openxmlformats.org/officeDocument/2006/relationships/oleObject" Target="file:///D:\old_2\&#1052;&#1086;&#1080;%20&#1076;&#1086;&#1082;&#1091;&#1084;&#1077;&#1085;&#1090;&#1099;\&#1043;&#1077;&#1085;&#1079;&#1077;%20&#1053;.&#1040;\&#1056;&#1072;&#1089;&#1093;&#1086;&#1076;&#1099;%20&#1085;&#1072;%201%20&#1086;&#1073;&#1091;&#1095;&#1072;&#1102;&#1097;&#1077;&#1075;&#1086;&#1089;&#1103;%20&#1086;&#1090;%20&#1043;&#1077;&#1085;&#1079;&#1077;.xlsx" TargetMode="External"/><Relationship Id="rId1" Type="http://schemas.openxmlformats.org/officeDocument/2006/relationships/themeOverride" Target="../theme/themeOverride8.xml"/></Relationships>
</file>

<file path=word/charts/_rels/chart15.xml.rels><?xml version="1.0" encoding="UTF-8" standalone="yes"?>
<Relationships xmlns="http://schemas.openxmlformats.org/package/2006/relationships"><Relationship Id="rId1" Type="http://schemas.openxmlformats.org/officeDocument/2006/relationships/oleObject" Target="file:///C:\Users\&#1057;&#1074;&#1077;&#1090;&#1083;&#1072;&#1085;&#1072;\Desktop\&#1050;&#1086;&#1087;&#1080;&#1103;%20&#1050;&#1086;&#1087;&#1080;&#1103;%20&#1050;&#1086;&#1087;&#1080;&#1103;%20&#1092;&#1080;&#1079;&#1080;&#1082;&#1072;-&#1093;&#1080;&#1084;&#1080;&#1103;.xls"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C:\Users\&#1057;&#1074;&#1077;&#1090;&#1083;&#1072;&#1085;&#1072;\Desktop\&#1050;&#1086;&#1087;&#1080;&#1103;%20&#1050;&#1086;&#1087;&#1080;&#1103;%20&#1050;&#1086;&#1087;&#1080;&#1103;%20&#1092;&#1080;&#1079;&#1080;&#1082;&#1072;-&#1093;&#1080;&#1084;&#1080;&#1103;.xls"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C:\Users\&#1057;&#1074;&#1077;&#1090;&#1083;&#1072;&#1085;&#1072;\Desktop\&#1050;&#1086;&#1087;&#1080;&#1103;%20&#1050;&#1086;&#1087;&#1080;&#1103;%20&#1050;&#1086;&#1087;&#1080;&#1103;%20&#1092;&#1080;&#1079;&#1080;&#1082;&#1072;-&#1093;&#1080;&#1084;&#1080;&#1103;.xls"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C:\Users\&#1057;&#1074;&#1077;&#1090;&#1083;&#1072;&#1085;&#1072;\Desktop\&#1050;&#1086;&#1087;&#1080;&#1103;%20&#1050;&#1086;&#1087;&#1080;&#1103;%20&#1050;&#1086;&#1087;&#1080;&#1103;%20&#1092;&#1080;&#1079;&#1080;&#1082;&#1072;-&#1093;&#1080;&#1084;&#1080;&#1103;.xls" TargetMode="External"/></Relationships>
</file>

<file path=word/charts/_rels/chart19.xml.rels><?xml version="1.0" encoding="UTF-8" standalone="yes"?>
<Relationships xmlns="http://schemas.openxmlformats.org/package/2006/relationships"><Relationship Id="rId2" Type="http://schemas.openxmlformats.org/officeDocument/2006/relationships/oleObject" Target="file:///C:\Users\fin9\Desktop\&#1057;&#1090;&#1072;&#1090;&#1080;&#1089;&#1090;&#1080;&#1082;&#1072;%202017-2018%20&#1075;&#1075;\&#1044;&#1086;&#1082;&#1083;&#1072;&#1076;%20&#1074;%20&#1076;&#1091;&#1084;&#1091;\&#1058;&#1072;&#1073;&#1083;&#1080;&#1094;&#1099;.xlsx" TargetMode="External"/><Relationship Id="rId1" Type="http://schemas.openxmlformats.org/officeDocument/2006/relationships/themeOverride" Target="../theme/themeOverride9.xml"/></Relationships>
</file>

<file path=word/charts/_rels/chart20.xml.rels><?xml version="1.0" encoding="UTF-8" standalone="yes"?>
<Relationships xmlns="http://schemas.openxmlformats.org/package/2006/relationships"><Relationship Id="rId2" Type="http://schemas.openxmlformats.org/officeDocument/2006/relationships/oleObject" Target="file:///F:\&#1087;&#1086;&#1090;&#1088;&#1077;&#1073;&#1085;&#1086;&#1089;&#1090;&#1100;\&#1072;&#1085;&#1072;&#1083;&#1080;&#1079;%20&#1087;&#1086;&#1090;&#1088;&#1077;&#1073;&#1085;&#1086;&#1089;&#1090;&#1080;_&#1087;&#1086;%20&#1092;&#1086;&#1088;&#1084;&#1080;&#1088;&#1086;&#1074;&#1072;&#1085;&#1080;&#1102;%20&#1050;&#1062;&#1055;.xlsx" TargetMode="External"/><Relationship Id="rId1" Type="http://schemas.openxmlformats.org/officeDocument/2006/relationships/themeOverride" Target="../theme/themeOverride10.xml"/></Relationships>
</file>

<file path=word/charts/_rels/chart21.xml.rels><?xml version="1.0" encoding="UTF-8" standalone="yes"?>
<Relationships xmlns="http://schemas.openxmlformats.org/package/2006/relationships"><Relationship Id="rId2" Type="http://schemas.openxmlformats.org/officeDocument/2006/relationships/oleObject" Target="file:///F:\&#1051;&#1052;\&#1072;&#1085;&#1072;&#1083;&#1080;&#1079;%20&#1089;&#1080;&#1089;&#1090;&#1077;&#1084;&#1099;%20&#1057;&#1055;&#1054;%20&#1079;&#1072;%205%20&#1083;&#1077;&#1090;.xlsx" TargetMode="External"/><Relationship Id="rId1" Type="http://schemas.openxmlformats.org/officeDocument/2006/relationships/themeOverride" Target="../theme/themeOverride11.xml"/></Relationships>
</file>

<file path=word/charts/_rels/chart22.xml.rels><?xml version="1.0" encoding="UTF-8" standalone="yes"?>
<Relationships xmlns="http://schemas.openxmlformats.org/package/2006/relationships"><Relationship Id="rId2" Type="http://schemas.openxmlformats.org/officeDocument/2006/relationships/package" Target="../embeddings/Microsoft_Excel_Worksheet6.xlsx"/><Relationship Id="rId1" Type="http://schemas.openxmlformats.org/officeDocument/2006/relationships/themeOverride" Target="../theme/themeOverride12.xml"/></Relationships>
</file>

<file path=word/charts/_rels/chart23.xml.rels><?xml version="1.0" encoding="UTF-8" standalone="yes"?>
<Relationships xmlns="http://schemas.openxmlformats.org/package/2006/relationships"><Relationship Id="rId2" Type="http://schemas.openxmlformats.org/officeDocument/2006/relationships/package" Target="../embeddings/Microsoft_Excel_Worksheet7.xlsx"/><Relationship Id="rId1" Type="http://schemas.openxmlformats.org/officeDocument/2006/relationships/themeOverride" Target="../theme/themeOverride13.xml"/></Relationships>
</file>

<file path=word/charts/_rels/chart24.xml.rels><?xml version="1.0" encoding="UTF-8" standalone="yes"?>
<Relationships xmlns="http://schemas.openxmlformats.org/package/2006/relationships"><Relationship Id="rId2" Type="http://schemas.openxmlformats.org/officeDocument/2006/relationships/package" Target="../embeddings/Microsoft_Excel_Worksheet8.xlsx"/><Relationship Id="rId1" Type="http://schemas.openxmlformats.org/officeDocument/2006/relationships/themeOverride" Target="../theme/themeOverride14.xml"/></Relationships>
</file>

<file path=word/charts/_rels/chart25.xml.rels><?xml version="1.0" encoding="UTF-8" standalone="yes"?>
<Relationships xmlns="http://schemas.openxmlformats.org/package/2006/relationships"><Relationship Id="rId2" Type="http://schemas.openxmlformats.org/officeDocument/2006/relationships/package" Target="../embeddings/Microsoft_Excel_Worksheet9.xlsx"/><Relationship Id="rId1" Type="http://schemas.openxmlformats.org/officeDocument/2006/relationships/themeOverride" Target="../theme/themeOverride15.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8.4709365104401385E-2"/>
          <c:y val="4.3372563504188839E-2"/>
          <c:w val="0.8910547156809786"/>
          <c:h val="0.72596746302234605"/>
        </c:manualLayout>
      </c:layout>
      <c:lineChart>
        <c:grouping val="standard"/>
        <c:varyColors val="0"/>
        <c:ser>
          <c:idx val="1"/>
          <c:order val="0"/>
          <c:tx>
            <c:strRef>
              <c:f>ДОУ!$C$3</c:f>
              <c:strCache>
                <c:ptCount val="1"/>
              </c:strCache>
            </c:strRef>
          </c:tx>
          <c:spPr>
            <a:ln w="28575">
              <a:noFill/>
            </a:ln>
          </c:spPr>
          <c:marker>
            <c:symbol val="none"/>
          </c:marker>
          <c:cat>
            <c:strRef>
              <c:f>ДОУ!$B$4:$B$8</c:f>
              <c:strCache>
                <c:ptCount val="5"/>
                <c:pt idx="0">
                  <c:v>2013г.</c:v>
                </c:pt>
                <c:pt idx="1">
                  <c:v>2014 г.</c:v>
                </c:pt>
                <c:pt idx="2">
                  <c:v>2015 г.</c:v>
                </c:pt>
                <c:pt idx="3">
                  <c:v>2016г.</c:v>
                </c:pt>
                <c:pt idx="4">
                  <c:v>2017 г.</c:v>
                </c:pt>
              </c:strCache>
            </c:strRef>
          </c:cat>
          <c:val>
            <c:numRef>
              <c:f>ДОУ!$C$4</c:f>
              <c:numCache>
                <c:formatCode>General</c:formatCode>
                <c:ptCount val="1"/>
                <c:pt idx="0">
                  <c:v>0</c:v>
                </c:pt>
              </c:numCache>
            </c:numRef>
          </c:val>
          <c:smooth val="0"/>
          <c:extLst xmlns:c16r2="http://schemas.microsoft.com/office/drawing/2015/06/chart">
            <c:ext xmlns:c16="http://schemas.microsoft.com/office/drawing/2014/chart" uri="{C3380CC4-5D6E-409C-BE32-E72D297353CC}">
              <c16:uniqueId val="{00000000-E2C0-4C08-9327-85A71D0AE356}"/>
            </c:ext>
          </c:extLst>
        </c:ser>
        <c:ser>
          <c:idx val="2"/>
          <c:order val="1"/>
          <c:tx>
            <c:strRef>
              <c:f>ДОУ!$D$3</c:f>
              <c:strCache>
                <c:ptCount val="1"/>
              </c:strCache>
            </c:strRef>
          </c:tx>
          <c:spPr>
            <a:ln w="28575">
              <a:noFill/>
            </a:ln>
          </c:spPr>
          <c:marker>
            <c:symbol val="none"/>
          </c:marker>
          <c:cat>
            <c:strRef>
              <c:f>ДОУ!$B$4:$B$8</c:f>
              <c:strCache>
                <c:ptCount val="5"/>
                <c:pt idx="0">
                  <c:v>2013г.</c:v>
                </c:pt>
                <c:pt idx="1">
                  <c:v>2014 г.</c:v>
                </c:pt>
                <c:pt idx="2">
                  <c:v>2015 г.</c:v>
                </c:pt>
                <c:pt idx="3">
                  <c:v>2016г.</c:v>
                </c:pt>
                <c:pt idx="4">
                  <c:v>2017 г.</c:v>
                </c:pt>
              </c:strCache>
            </c:strRef>
          </c:cat>
          <c:val>
            <c:numRef>
              <c:f>ДОУ!$D$4</c:f>
              <c:numCache>
                <c:formatCode>General</c:formatCode>
                <c:ptCount val="1"/>
                <c:pt idx="0">
                  <c:v>0</c:v>
                </c:pt>
              </c:numCache>
            </c:numRef>
          </c:val>
          <c:smooth val="0"/>
          <c:extLst xmlns:c16r2="http://schemas.microsoft.com/office/drawing/2015/06/chart">
            <c:ext xmlns:c16="http://schemas.microsoft.com/office/drawing/2014/chart" uri="{C3380CC4-5D6E-409C-BE32-E72D297353CC}">
              <c16:uniqueId val="{00000001-E2C0-4C08-9327-85A71D0AE356}"/>
            </c:ext>
          </c:extLst>
        </c:ser>
        <c:ser>
          <c:idx val="3"/>
          <c:order val="2"/>
          <c:tx>
            <c:strRef>
              <c:f>ДОУ!$E$3</c:f>
              <c:strCache>
                <c:ptCount val="1"/>
                <c:pt idx="0">
                  <c:v>Всего ДОУ</c:v>
                </c:pt>
              </c:strCache>
            </c:strRef>
          </c:tx>
          <c:spPr>
            <a:ln w="47625" cmpd="sng">
              <a:solidFill>
                <a:schemeClr val="tx1"/>
              </a:solidFill>
            </a:ln>
          </c:spPr>
          <c:marker>
            <c:symbol val="circle"/>
            <c:size val="5"/>
            <c:spPr>
              <a:ln w="44450" cap="rnd"/>
            </c:spPr>
          </c:marker>
          <c:dLbls>
            <c:dLbl>
              <c:idx val="1"/>
              <c:layout>
                <c:manualLayout>
                  <c:x val="-3.6914255144858445E-2"/>
                  <c:y val="-6.3284040714422896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2-E2C0-4C08-9327-85A71D0AE356}"/>
                </c:ext>
              </c:extLst>
            </c:dLbl>
            <c:dLbl>
              <c:idx val="2"/>
              <c:layout>
                <c:manualLayout>
                  <c:x val="-3.6230503034254492E-2"/>
                  <c:y val="-6.4472825043211474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3-E2C0-4C08-9327-85A71D0AE356}"/>
                </c:ext>
              </c:extLst>
            </c:dLbl>
            <c:dLbl>
              <c:idx val="3"/>
              <c:layout>
                <c:manualLayout>
                  <c:x val="-3.8593376464884692E-2"/>
                  <c:y val="-7.6912809679277896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4-E2C0-4C08-9327-85A71D0AE356}"/>
                </c:ext>
              </c:extLst>
            </c:dLbl>
            <c:dLbl>
              <c:idx val="4"/>
              <c:layout>
                <c:manualLayout>
                  <c:x val="-2.9419897353595219E-2"/>
                  <c:y val="-6.8875232059407293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5-E2C0-4C08-9327-85A71D0AE356}"/>
                </c:ext>
              </c:extLst>
            </c:dLbl>
            <c:dLbl>
              <c:idx val="5"/>
              <c:layout>
                <c:manualLayout>
                  <c:x val="-3.3244239885487095E-2"/>
                  <c:y val="4.2033533121793025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E2C0-4C08-9327-85A71D0AE356}"/>
                </c:ext>
              </c:extLst>
            </c:dLbl>
            <c:dLbl>
              <c:idx val="6"/>
              <c:layout>
                <c:manualLayout>
                  <c:x val="-3.8338159019520861E-2"/>
                  <c:y val="3.7058408743683206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E2C0-4C08-9327-85A71D0AE356}"/>
                </c:ext>
              </c:extLst>
            </c:dLbl>
            <c:dLbl>
              <c:idx val="7"/>
              <c:layout>
                <c:manualLayout>
                  <c:x val="-3.961163880302964E-2"/>
                  <c:y val="3.7058408743683206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8-E2C0-4C08-9327-85A71D0AE356}"/>
                </c:ext>
              </c:extLst>
            </c:dLbl>
            <c:dLbl>
              <c:idx val="8"/>
              <c:layout>
                <c:manualLayout>
                  <c:x val="-3.1227228401607583E-2"/>
                  <c:y val="4.5260116739138982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E2C0-4C08-9327-85A71D0AE356}"/>
                </c:ext>
              </c:extLst>
            </c:dLbl>
            <c:dLbl>
              <c:idx val="9"/>
              <c:layout>
                <c:manualLayout>
                  <c:x val="-2.8150320751453312E-2"/>
                  <c:y val="4.9496219688957024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A-E2C0-4C08-9327-85A71D0AE356}"/>
                </c:ext>
              </c:extLst>
            </c:dLbl>
            <c:dLbl>
              <c:idx val="10"/>
              <c:layout>
                <c:manualLayout>
                  <c:x val="-2.3056401617419599E-2"/>
                  <c:y val="4.7008657499902122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B-E2C0-4C08-9327-85A71D0AE356}"/>
                </c:ext>
              </c:extLst>
            </c:dLbl>
            <c:dLbl>
              <c:idx val="11"/>
              <c:layout>
                <c:manualLayout>
                  <c:x val="-2.0509442050402771E-2"/>
                  <c:y val="4.7008657499902122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C-E2C0-4C08-9327-85A71D0AE356}"/>
                </c:ext>
              </c:extLst>
            </c:dLbl>
            <c:dLbl>
              <c:idx val="12"/>
              <c:layout>
                <c:manualLayout>
                  <c:x val="-2.0509442050402771E-2"/>
                  <c:y val="4.2033533121793025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D-E2C0-4C08-9327-85A71D0AE356}"/>
                </c:ext>
              </c:extLst>
            </c:dLbl>
            <c:dLbl>
              <c:idx val="13"/>
              <c:layout>
                <c:manualLayout>
                  <c:x val="-2.1782921833911176E-2"/>
                  <c:y val="4.2033533121793025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E-E2C0-4C08-9327-85A71D0AE356}"/>
                </c:ext>
              </c:extLst>
            </c:dLbl>
            <c:dLbl>
              <c:idx val="14"/>
              <c:layout>
                <c:manualLayout>
                  <c:x val="-2.0509442050402771E-2"/>
                  <c:y val="4.4521095310847414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F-E2C0-4C08-9327-85A71D0AE356}"/>
                </c:ext>
              </c:extLst>
            </c:dLbl>
            <c:dLbl>
              <c:idx val="15"/>
              <c:layout>
                <c:manualLayout>
                  <c:x val="-2.0509442050402771E-2"/>
                  <c:y val="3.9545970932737894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0-E2C0-4C08-9327-85A71D0AE356}"/>
                </c:ext>
              </c:extLst>
            </c:dLbl>
            <c:dLbl>
              <c:idx val="16"/>
              <c:layout>
                <c:manualLayout>
                  <c:x val="-2.0509442050402771E-2"/>
                  <c:y val="4.2033533121793025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1-E2C0-4C08-9327-85A71D0AE356}"/>
                </c:ext>
              </c:extLst>
            </c:dLbl>
            <c:dLbl>
              <c:idx val="17"/>
              <c:layout>
                <c:manualLayout>
                  <c:x val="-2.1782921833911176E-2"/>
                  <c:y val="4.7008657499902122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2-E2C0-4C08-9327-85A71D0AE356}"/>
                </c:ext>
              </c:extLst>
            </c:dLbl>
            <c:dLbl>
              <c:idx val="18"/>
              <c:layout>
                <c:manualLayout>
                  <c:x val="-2.0509442050402771E-2"/>
                  <c:y val="4.2033533121793025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3-E2C0-4C08-9327-85A71D0AE356}"/>
                </c:ext>
              </c:extLst>
            </c:dLbl>
            <c:dLbl>
              <c:idx val="19"/>
              <c:layout>
                <c:manualLayout>
                  <c:x val="-2.1782921833911176E-2"/>
                  <c:y val="4.2033533121793025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4-E2C0-4C08-9327-85A71D0AE356}"/>
                </c:ext>
              </c:extLst>
            </c:dLbl>
            <c:dLbl>
              <c:idx val="20"/>
              <c:layout>
                <c:manualLayout>
                  <c:x val="-2.1782921833911069E-2"/>
                  <c:y val="4.2033533121793025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5-E2C0-4C08-9327-85A71D0AE356}"/>
                </c:ext>
              </c:extLst>
            </c:dLbl>
            <c:dLbl>
              <c:idx val="21"/>
              <c:layout>
                <c:manualLayout>
                  <c:x val="-2.1782921833911176E-2"/>
                  <c:y val="4.2033533121793025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6-E2C0-4C08-9327-85A71D0AE356}"/>
                </c:ext>
              </c:extLst>
            </c:dLbl>
            <c:spPr>
              <a:noFill/>
              <a:ln>
                <a:noFill/>
              </a:ln>
              <a:effectLst/>
            </c:spPr>
            <c:txPr>
              <a:bodyPr/>
              <a:lstStyle/>
              <a:p>
                <a:pPr>
                  <a:defRPr sz="1000" b="0" i="0" u="none" strike="noStrike" baseline="0">
                    <a:solidFill>
                      <a:srgbClr val="000000"/>
                    </a:solidFill>
                    <a:latin typeface="Calibri"/>
                    <a:ea typeface="Calibri"/>
                    <a:cs typeface="Calibri"/>
                  </a:defRPr>
                </a:pPr>
                <a:endParaRPr lang="ru-RU"/>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strRef>
              <c:f>ДОУ!$B$4:$B$8</c:f>
              <c:strCache>
                <c:ptCount val="5"/>
                <c:pt idx="0">
                  <c:v>2013г.</c:v>
                </c:pt>
                <c:pt idx="1">
                  <c:v>2014 г.</c:v>
                </c:pt>
                <c:pt idx="2">
                  <c:v>2015 г.</c:v>
                </c:pt>
                <c:pt idx="3">
                  <c:v>2016г.</c:v>
                </c:pt>
                <c:pt idx="4">
                  <c:v>2017 г.</c:v>
                </c:pt>
              </c:strCache>
            </c:strRef>
          </c:cat>
          <c:val>
            <c:numRef>
              <c:f>ДОУ!$E$4:$E$8</c:f>
              <c:numCache>
                <c:formatCode>General</c:formatCode>
                <c:ptCount val="5"/>
                <c:pt idx="0">
                  <c:v>217</c:v>
                </c:pt>
                <c:pt idx="1">
                  <c:v>209</c:v>
                </c:pt>
                <c:pt idx="2">
                  <c:v>211</c:v>
                </c:pt>
                <c:pt idx="3">
                  <c:v>210</c:v>
                </c:pt>
                <c:pt idx="4">
                  <c:v>212</c:v>
                </c:pt>
              </c:numCache>
            </c:numRef>
          </c:val>
          <c:smooth val="0"/>
          <c:extLst xmlns:c16r2="http://schemas.microsoft.com/office/drawing/2015/06/chart">
            <c:ext xmlns:c16="http://schemas.microsoft.com/office/drawing/2014/chart" uri="{C3380CC4-5D6E-409C-BE32-E72D297353CC}">
              <c16:uniqueId val="{00000017-E2C0-4C08-9327-85A71D0AE356}"/>
            </c:ext>
          </c:extLst>
        </c:ser>
        <c:dLbls>
          <c:showLegendKey val="0"/>
          <c:showVal val="0"/>
          <c:showCatName val="0"/>
          <c:showSerName val="0"/>
          <c:showPercent val="0"/>
          <c:showBubbleSize val="0"/>
        </c:dLbls>
        <c:marker val="1"/>
        <c:smooth val="0"/>
        <c:axId val="604751872"/>
        <c:axId val="522501440"/>
      </c:lineChart>
      <c:catAx>
        <c:axId val="604751872"/>
        <c:scaling>
          <c:orientation val="minMax"/>
        </c:scaling>
        <c:delete val="0"/>
        <c:axPos val="b"/>
        <c:numFmt formatCode="General" sourceLinked="1"/>
        <c:majorTickMark val="out"/>
        <c:minorTickMark val="none"/>
        <c:tickLblPos val="nextTo"/>
        <c:txPr>
          <a:bodyPr rot="0" vert="horz"/>
          <a:lstStyle/>
          <a:p>
            <a:pPr>
              <a:defRPr sz="1000" b="0" i="0" u="none" strike="noStrike" baseline="0">
                <a:solidFill>
                  <a:srgbClr val="000000"/>
                </a:solidFill>
                <a:latin typeface="Calibri"/>
                <a:ea typeface="Calibri"/>
                <a:cs typeface="Calibri"/>
              </a:defRPr>
            </a:pPr>
            <a:endParaRPr lang="ru-RU"/>
          </a:p>
        </c:txPr>
        <c:crossAx val="522501440"/>
        <c:crosses val="autoZero"/>
        <c:auto val="1"/>
        <c:lblAlgn val="ctr"/>
        <c:lblOffset val="100"/>
        <c:noMultiLvlLbl val="0"/>
      </c:catAx>
      <c:valAx>
        <c:axId val="522501440"/>
        <c:scaling>
          <c:orientation val="minMax"/>
          <c:max val="280"/>
          <c:min val="140"/>
        </c:scaling>
        <c:delete val="0"/>
        <c:axPos val="l"/>
        <c:numFmt formatCode="General" sourceLinked="1"/>
        <c:majorTickMark val="out"/>
        <c:minorTickMark val="none"/>
        <c:tickLblPos val="nextTo"/>
        <c:txPr>
          <a:bodyPr rot="0" vert="horz"/>
          <a:lstStyle/>
          <a:p>
            <a:pPr>
              <a:defRPr sz="1000" b="0" i="0" u="none" strike="noStrike" baseline="0">
                <a:solidFill>
                  <a:srgbClr val="000000"/>
                </a:solidFill>
                <a:latin typeface="Calibri"/>
                <a:ea typeface="Calibri"/>
                <a:cs typeface="Calibri"/>
              </a:defRPr>
            </a:pPr>
            <a:endParaRPr lang="ru-RU"/>
          </a:p>
        </c:txPr>
        <c:crossAx val="604751872"/>
        <c:crosses val="autoZero"/>
        <c:crossBetween val="between"/>
      </c:valAx>
    </c:plotArea>
    <c:plotVisOnly val="1"/>
    <c:dispBlanksAs val="gap"/>
    <c:showDLblsOverMax val="0"/>
  </c:chart>
  <c:txPr>
    <a:bodyPr/>
    <a:lstStyle/>
    <a:p>
      <a:pPr>
        <a:defRPr sz="1000" b="0" i="0" u="none" strike="noStrike" baseline="0">
          <a:solidFill>
            <a:srgbClr val="000000"/>
          </a:solidFill>
          <a:latin typeface="Calibri"/>
          <a:ea typeface="Calibri"/>
          <a:cs typeface="Calibri"/>
        </a:defRPr>
      </a:pPr>
      <a:endParaRPr lang="ru-RU"/>
    </a:p>
  </c:txPr>
  <c:externalData r:id="rId2">
    <c:autoUpdate val="0"/>
  </c:externalData>
  <c:userShapes r:id="rId3"/>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3581230335338518"/>
          <c:y val="5.513867669526383E-2"/>
          <c:w val="0.83420370511938435"/>
          <c:h val="0.79761331139577696"/>
        </c:manualLayout>
      </c:layout>
      <c:lineChart>
        <c:grouping val="standard"/>
        <c:varyColors val="0"/>
        <c:ser>
          <c:idx val="0"/>
          <c:order val="0"/>
          <c:tx>
            <c:strRef>
              <c:f>'ДОУ Учащиеся '!$C$3</c:f>
              <c:strCache>
                <c:ptCount val="1"/>
                <c:pt idx="0">
                  <c:v>Количество детей в ДОУ</c:v>
                </c:pt>
              </c:strCache>
            </c:strRef>
          </c:tx>
          <c:spPr>
            <a:ln w="47625"/>
          </c:spPr>
          <c:marker>
            <c:symbol val="square"/>
            <c:size val="5"/>
            <c:spPr>
              <a:ln w="44450" cap="rnd"/>
            </c:spPr>
          </c:marker>
          <c:dLbls>
            <c:dLbl>
              <c:idx val="0"/>
              <c:layout>
                <c:manualLayout>
                  <c:x val="-5.6654734444706922E-2"/>
                  <c:y val="-5.4179285281647477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0-67A9-489C-935E-EF5461D47028}"/>
                </c:ext>
              </c:extLst>
            </c:dLbl>
            <c:dLbl>
              <c:idx val="1"/>
              <c:layout>
                <c:manualLayout>
                  <c:x val="-4.7992075703180828E-2"/>
                  <c:y val="-6.2408996628230851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1-67A9-489C-935E-EF5461D47028}"/>
                </c:ext>
              </c:extLst>
            </c:dLbl>
            <c:dLbl>
              <c:idx val="2"/>
              <c:layout>
                <c:manualLayout>
                  <c:x val="-4.6099898432236198E-2"/>
                  <c:y val="-8.0434496249766563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2-67A9-489C-935E-EF5461D47028}"/>
                </c:ext>
              </c:extLst>
            </c:dLbl>
            <c:dLbl>
              <c:idx val="3"/>
              <c:layout>
                <c:manualLayout>
                  <c:x val="-5.5938093945153734E-2"/>
                  <c:y val="-5.8116724173523655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3-67A9-489C-935E-EF5461D47028}"/>
                </c:ext>
              </c:extLst>
            </c:dLbl>
            <c:dLbl>
              <c:idx val="4"/>
              <c:layout>
                <c:manualLayout>
                  <c:x val="-3.586568920264277E-2"/>
                  <c:y val="-5.4254229457272894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4-67A9-489C-935E-EF5461D47028}"/>
                </c:ext>
              </c:extLst>
            </c:dLbl>
            <c:dLbl>
              <c:idx val="5"/>
              <c:layout>
                <c:manualLayout>
                  <c:x val="-3.0683243541926059E-2"/>
                  <c:y val="-3.6698459862328531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67A9-489C-935E-EF5461D47028}"/>
                </c:ext>
              </c:extLst>
            </c:dLbl>
            <c:dLbl>
              <c:idx val="6"/>
              <c:layout>
                <c:manualLayout>
                  <c:x val="-2.8239464336298727E-2"/>
                  <c:y val="-3.7058604614721796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67A9-489C-935E-EF5461D47028}"/>
                </c:ext>
              </c:extLst>
            </c:dLbl>
            <c:dLbl>
              <c:idx val="7"/>
              <c:layout>
                <c:manualLayout>
                  <c:x val="-2.9019588340930977E-2"/>
                  <c:y val="-3.4486406180359551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67A9-489C-935E-EF5461D47028}"/>
                </c:ext>
              </c:extLst>
            </c:dLbl>
            <c:dLbl>
              <c:idx val="8"/>
              <c:layout>
                <c:manualLayout>
                  <c:x val="-2.6212570797071406E-2"/>
                  <c:y val="-3.7002129450799802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8-67A9-489C-935E-EF5461D47028}"/>
                </c:ext>
              </c:extLst>
            </c:dLbl>
            <c:dLbl>
              <c:idx val="9"/>
              <c:layout>
                <c:manualLayout>
                  <c:x val="-2.5562425749412827E-2"/>
                  <c:y val="-4.7121279651364291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67A9-489C-935E-EF5461D47028}"/>
                </c:ext>
              </c:extLst>
            </c:dLbl>
            <c:dLbl>
              <c:idx val="20"/>
              <c:layout>
                <c:manualLayout>
                  <c:x val="-2.2701809642216016E-2"/>
                  <c:y val="4.0509483484375781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A-67A9-489C-935E-EF5461D47028}"/>
                </c:ext>
              </c:extLst>
            </c:dLbl>
            <c:dLbl>
              <c:idx val="21"/>
              <c:layout>
                <c:manualLayout>
                  <c:x val="-2.8315844729935081E-2"/>
                  <c:y val="2.7930867132174859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B-67A9-489C-935E-EF5461D47028}"/>
                </c:ext>
              </c:extLst>
            </c:dLbl>
            <c:spPr>
              <a:noFill/>
              <a:ln>
                <a:noFill/>
              </a:ln>
              <a:effectLst/>
            </c:spPr>
            <c:txPr>
              <a:bodyPr/>
              <a:lstStyle/>
              <a:p>
                <a:pPr>
                  <a:defRPr sz="1000" b="0" i="0" u="none" strike="noStrike" baseline="0">
                    <a:solidFill>
                      <a:srgbClr val="000000"/>
                    </a:solidFill>
                    <a:latin typeface="Calibri"/>
                    <a:ea typeface="Calibri"/>
                    <a:cs typeface="Calibri"/>
                  </a:defRPr>
                </a:pPr>
                <a:endParaRPr lang="ru-RU"/>
              </a:p>
            </c:txPr>
            <c:dLblPos val="b"/>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'ДОУ Учащиеся '!$B$4:$B$8</c:f>
              <c:strCache>
                <c:ptCount val="5"/>
                <c:pt idx="0">
                  <c:v>2013г.</c:v>
                </c:pt>
                <c:pt idx="1">
                  <c:v>2014 г.</c:v>
                </c:pt>
                <c:pt idx="2">
                  <c:v>2015 г.</c:v>
                </c:pt>
                <c:pt idx="3">
                  <c:v>2016 г.</c:v>
                </c:pt>
                <c:pt idx="4">
                  <c:v>2017 г.</c:v>
                </c:pt>
              </c:strCache>
            </c:strRef>
          </c:cat>
          <c:val>
            <c:numRef>
              <c:f>'ДОУ Учащиеся '!$C$4:$C$8</c:f>
              <c:numCache>
                <c:formatCode>General</c:formatCode>
                <c:ptCount val="5"/>
                <c:pt idx="0">
                  <c:v>50863</c:v>
                </c:pt>
                <c:pt idx="1">
                  <c:v>52879</c:v>
                </c:pt>
                <c:pt idx="2">
                  <c:v>55455</c:v>
                </c:pt>
                <c:pt idx="3">
                  <c:v>60086</c:v>
                </c:pt>
                <c:pt idx="4">
                  <c:v>60210</c:v>
                </c:pt>
              </c:numCache>
            </c:numRef>
          </c:val>
          <c:smooth val="0"/>
          <c:extLst xmlns:c16r2="http://schemas.microsoft.com/office/drawing/2015/06/chart">
            <c:ext xmlns:c16="http://schemas.microsoft.com/office/drawing/2014/chart" uri="{C3380CC4-5D6E-409C-BE32-E72D297353CC}">
              <c16:uniqueId val="{0000000C-67A9-489C-935E-EF5461D47028}"/>
            </c:ext>
          </c:extLst>
        </c:ser>
        <c:dLbls>
          <c:showLegendKey val="0"/>
          <c:showVal val="0"/>
          <c:showCatName val="0"/>
          <c:showSerName val="0"/>
          <c:showPercent val="0"/>
          <c:showBubbleSize val="0"/>
        </c:dLbls>
        <c:marker val="1"/>
        <c:smooth val="0"/>
        <c:axId val="605081088"/>
        <c:axId val="522500864"/>
      </c:lineChart>
      <c:lineChart>
        <c:grouping val="standard"/>
        <c:varyColors val="0"/>
        <c:ser>
          <c:idx val="1"/>
          <c:order val="1"/>
          <c:tx>
            <c:strRef>
              <c:f>'ДОУ Учащиеся '!$D$3</c:f>
              <c:strCache>
                <c:ptCount val="1"/>
              </c:strCache>
            </c:strRef>
          </c:tx>
          <c:spPr>
            <a:ln w="28575">
              <a:noFill/>
            </a:ln>
          </c:spPr>
          <c:marker>
            <c:symbol val="none"/>
          </c:marker>
          <c:cat>
            <c:strRef>
              <c:f>'ДОУ Учащиеся '!$B$4</c:f>
              <c:strCache>
                <c:ptCount val="1"/>
                <c:pt idx="0">
                  <c:v>2013г.</c:v>
                </c:pt>
              </c:strCache>
            </c:strRef>
          </c:cat>
          <c:val>
            <c:numRef>
              <c:f>'ДОУ Учащиеся '!$D$4</c:f>
              <c:numCache>
                <c:formatCode>General</c:formatCode>
                <c:ptCount val="1"/>
              </c:numCache>
            </c:numRef>
          </c:val>
          <c:smooth val="0"/>
          <c:extLst xmlns:c16r2="http://schemas.microsoft.com/office/drawing/2015/06/chart">
            <c:ext xmlns:c16="http://schemas.microsoft.com/office/drawing/2014/chart" uri="{C3380CC4-5D6E-409C-BE32-E72D297353CC}">
              <c16:uniqueId val="{0000000D-67A9-489C-935E-EF5461D47028}"/>
            </c:ext>
          </c:extLst>
        </c:ser>
        <c:ser>
          <c:idx val="2"/>
          <c:order val="2"/>
          <c:tx>
            <c:strRef>
              <c:f>'ДОУ Учащиеся '!$E$3</c:f>
              <c:strCache>
                <c:ptCount val="1"/>
              </c:strCache>
            </c:strRef>
          </c:tx>
          <c:spPr>
            <a:ln w="28575">
              <a:noFill/>
            </a:ln>
          </c:spPr>
          <c:marker>
            <c:symbol val="none"/>
          </c:marker>
          <c:cat>
            <c:strRef>
              <c:f>'ДОУ Учащиеся '!$B$4</c:f>
              <c:strCache>
                <c:ptCount val="1"/>
                <c:pt idx="0">
                  <c:v>2013г.</c:v>
                </c:pt>
              </c:strCache>
            </c:strRef>
          </c:cat>
          <c:val>
            <c:numRef>
              <c:f>'ДОУ Учащиеся '!$E$4</c:f>
              <c:numCache>
                <c:formatCode>General</c:formatCode>
                <c:ptCount val="1"/>
              </c:numCache>
            </c:numRef>
          </c:val>
          <c:smooth val="0"/>
          <c:extLst xmlns:c16r2="http://schemas.microsoft.com/office/drawing/2015/06/chart">
            <c:ext xmlns:c16="http://schemas.microsoft.com/office/drawing/2014/chart" uri="{C3380CC4-5D6E-409C-BE32-E72D297353CC}">
              <c16:uniqueId val="{0000000E-67A9-489C-935E-EF5461D47028}"/>
            </c:ext>
          </c:extLst>
        </c:ser>
        <c:dLbls>
          <c:showLegendKey val="0"/>
          <c:showVal val="0"/>
          <c:showCatName val="0"/>
          <c:showSerName val="0"/>
          <c:showPercent val="0"/>
          <c:showBubbleSize val="0"/>
        </c:dLbls>
        <c:marker val="1"/>
        <c:smooth val="0"/>
        <c:axId val="519148032"/>
        <c:axId val="316647104"/>
      </c:lineChart>
      <c:catAx>
        <c:axId val="605081088"/>
        <c:scaling>
          <c:orientation val="minMax"/>
        </c:scaling>
        <c:delete val="0"/>
        <c:axPos val="b"/>
        <c:numFmt formatCode="General" sourceLinked="1"/>
        <c:majorTickMark val="out"/>
        <c:minorTickMark val="none"/>
        <c:tickLblPos val="nextTo"/>
        <c:txPr>
          <a:bodyPr rot="0" vert="horz"/>
          <a:lstStyle/>
          <a:p>
            <a:pPr>
              <a:defRPr sz="1000" b="0" i="0" u="none" strike="noStrike" baseline="0">
                <a:solidFill>
                  <a:srgbClr val="000000"/>
                </a:solidFill>
                <a:latin typeface="Calibri"/>
                <a:ea typeface="Calibri"/>
                <a:cs typeface="Calibri"/>
              </a:defRPr>
            </a:pPr>
            <a:endParaRPr lang="ru-RU"/>
          </a:p>
        </c:txPr>
        <c:crossAx val="522500864"/>
        <c:crosses val="autoZero"/>
        <c:auto val="1"/>
        <c:lblAlgn val="ctr"/>
        <c:lblOffset val="100"/>
        <c:noMultiLvlLbl val="0"/>
      </c:catAx>
      <c:valAx>
        <c:axId val="522500864"/>
        <c:scaling>
          <c:orientation val="minMax"/>
          <c:max val="70000"/>
          <c:min val="35000"/>
        </c:scaling>
        <c:delete val="0"/>
        <c:axPos val="l"/>
        <c:numFmt formatCode="General" sourceLinked="1"/>
        <c:majorTickMark val="out"/>
        <c:minorTickMark val="none"/>
        <c:tickLblPos val="nextTo"/>
        <c:txPr>
          <a:bodyPr rot="0" vert="horz"/>
          <a:lstStyle/>
          <a:p>
            <a:pPr>
              <a:defRPr sz="1000" b="0" i="0" u="none" strike="noStrike" baseline="0">
                <a:solidFill>
                  <a:srgbClr val="000000"/>
                </a:solidFill>
                <a:latin typeface="Calibri"/>
                <a:ea typeface="Calibri"/>
                <a:cs typeface="Calibri"/>
              </a:defRPr>
            </a:pPr>
            <a:endParaRPr lang="ru-RU"/>
          </a:p>
        </c:txPr>
        <c:crossAx val="605081088"/>
        <c:crosses val="autoZero"/>
        <c:crossBetween val="between"/>
      </c:valAx>
      <c:catAx>
        <c:axId val="519148032"/>
        <c:scaling>
          <c:orientation val="minMax"/>
        </c:scaling>
        <c:delete val="1"/>
        <c:axPos val="b"/>
        <c:numFmt formatCode="General" sourceLinked="1"/>
        <c:majorTickMark val="out"/>
        <c:minorTickMark val="none"/>
        <c:tickLblPos val="none"/>
        <c:crossAx val="316647104"/>
        <c:crosses val="autoZero"/>
        <c:auto val="1"/>
        <c:lblAlgn val="ctr"/>
        <c:lblOffset val="100"/>
        <c:noMultiLvlLbl val="0"/>
      </c:catAx>
      <c:valAx>
        <c:axId val="316647104"/>
        <c:scaling>
          <c:orientation val="minMax"/>
        </c:scaling>
        <c:delete val="1"/>
        <c:axPos val="r"/>
        <c:numFmt formatCode="General" sourceLinked="1"/>
        <c:majorTickMark val="out"/>
        <c:minorTickMark val="none"/>
        <c:tickLblPos val="none"/>
        <c:crossAx val="519148032"/>
        <c:crosses val="max"/>
        <c:crossBetween val="between"/>
      </c:valAx>
    </c:plotArea>
    <c:plotVisOnly val="1"/>
    <c:dispBlanksAs val="gap"/>
    <c:showDLblsOverMax val="0"/>
  </c:chart>
  <c:txPr>
    <a:bodyPr/>
    <a:lstStyle/>
    <a:p>
      <a:pPr>
        <a:defRPr sz="1000" b="0" i="0" u="none" strike="noStrike" baseline="0">
          <a:solidFill>
            <a:srgbClr val="000000"/>
          </a:solidFill>
          <a:latin typeface="Calibri"/>
          <a:ea typeface="Calibri"/>
          <a:cs typeface="Calibri"/>
        </a:defRPr>
      </a:pPr>
      <a:endParaRPr lang="ru-RU"/>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4724120626600299E-2"/>
          <c:y val="0.21782412057937994"/>
          <c:w val="0.89510164736973263"/>
          <c:h val="0.54728878484640797"/>
        </c:manualLayout>
      </c:layout>
      <c:lineChart>
        <c:grouping val="standard"/>
        <c:varyColors val="0"/>
        <c:ser>
          <c:idx val="1"/>
          <c:order val="0"/>
          <c:tx>
            <c:strRef>
              <c:f>ООУ!$C$3</c:f>
              <c:strCache>
                <c:ptCount val="1"/>
                <c:pt idx="0">
                  <c:v>Количество обучающихся (факт 2013-2017)</c:v>
                </c:pt>
              </c:strCache>
            </c:strRef>
          </c:tx>
          <c:dLbls>
            <c:dLbl>
              <c:idx val="6"/>
              <c:layout>
                <c:manualLayout>
                  <c:x val="-4.3637969094922735E-2"/>
                  <c:y val="-7.5134640936171934E-2"/>
                </c:manualLayout>
              </c:layout>
              <c:dLblPos val="r"/>
              <c:showLegendKey val="0"/>
              <c:showVal val="1"/>
              <c:showCatName val="0"/>
              <c:showSerName val="0"/>
              <c:showPercent val="0"/>
              <c:showBubbleSize val="0"/>
            </c:dLbl>
            <c:txPr>
              <a:bodyPr/>
              <a:lstStyle/>
              <a:p>
                <a:pPr>
                  <a:defRPr sz="900">
                    <a:latin typeface="Times New Roman" pitchFamily="18" charset="0"/>
                    <a:cs typeface="Times New Roman" pitchFamily="18" charset="0"/>
                  </a:defRPr>
                </a:pPr>
                <a:endParaRPr lang="ru-RU"/>
              </a:p>
            </c:txPr>
            <c:dLblPos val="t"/>
            <c:showLegendKey val="0"/>
            <c:showVal val="1"/>
            <c:showCatName val="0"/>
            <c:showSerName val="0"/>
            <c:showPercent val="0"/>
            <c:showBubbleSize val="0"/>
            <c:showLeaderLines val="0"/>
          </c:dLbls>
          <c:cat>
            <c:strRef>
              <c:f>ООУ!$B$4:$B$16</c:f>
              <c:strCache>
                <c:ptCount val="13"/>
                <c:pt idx="0">
                  <c:v>2013г.</c:v>
                </c:pt>
                <c:pt idx="1">
                  <c:v>2014г.</c:v>
                </c:pt>
                <c:pt idx="2">
                  <c:v>2015г.</c:v>
                </c:pt>
                <c:pt idx="3">
                  <c:v>2016 г.</c:v>
                </c:pt>
                <c:pt idx="4">
                  <c:v>2017 г.</c:v>
                </c:pt>
                <c:pt idx="5">
                  <c:v>2018</c:v>
                </c:pt>
                <c:pt idx="6">
                  <c:v>2019</c:v>
                </c:pt>
                <c:pt idx="7">
                  <c:v>2020</c:v>
                </c:pt>
                <c:pt idx="8">
                  <c:v>2021</c:v>
                </c:pt>
                <c:pt idx="9">
                  <c:v>2022</c:v>
                </c:pt>
                <c:pt idx="10">
                  <c:v>2023</c:v>
                </c:pt>
                <c:pt idx="11">
                  <c:v>2024</c:v>
                </c:pt>
                <c:pt idx="12">
                  <c:v>2025</c:v>
                </c:pt>
              </c:strCache>
            </c:strRef>
          </c:cat>
          <c:val>
            <c:numRef>
              <c:f>ООУ!$C$4:$C$16</c:f>
              <c:numCache>
                <c:formatCode>General</c:formatCode>
                <c:ptCount val="13"/>
                <c:pt idx="0">
                  <c:v>102630</c:v>
                </c:pt>
                <c:pt idx="1">
                  <c:v>105019</c:v>
                </c:pt>
                <c:pt idx="2">
                  <c:v>108468</c:v>
                </c:pt>
                <c:pt idx="3">
                  <c:v>111741</c:v>
                </c:pt>
                <c:pt idx="4">
                  <c:v>115296</c:v>
                </c:pt>
                <c:pt idx="5">
                  <c:v>118729</c:v>
                </c:pt>
                <c:pt idx="6">
                  <c:v>122099</c:v>
                </c:pt>
                <c:pt idx="7">
                  <c:v>125730</c:v>
                </c:pt>
                <c:pt idx="8">
                  <c:v>128758</c:v>
                </c:pt>
                <c:pt idx="9">
                  <c:v>132225</c:v>
                </c:pt>
                <c:pt idx="10">
                  <c:v>135278</c:v>
                </c:pt>
                <c:pt idx="11">
                  <c:v>137452</c:v>
                </c:pt>
                <c:pt idx="12">
                  <c:v>138813</c:v>
                </c:pt>
              </c:numCache>
            </c:numRef>
          </c:val>
          <c:smooth val="0"/>
        </c:ser>
        <c:dLbls>
          <c:showLegendKey val="0"/>
          <c:showVal val="1"/>
          <c:showCatName val="0"/>
          <c:showSerName val="0"/>
          <c:showPercent val="0"/>
          <c:showBubbleSize val="0"/>
        </c:dLbls>
        <c:marker val="1"/>
        <c:smooth val="0"/>
        <c:axId val="519151104"/>
        <c:axId val="522500288"/>
      </c:lineChart>
      <c:catAx>
        <c:axId val="519151104"/>
        <c:scaling>
          <c:orientation val="minMax"/>
        </c:scaling>
        <c:delete val="0"/>
        <c:axPos val="b"/>
        <c:majorTickMark val="none"/>
        <c:minorTickMark val="none"/>
        <c:tickLblPos val="nextTo"/>
        <c:txPr>
          <a:bodyPr/>
          <a:lstStyle/>
          <a:p>
            <a:pPr>
              <a:defRPr>
                <a:latin typeface="Times New Roman" pitchFamily="18" charset="0"/>
                <a:cs typeface="Times New Roman" pitchFamily="18" charset="0"/>
              </a:defRPr>
            </a:pPr>
            <a:endParaRPr lang="ru-RU"/>
          </a:p>
        </c:txPr>
        <c:crossAx val="522500288"/>
        <c:crosses val="autoZero"/>
        <c:auto val="1"/>
        <c:lblAlgn val="ctr"/>
        <c:lblOffset val="100"/>
        <c:noMultiLvlLbl val="0"/>
      </c:catAx>
      <c:valAx>
        <c:axId val="522500288"/>
        <c:scaling>
          <c:orientation val="minMax"/>
          <c:min val="90000"/>
        </c:scaling>
        <c:delete val="0"/>
        <c:axPos val="l"/>
        <c:majorGridlines>
          <c:spPr>
            <a:ln>
              <a:prstDash val="sysDot"/>
            </a:ln>
          </c:spPr>
        </c:majorGridlines>
        <c:numFmt formatCode="General" sourceLinked="1"/>
        <c:majorTickMark val="none"/>
        <c:minorTickMark val="none"/>
        <c:tickLblPos val="nextTo"/>
        <c:txPr>
          <a:bodyPr/>
          <a:lstStyle/>
          <a:p>
            <a:pPr>
              <a:defRPr>
                <a:latin typeface="Times New Roman" pitchFamily="18" charset="0"/>
                <a:cs typeface="Times New Roman" pitchFamily="18" charset="0"/>
              </a:defRPr>
            </a:pPr>
            <a:endParaRPr lang="ru-RU"/>
          </a:p>
        </c:txPr>
        <c:crossAx val="519151104"/>
        <c:crosses val="autoZero"/>
        <c:crossBetween val="between"/>
      </c:valAx>
    </c:plotArea>
    <c:plotVisOnly val="1"/>
    <c:dispBlanksAs val="gap"/>
    <c:showDLblsOverMax val="0"/>
  </c:chart>
  <c:externalData r:id="rId2">
    <c:autoUpdate val="0"/>
  </c:externalData>
  <c:userShapes r:id="rId3"/>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Лист1!$A$3</c:f>
              <c:strCache>
                <c:ptCount val="1"/>
                <c:pt idx="0">
                  <c:v>% с отметкой "2"</c:v>
                </c:pt>
              </c:strCache>
            </c:strRef>
          </c:tx>
          <c:spPr>
            <a:solidFill>
              <a:srgbClr val="4F81BD"/>
            </a:solidFill>
            <a:ln>
              <a:noFill/>
            </a:ln>
            <a:effectLst/>
            <a:scene3d>
              <a:camera prst="orthographicFront"/>
              <a:lightRig rig="threePt" dir="t"/>
            </a:scene3d>
            <a:sp3d>
              <a:bevelT/>
            </a:sp3d>
          </c:spPr>
          <c:invertIfNegative val="0"/>
          <c:dLbls>
            <c:dLbl>
              <c:idx val="0"/>
              <c:layout>
                <c:manualLayout>
                  <c:x val="0"/>
                  <c:y val="1.1825572801182557E-2"/>
                </c:manualLayout>
              </c:layout>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dLbl>
            <c:dLbl>
              <c:idx val="1"/>
              <c:layout>
                <c:manualLayout>
                  <c:x val="-3.9295084230090642E-17"/>
                  <c:y val="1.7738359201773836E-2"/>
                </c:manualLayout>
              </c:layout>
              <c:showLegendKey val="0"/>
              <c:showVal val="1"/>
              <c:showCatName val="0"/>
              <c:showSerName val="0"/>
              <c:showPercent val="0"/>
              <c:showBubbleSize val="0"/>
            </c:dLbl>
            <c:dLbl>
              <c:idx val="2"/>
              <c:layout>
                <c:manualLayout>
                  <c:x val="2.1433929911048796E-3"/>
                  <c:y val="1.1825572801182557E-2"/>
                </c:manualLayout>
              </c:layout>
              <c:showLegendKey val="0"/>
              <c:showVal val="1"/>
              <c:showCatName val="0"/>
              <c:showSerName val="0"/>
              <c:showPercent val="0"/>
              <c:showBubbleSize val="0"/>
            </c:dLbl>
            <c:dLbl>
              <c:idx val="3"/>
              <c:layout>
                <c:manualLayout>
                  <c:x val="-3.9295084230090642E-17"/>
                  <c:y val="8.869179600886918E-3"/>
                </c:manualLayout>
              </c:layout>
              <c:showLegendKey val="0"/>
              <c:showVal val="1"/>
              <c:showCatName val="0"/>
              <c:showSerName val="0"/>
              <c:showPercent val="0"/>
              <c:showBubbleSize val="0"/>
            </c:dLbl>
            <c:dLbl>
              <c:idx val="4"/>
              <c:layout>
                <c:manualLayout>
                  <c:x val="0"/>
                  <c:y val="8.869179600886918E-3"/>
                </c:manualLayout>
              </c:layout>
              <c:showLegendKey val="0"/>
              <c:showVal val="1"/>
              <c:showCatName val="0"/>
              <c:showSerName val="0"/>
              <c:showPercent val="0"/>
              <c:showBubbleSize val="0"/>
            </c:dLbl>
            <c:dLbl>
              <c:idx val="5"/>
              <c:layout>
                <c:manualLayout>
                  <c:x val="2.1433929911049191E-3"/>
                  <c:y val="5.9130191874574439E-3"/>
                </c:manualLayout>
              </c:layout>
              <c:showLegendKey val="0"/>
              <c:showVal val="1"/>
              <c:showCatName val="0"/>
              <c:showSerName val="0"/>
              <c:showPercent val="0"/>
              <c:showBubbleSize val="0"/>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multiLvlStrRef>
              <c:f>Лист1!$B$1:$G$2</c:f>
              <c:multiLvlStrCache>
                <c:ptCount val="6"/>
                <c:lvl>
                  <c:pt idx="0">
                    <c:v>Томская область</c:v>
                  </c:pt>
                  <c:pt idx="1">
                    <c:v>РФ</c:v>
                  </c:pt>
                  <c:pt idx="2">
                    <c:v>Томская область</c:v>
                  </c:pt>
                  <c:pt idx="3">
                    <c:v>РФ</c:v>
                  </c:pt>
                  <c:pt idx="4">
                    <c:v>Томская область</c:v>
                  </c:pt>
                  <c:pt idx="5">
                    <c:v>РФ</c:v>
                  </c:pt>
                </c:lvl>
                <c:lvl>
                  <c:pt idx="0">
                    <c:v>Математика</c:v>
                  </c:pt>
                  <c:pt idx="2">
                    <c:v>Русский язык</c:v>
                  </c:pt>
                  <c:pt idx="4">
                    <c:v>Окружающий мир</c:v>
                  </c:pt>
                </c:lvl>
              </c:multiLvlStrCache>
            </c:multiLvlStrRef>
          </c:cat>
          <c:val>
            <c:numRef>
              <c:f>Лист1!$B$3:$G$3</c:f>
              <c:numCache>
                <c:formatCode>General</c:formatCode>
                <c:ptCount val="6"/>
                <c:pt idx="0">
                  <c:v>1.7</c:v>
                </c:pt>
                <c:pt idx="1">
                  <c:v>2.2000000000000002</c:v>
                </c:pt>
                <c:pt idx="2" formatCode="0.0">
                  <c:v>4.5185763695191286</c:v>
                </c:pt>
                <c:pt idx="3">
                  <c:v>3.8</c:v>
                </c:pt>
                <c:pt idx="4" formatCode="0.0">
                  <c:v>0.76628352490421447</c:v>
                </c:pt>
                <c:pt idx="5">
                  <c:v>0.9</c:v>
                </c:pt>
              </c:numCache>
            </c:numRef>
          </c:val>
          <c:extLst xmlns:c16r2="http://schemas.microsoft.com/office/drawing/2015/06/chart">
            <c:ext xmlns:c16="http://schemas.microsoft.com/office/drawing/2014/chart" uri="{C3380CC4-5D6E-409C-BE32-E72D297353CC}">
              <c16:uniqueId val="{00000000-16A9-4A10-8425-9BBA9ED8E5CD}"/>
            </c:ext>
          </c:extLst>
        </c:ser>
        <c:ser>
          <c:idx val="1"/>
          <c:order val="1"/>
          <c:tx>
            <c:strRef>
              <c:f>Лист1!$A$4</c:f>
              <c:strCache>
                <c:ptCount val="1"/>
                <c:pt idx="0">
                  <c:v>% с отметкой "3"</c:v>
                </c:pt>
              </c:strCache>
            </c:strRef>
          </c:tx>
          <c:spPr>
            <a:solidFill>
              <a:schemeClr val="accent2"/>
            </a:solidFill>
            <a:ln>
              <a:noFill/>
            </a:ln>
            <a:effectLst/>
            <a:scene3d>
              <a:camera prst="orthographicFront"/>
              <a:lightRig rig="threePt" dir="t"/>
            </a:scene3d>
            <a:sp3d>
              <a:bevelT/>
            </a:sp3d>
          </c:spPr>
          <c:invertIfNegative val="0"/>
          <c:dLbls>
            <c:dLbl>
              <c:idx val="0"/>
              <c:layout>
                <c:manualLayout>
                  <c:x val="2.1433929911049191E-3"/>
                  <c:y val="1.7738359201773836E-2"/>
                </c:manualLayout>
              </c:layout>
              <c:showLegendKey val="0"/>
              <c:showVal val="1"/>
              <c:showCatName val="0"/>
              <c:showSerName val="0"/>
              <c:showPercent val="0"/>
              <c:showBubbleSize val="0"/>
            </c:dLbl>
            <c:dLbl>
              <c:idx val="1"/>
              <c:layout>
                <c:manualLayout>
                  <c:x val="0"/>
                  <c:y val="1.1825572801182585E-2"/>
                </c:manualLayout>
              </c:layout>
              <c:showLegendKey val="0"/>
              <c:showVal val="1"/>
              <c:showCatName val="0"/>
              <c:showSerName val="0"/>
              <c:showPercent val="0"/>
              <c:showBubbleSize val="0"/>
            </c:dLbl>
            <c:dLbl>
              <c:idx val="2"/>
              <c:layout>
                <c:manualLayout>
                  <c:x val="2.1433929911049191E-3"/>
                  <c:y val="2.9563932002956393E-2"/>
                </c:manualLayout>
              </c:layout>
              <c:showLegendKey val="0"/>
              <c:showVal val="1"/>
              <c:showCatName val="0"/>
              <c:showSerName val="0"/>
              <c:showPercent val="0"/>
              <c:showBubbleSize val="0"/>
            </c:dLbl>
            <c:dLbl>
              <c:idx val="3"/>
              <c:layout>
                <c:manualLayout>
                  <c:x val="6.4301789733147569E-3"/>
                  <c:y val="1.4782198788344362E-2"/>
                </c:manualLayout>
              </c:layout>
              <c:showLegendKey val="0"/>
              <c:showVal val="1"/>
              <c:showCatName val="0"/>
              <c:showSerName val="0"/>
              <c:showPercent val="0"/>
              <c:showBubbleSize val="0"/>
            </c:dLbl>
            <c:dLbl>
              <c:idx val="4"/>
              <c:layout>
                <c:manualLayout>
                  <c:x val="0"/>
                  <c:y val="1.1825572801182557E-2"/>
                </c:manualLayout>
              </c:layout>
              <c:showLegendKey val="0"/>
              <c:showVal val="1"/>
              <c:showCatName val="0"/>
              <c:showSerName val="0"/>
              <c:showPercent val="0"/>
              <c:showBubbleSize val="0"/>
            </c:dLbl>
            <c:dLbl>
              <c:idx val="5"/>
              <c:layout>
                <c:manualLayout>
                  <c:x val="-2.1433929911049191E-3"/>
                  <c:y val="5.9127864005912786E-3"/>
                </c:manualLayout>
              </c:layout>
              <c:showLegendKey val="0"/>
              <c:showVal val="1"/>
              <c:showCatName val="0"/>
              <c:showSerName val="0"/>
              <c:showPercent val="0"/>
              <c:showBubbleSize val="0"/>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multiLvlStrRef>
              <c:f>Лист1!$B$1:$G$2</c:f>
              <c:multiLvlStrCache>
                <c:ptCount val="6"/>
                <c:lvl>
                  <c:pt idx="0">
                    <c:v>Томская область</c:v>
                  </c:pt>
                  <c:pt idx="1">
                    <c:v>РФ</c:v>
                  </c:pt>
                  <c:pt idx="2">
                    <c:v>Томская область</c:v>
                  </c:pt>
                  <c:pt idx="3">
                    <c:v>РФ</c:v>
                  </c:pt>
                  <c:pt idx="4">
                    <c:v>Томская область</c:v>
                  </c:pt>
                  <c:pt idx="5">
                    <c:v>РФ</c:v>
                  </c:pt>
                </c:lvl>
                <c:lvl>
                  <c:pt idx="0">
                    <c:v>Математика</c:v>
                  </c:pt>
                  <c:pt idx="2">
                    <c:v>Русский язык</c:v>
                  </c:pt>
                  <c:pt idx="4">
                    <c:v>Окружающий мир</c:v>
                  </c:pt>
                </c:lvl>
              </c:multiLvlStrCache>
            </c:multiLvlStrRef>
          </c:cat>
          <c:val>
            <c:numRef>
              <c:f>Лист1!$B$4:$G$4</c:f>
              <c:numCache>
                <c:formatCode>General</c:formatCode>
                <c:ptCount val="6"/>
                <c:pt idx="0">
                  <c:v>16.2</c:v>
                </c:pt>
                <c:pt idx="1">
                  <c:v>19.2</c:v>
                </c:pt>
                <c:pt idx="2" formatCode="0.0">
                  <c:v>23.206515675554989</c:v>
                </c:pt>
                <c:pt idx="3">
                  <c:v>21.7</c:v>
                </c:pt>
                <c:pt idx="4" formatCode="0.0">
                  <c:v>22.955665024630541</c:v>
                </c:pt>
                <c:pt idx="5">
                  <c:v>24.2</c:v>
                </c:pt>
              </c:numCache>
            </c:numRef>
          </c:val>
          <c:extLst xmlns:c16r2="http://schemas.microsoft.com/office/drawing/2015/06/chart">
            <c:ext xmlns:c16="http://schemas.microsoft.com/office/drawing/2014/chart" uri="{C3380CC4-5D6E-409C-BE32-E72D297353CC}">
              <c16:uniqueId val="{00000001-16A9-4A10-8425-9BBA9ED8E5CD}"/>
            </c:ext>
          </c:extLst>
        </c:ser>
        <c:ser>
          <c:idx val="2"/>
          <c:order val="2"/>
          <c:tx>
            <c:strRef>
              <c:f>Лист1!$A$5</c:f>
              <c:strCache>
                <c:ptCount val="1"/>
                <c:pt idx="0">
                  <c:v>% с отметкой "4"</c:v>
                </c:pt>
              </c:strCache>
            </c:strRef>
          </c:tx>
          <c:spPr>
            <a:solidFill>
              <a:schemeClr val="accent3"/>
            </a:solidFill>
            <a:ln>
              <a:noFill/>
            </a:ln>
            <a:effectLst/>
            <a:scene3d>
              <a:camera prst="orthographicFront"/>
              <a:lightRig rig="threePt" dir="t"/>
            </a:scene3d>
            <a:sp3d>
              <a:bevelT/>
            </a:sp3d>
          </c:spPr>
          <c:invertIfNegative val="0"/>
          <c:dLbls>
            <c:dLbl>
              <c:idx val="0"/>
              <c:layout>
                <c:manualLayout>
                  <c:x val="-7.8590168460181285E-17"/>
                  <c:y val="1.1825572801182557E-2"/>
                </c:manualLayout>
              </c:layout>
              <c:showLegendKey val="0"/>
              <c:showVal val="1"/>
              <c:showCatName val="0"/>
              <c:showSerName val="0"/>
              <c:showPercent val="0"/>
              <c:showBubbleSize val="0"/>
            </c:dLbl>
            <c:dLbl>
              <c:idx val="1"/>
              <c:layout>
                <c:manualLayout>
                  <c:x val="2.1433929911049191E-3"/>
                  <c:y val="1.7738591988640001E-2"/>
                </c:manualLayout>
              </c:layout>
              <c:showLegendKey val="0"/>
              <c:showVal val="1"/>
              <c:showCatName val="0"/>
              <c:showSerName val="0"/>
              <c:showPercent val="0"/>
              <c:showBubbleSize val="0"/>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multiLvlStrRef>
              <c:f>Лист1!$B$1:$G$2</c:f>
              <c:multiLvlStrCache>
                <c:ptCount val="6"/>
                <c:lvl>
                  <c:pt idx="0">
                    <c:v>Томская область</c:v>
                  </c:pt>
                  <c:pt idx="1">
                    <c:v>РФ</c:v>
                  </c:pt>
                  <c:pt idx="2">
                    <c:v>Томская область</c:v>
                  </c:pt>
                  <c:pt idx="3">
                    <c:v>РФ</c:v>
                  </c:pt>
                  <c:pt idx="4">
                    <c:v>Томская область</c:v>
                  </c:pt>
                  <c:pt idx="5">
                    <c:v>РФ</c:v>
                  </c:pt>
                </c:lvl>
                <c:lvl>
                  <c:pt idx="0">
                    <c:v>Математика</c:v>
                  </c:pt>
                  <c:pt idx="2">
                    <c:v>Русский язык</c:v>
                  </c:pt>
                  <c:pt idx="4">
                    <c:v>Окружающий мир</c:v>
                  </c:pt>
                </c:lvl>
              </c:multiLvlStrCache>
            </c:multiLvlStrRef>
          </c:cat>
          <c:val>
            <c:numRef>
              <c:f>Лист1!$B$5:$G$5</c:f>
              <c:numCache>
                <c:formatCode>General</c:formatCode>
                <c:ptCount val="6"/>
                <c:pt idx="0">
                  <c:v>26.8</c:v>
                </c:pt>
                <c:pt idx="1">
                  <c:v>31.9</c:v>
                </c:pt>
                <c:pt idx="2" formatCode="0.0">
                  <c:v>46.558072074082325</c:v>
                </c:pt>
                <c:pt idx="3">
                  <c:v>45.7</c:v>
                </c:pt>
                <c:pt idx="4" formatCode="0.0">
                  <c:v>53.322386425834701</c:v>
                </c:pt>
                <c:pt idx="5">
                  <c:v>53.1</c:v>
                </c:pt>
              </c:numCache>
            </c:numRef>
          </c:val>
          <c:extLst xmlns:c16r2="http://schemas.microsoft.com/office/drawing/2015/06/chart">
            <c:ext xmlns:c16="http://schemas.microsoft.com/office/drawing/2014/chart" uri="{C3380CC4-5D6E-409C-BE32-E72D297353CC}">
              <c16:uniqueId val="{00000002-16A9-4A10-8425-9BBA9ED8E5CD}"/>
            </c:ext>
          </c:extLst>
        </c:ser>
        <c:ser>
          <c:idx val="3"/>
          <c:order val="3"/>
          <c:tx>
            <c:strRef>
              <c:f>Лист1!$A$6</c:f>
              <c:strCache>
                <c:ptCount val="1"/>
                <c:pt idx="0">
                  <c:v>% с отметкой "5"</c:v>
                </c:pt>
              </c:strCache>
            </c:strRef>
          </c:tx>
          <c:spPr>
            <a:solidFill>
              <a:schemeClr val="accent4"/>
            </a:solidFill>
            <a:ln>
              <a:noFill/>
            </a:ln>
            <a:effectLst/>
            <a:scene3d>
              <a:camera prst="orthographicFront"/>
              <a:lightRig rig="threePt" dir="t"/>
            </a:scene3d>
            <a:sp3d>
              <a:bevelT/>
            </a:sp3d>
          </c:spPr>
          <c:invertIfNegative val="0"/>
          <c:dLbls>
            <c:dLbl>
              <c:idx val="2"/>
              <c:layout>
                <c:manualLayout>
                  <c:x val="2.1433929911049191E-3"/>
                  <c:y val="-5.9127864005912786E-3"/>
                </c:manualLayout>
              </c:layout>
              <c:showLegendKey val="0"/>
              <c:showVal val="1"/>
              <c:showCatName val="0"/>
              <c:showSerName val="0"/>
              <c:showPercent val="0"/>
              <c:showBubbleSize val="0"/>
            </c:dLbl>
            <c:dLbl>
              <c:idx val="3"/>
              <c:layout>
                <c:manualLayout>
                  <c:x val="4.2867859822098382E-3"/>
                  <c:y val="-1.1825572801182557E-2"/>
                </c:manualLayout>
              </c:layout>
              <c:showLegendKey val="0"/>
              <c:showVal val="1"/>
              <c:showCatName val="0"/>
              <c:showSerName val="0"/>
              <c:showPercent val="0"/>
              <c:showBubbleSize val="0"/>
            </c:dLbl>
            <c:dLbl>
              <c:idx val="4"/>
              <c:layout>
                <c:manualLayout>
                  <c:x val="4.2867859822099171E-3"/>
                  <c:y val="-5.9127864005912786E-3"/>
                </c:manualLayout>
              </c:layout>
              <c:showLegendKey val="0"/>
              <c:showVal val="1"/>
              <c:showCatName val="0"/>
              <c:showSerName val="0"/>
              <c:showPercent val="0"/>
              <c:showBubbleSize val="0"/>
            </c:dLbl>
            <c:dLbl>
              <c:idx val="5"/>
              <c:layout>
                <c:manualLayout>
                  <c:x val="0"/>
                  <c:y val="-1.4781966001478197E-2"/>
                </c:manualLayout>
              </c:layout>
              <c:showLegendKey val="0"/>
              <c:showVal val="1"/>
              <c:showCatName val="0"/>
              <c:showSerName val="0"/>
              <c:showPercent val="0"/>
              <c:showBubbleSize val="0"/>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multiLvlStrRef>
              <c:f>Лист1!$B$1:$G$2</c:f>
              <c:multiLvlStrCache>
                <c:ptCount val="6"/>
                <c:lvl>
                  <c:pt idx="0">
                    <c:v>Томская область</c:v>
                  </c:pt>
                  <c:pt idx="1">
                    <c:v>РФ</c:v>
                  </c:pt>
                  <c:pt idx="2">
                    <c:v>Томская область</c:v>
                  </c:pt>
                  <c:pt idx="3">
                    <c:v>РФ</c:v>
                  </c:pt>
                  <c:pt idx="4">
                    <c:v>Томская область</c:v>
                  </c:pt>
                  <c:pt idx="5">
                    <c:v>РФ</c:v>
                  </c:pt>
                </c:lvl>
                <c:lvl>
                  <c:pt idx="0">
                    <c:v>Математика</c:v>
                  </c:pt>
                  <c:pt idx="2">
                    <c:v>Русский язык</c:v>
                  </c:pt>
                  <c:pt idx="4">
                    <c:v>Окружающий мир</c:v>
                  </c:pt>
                </c:lvl>
              </c:multiLvlStrCache>
            </c:multiLvlStrRef>
          </c:cat>
          <c:val>
            <c:numRef>
              <c:f>Лист1!$B$6:$G$6</c:f>
              <c:numCache>
                <c:formatCode>General</c:formatCode>
                <c:ptCount val="6"/>
                <c:pt idx="0">
                  <c:v>55.3</c:v>
                </c:pt>
                <c:pt idx="1">
                  <c:v>46.7</c:v>
                </c:pt>
                <c:pt idx="2" formatCode="0.0">
                  <c:v>25.71683588084349</c:v>
                </c:pt>
                <c:pt idx="3">
                  <c:v>28.7</c:v>
                </c:pt>
                <c:pt idx="4" formatCode="0.0">
                  <c:v>22.955665024630541</c:v>
                </c:pt>
                <c:pt idx="5">
                  <c:v>21.7</c:v>
                </c:pt>
              </c:numCache>
            </c:numRef>
          </c:val>
          <c:extLst xmlns:c16r2="http://schemas.microsoft.com/office/drawing/2015/06/chart">
            <c:ext xmlns:c16="http://schemas.microsoft.com/office/drawing/2014/chart" uri="{C3380CC4-5D6E-409C-BE32-E72D297353CC}">
              <c16:uniqueId val="{00000003-16A9-4A10-8425-9BBA9ED8E5CD}"/>
            </c:ext>
          </c:extLst>
        </c:ser>
        <c:dLbls>
          <c:showLegendKey val="0"/>
          <c:showVal val="0"/>
          <c:showCatName val="0"/>
          <c:showSerName val="0"/>
          <c:showPercent val="0"/>
          <c:showBubbleSize val="0"/>
        </c:dLbls>
        <c:gapWidth val="90"/>
        <c:axId val="515303424"/>
        <c:axId val="316650560"/>
      </c:barChart>
      <c:catAx>
        <c:axId val="515303424"/>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crossAx val="316650560"/>
        <c:crosses val="autoZero"/>
        <c:auto val="1"/>
        <c:lblAlgn val="ctr"/>
        <c:lblOffset val="100"/>
        <c:noMultiLvlLbl val="0"/>
      </c:catAx>
      <c:valAx>
        <c:axId val="316650560"/>
        <c:scaling>
          <c:orientation val="minMax"/>
        </c:scaling>
        <c:delete val="1"/>
        <c:axPos val="t"/>
        <c:numFmt formatCode="General" sourceLinked="1"/>
        <c:majorTickMark val="none"/>
        <c:minorTickMark val="none"/>
        <c:tickLblPos val="nextTo"/>
        <c:crossAx val="515303424"/>
        <c:crosses val="autoZero"/>
        <c:crossBetween val="between"/>
      </c:valAx>
      <c:spPr>
        <a:noFill/>
        <a:ln w="25400">
          <a:noFill/>
        </a:ln>
        <a:effectLst/>
      </c:spPr>
    </c:plotArea>
    <c:legend>
      <c:legendPos val="b"/>
      <c:layout>
        <c:manualLayout>
          <c:xMode val="edge"/>
          <c:yMode val="edge"/>
          <c:x val="0"/>
          <c:y val="0.92887476648567491"/>
          <c:w val="1"/>
          <c:h val="5.3386874312551284E-2"/>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300">
          <a:solidFill>
            <a:schemeClr val="tx1"/>
          </a:solidFill>
          <a:latin typeface="Times New Roman" panose="02020603050405020304" pitchFamily="18" charset="0"/>
          <a:cs typeface="Times New Roman" panose="02020603050405020304" pitchFamily="18" charset="0"/>
        </a:defRPr>
      </a:pPr>
      <a:endParaRPr lang="ru-RU"/>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2.3732470334412083E-2"/>
          <c:y val="5.2568697729988054E-2"/>
          <c:w val="0.95253505933117588"/>
          <c:h val="0.69816611633223269"/>
        </c:manualLayout>
      </c:layout>
      <c:barChart>
        <c:barDir val="col"/>
        <c:grouping val="clustered"/>
        <c:varyColors val="0"/>
        <c:ser>
          <c:idx val="0"/>
          <c:order val="0"/>
          <c:tx>
            <c:strRef>
              <c:f>Лист2!$B$1:$B$2</c:f>
              <c:strCache>
                <c:ptCount val="2"/>
                <c:pt idx="0">
                  <c:v>Русский язык весна 2017, 4 класс</c:v>
                </c:pt>
                <c:pt idx="1">
                  <c:v>Томская область</c:v>
                </c:pt>
              </c:strCache>
            </c:strRef>
          </c:tx>
          <c:spPr>
            <a:solidFill>
              <a:schemeClr val="accent1"/>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Лист2!$A$3:$A$6</c:f>
              <c:strCache>
                <c:ptCount val="4"/>
                <c:pt idx="0">
                  <c:v>% с отметкой "2"</c:v>
                </c:pt>
                <c:pt idx="1">
                  <c:v>% с отметкой "3"</c:v>
                </c:pt>
                <c:pt idx="2">
                  <c:v>% с отметкой "4"</c:v>
                </c:pt>
                <c:pt idx="3">
                  <c:v>% с отметкой "5"</c:v>
                </c:pt>
              </c:strCache>
            </c:strRef>
          </c:cat>
          <c:val>
            <c:numRef>
              <c:f>Лист2!$B$3:$B$6</c:f>
              <c:numCache>
                <c:formatCode>0.0</c:formatCode>
                <c:ptCount val="4"/>
                <c:pt idx="0">
                  <c:v>4.5185763695191286</c:v>
                </c:pt>
                <c:pt idx="1">
                  <c:v>23.206515675554989</c:v>
                </c:pt>
                <c:pt idx="2">
                  <c:v>46.558072074082325</c:v>
                </c:pt>
                <c:pt idx="3">
                  <c:v>25.71683588084349</c:v>
                </c:pt>
              </c:numCache>
            </c:numRef>
          </c:val>
          <c:extLst xmlns:c16r2="http://schemas.microsoft.com/office/drawing/2015/06/chart">
            <c:ext xmlns:c16="http://schemas.microsoft.com/office/drawing/2014/chart" uri="{C3380CC4-5D6E-409C-BE32-E72D297353CC}">
              <c16:uniqueId val="{00000000-B46B-46E5-A9AF-CED12714E00C}"/>
            </c:ext>
          </c:extLst>
        </c:ser>
        <c:ser>
          <c:idx val="1"/>
          <c:order val="1"/>
          <c:tx>
            <c:strRef>
              <c:f>Лист2!$C$1:$C$2</c:f>
              <c:strCache>
                <c:ptCount val="2"/>
                <c:pt idx="0">
                  <c:v>Русский язык октябрь 2017, 5 класс</c:v>
                </c:pt>
                <c:pt idx="1">
                  <c:v>Томская область</c:v>
                </c:pt>
              </c:strCache>
            </c:strRef>
          </c:tx>
          <c:spPr>
            <a:solidFill>
              <a:schemeClr val="accent2"/>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Лист2!$A$3:$A$6</c:f>
              <c:strCache>
                <c:ptCount val="4"/>
                <c:pt idx="0">
                  <c:v>% с отметкой "2"</c:v>
                </c:pt>
                <c:pt idx="1">
                  <c:v>% с отметкой "3"</c:v>
                </c:pt>
                <c:pt idx="2">
                  <c:v>% с отметкой "4"</c:v>
                </c:pt>
                <c:pt idx="3">
                  <c:v>% с отметкой "5"</c:v>
                </c:pt>
              </c:strCache>
            </c:strRef>
          </c:cat>
          <c:val>
            <c:numRef>
              <c:f>Лист2!$C$3:$C$6</c:f>
              <c:numCache>
                <c:formatCode>0.0</c:formatCode>
                <c:ptCount val="4"/>
                <c:pt idx="0">
                  <c:v>4.5388207822533984</c:v>
                </c:pt>
                <c:pt idx="1">
                  <c:v>25.27729130180969</c:v>
                </c:pt>
                <c:pt idx="2">
                  <c:v>41.389375364856981</c:v>
                </c:pt>
                <c:pt idx="3">
                  <c:v>28.794512551079823</c:v>
                </c:pt>
              </c:numCache>
            </c:numRef>
          </c:val>
          <c:extLst xmlns:c16r2="http://schemas.microsoft.com/office/drawing/2015/06/chart">
            <c:ext xmlns:c16="http://schemas.microsoft.com/office/drawing/2014/chart" uri="{C3380CC4-5D6E-409C-BE32-E72D297353CC}">
              <c16:uniqueId val="{00000001-B46B-46E5-A9AF-CED12714E00C}"/>
            </c:ext>
          </c:extLst>
        </c:ser>
        <c:dLbls>
          <c:showLegendKey val="0"/>
          <c:showVal val="0"/>
          <c:showCatName val="0"/>
          <c:showSerName val="0"/>
          <c:showPercent val="0"/>
          <c:showBubbleSize val="0"/>
        </c:dLbls>
        <c:gapWidth val="219"/>
        <c:overlap val="-27"/>
        <c:axId val="519148544"/>
        <c:axId val="316648832"/>
      </c:barChart>
      <c:catAx>
        <c:axId val="5191485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crossAx val="316648832"/>
        <c:crosses val="autoZero"/>
        <c:auto val="1"/>
        <c:lblAlgn val="ctr"/>
        <c:lblOffset val="100"/>
        <c:noMultiLvlLbl val="0"/>
      </c:catAx>
      <c:valAx>
        <c:axId val="316648832"/>
        <c:scaling>
          <c:orientation val="minMax"/>
        </c:scaling>
        <c:delete val="1"/>
        <c:axPos val="l"/>
        <c:numFmt formatCode="0.0" sourceLinked="1"/>
        <c:majorTickMark val="none"/>
        <c:minorTickMark val="none"/>
        <c:tickLblPos val="nextTo"/>
        <c:crossAx val="519148544"/>
        <c:crosses val="autoZero"/>
        <c:crossBetween val="between"/>
      </c:valAx>
      <c:spPr>
        <a:noFill/>
        <a:ln>
          <a:noFill/>
        </a:ln>
        <a:effectLst/>
      </c:spPr>
    </c:plotArea>
    <c:legend>
      <c:legendPos val="b"/>
      <c:layout>
        <c:manualLayout>
          <c:xMode val="edge"/>
          <c:yMode val="edge"/>
          <c:x val="0"/>
          <c:y val="0.92723908426847945"/>
          <c:w val="1"/>
          <c:h val="5.5407336555815555E-2"/>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300" b="0">
          <a:solidFill>
            <a:schemeClr val="tx1"/>
          </a:solidFill>
          <a:latin typeface="Times New Roman" panose="02020603050405020304" pitchFamily="18" charset="0"/>
          <a:cs typeface="Times New Roman" panose="02020603050405020304" pitchFamily="18" charset="0"/>
        </a:defRPr>
      </a:pPr>
      <a:endParaRPr lang="ru-RU"/>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
          <c:y val="4.3650793650793648E-2"/>
          <c:w val="1"/>
          <c:h val="0.66885420572428445"/>
        </c:manualLayout>
      </c:layout>
      <c:barChart>
        <c:barDir val="col"/>
        <c:grouping val="clustered"/>
        <c:varyColors val="0"/>
        <c:ser>
          <c:idx val="0"/>
          <c:order val="0"/>
          <c:tx>
            <c:strRef>
              <c:f>Лист1!$B$1</c:f>
              <c:strCache>
                <c:ptCount val="1"/>
                <c:pt idx="0">
                  <c:v>2015г.</c:v>
                </c:pt>
              </c:strCache>
            </c:strRef>
          </c:tx>
          <c:spPr>
            <a:scene3d>
              <a:camera prst="orthographicFront"/>
              <a:lightRig rig="threePt" dir="t"/>
            </a:scene3d>
            <a:sp3d>
              <a:bevelT/>
            </a:sp3d>
          </c:spPr>
          <c:invertIfNegative val="0"/>
          <c:dLbls>
            <c:dLbl>
              <c:idx val="0"/>
              <c:layout>
                <c:manualLayout>
                  <c:x val="-1.0787486515641846E-2"/>
                  <c:y val="-7.9365079365079447E-3"/>
                </c:manualLayout>
              </c:layout>
              <c:showLegendKey val="0"/>
              <c:showVal val="1"/>
              <c:showCatName val="0"/>
              <c:showSerName val="0"/>
              <c:showPercent val="0"/>
              <c:showBubbleSize val="0"/>
            </c:dLbl>
            <c:dLbl>
              <c:idx val="3"/>
              <c:layout>
                <c:manualLayout>
                  <c:x val="6.4724919093851136E-3"/>
                  <c:y val="-2.2831050228310522E-2"/>
                </c:manualLayout>
              </c:layout>
              <c:showLegendKey val="0"/>
              <c:showVal val="1"/>
              <c:showCatName val="0"/>
              <c:showSerName val="0"/>
              <c:showPercent val="0"/>
              <c:showBubbleSize val="0"/>
            </c:dLbl>
            <c:txPr>
              <a:bodyPr/>
              <a:lstStyle/>
              <a:p>
                <a:pPr>
                  <a:defRPr sz="1200" b="1">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dLbls>
          <c:cat>
            <c:strRef>
              <c:f>Лист1!$A$2:$A$5</c:f>
              <c:strCache>
                <c:ptCount val="4"/>
                <c:pt idx="0">
                  <c:v>не преодолели min по математике</c:v>
                </c:pt>
                <c:pt idx="1">
                  <c:v>не преодолели min по физике</c:v>
                </c:pt>
                <c:pt idx="2">
                  <c:v>81-100 баллов по математике</c:v>
                </c:pt>
                <c:pt idx="3">
                  <c:v>81-100 баллов по физике</c:v>
                </c:pt>
              </c:strCache>
            </c:strRef>
          </c:cat>
          <c:val>
            <c:numRef>
              <c:f>Лист1!$B$2:$B$5</c:f>
              <c:numCache>
                <c:formatCode>General</c:formatCode>
                <c:ptCount val="4"/>
                <c:pt idx="0">
                  <c:v>10.93</c:v>
                </c:pt>
                <c:pt idx="1">
                  <c:v>2.79</c:v>
                </c:pt>
                <c:pt idx="2">
                  <c:v>2.3699999999999997</c:v>
                </c:pt>
                <c:pt idx="3">
                  <c:v>8.73</c:v>
                </c:pt>
              </c:numCache>
            </c:numRef>
          </c:val>
        </c:ser>
        <c:ser>
          <c:idx val="1"/>
          <c:order val="1"/>
          <c:tx>
            <c:strRef>
              <c:f>Лист1!$C$1</c:f>
              <c:strCache>
                <c:ptCount val="1"/>
                <c:pt idx="0">
                  <c:v>2016г.2</c:v>
                </c:pt>
              </c:strCache>
            </c:strRef>
          </c:tx>
          <c:spPr>
            <a:scene3d>
              <a:camera prst="orthographicFront"/>
              <a:lightRig rig="threePt" dir="t"/>
            </a:scene3d>
            <a:sp3d>
              <a:bevelT/>
            </a:sp3d>
          </c:spPr>
          <c:invertIfNegative val="0"/>
          <c:dLbls>
            <c:dLbl>
              <c:idx val="0"/>
              <c:layout>
                <c:manualLayout>
                  <c:x val="8.6299892125134645E-3"/>
                  <c:y val="-1.984126984126984E-2"/>
                </c:manualLayout>
              </c:layout>
              <c:showLegendKey val="0"/>
              <c:showVal val="1"/>
              <c:showCatName val="0"/>
              <c:showSerName val="0"/>
              <c:showPercent val="0"/>
              <c:showBubbleSize val="0"/>
            </c:dLbl>
            <c:dLbl>
              <c:idx val="3"/>
              <c:layout>
                <c:manualLayout>
                  <c:x val="8.6299892125134836E-3"/>
                  <c:y val="-2.2831050228310501E-2"/>
                </c:manualLayout>
              </c:layout>
              <c:showLegendKey val="0"/>
              <c:showVal val="1"/>
              <c:showCatName val="0"/>
              <c:showSerName val="0"/>
              <c:showPercent val="0"/>
              <c:showBubbleSize val="0"/>
            </c:dLbl>
            <c:txPr>
              <a:bodyPr/>
              <a:lstStyle/>
              <a:p>
                <a:pPr>
                  <a:defRPr sz="1200" b="1">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dLbls>
          <c:cat>
            <c:strRef>
              <c:f>Лист1!$A$2:$A$5</c:f>
              <c:strCache>
                <c:ptCount val="4"/>
                <c:pt idx="0">
                  <c:v>не преодолели min по математике</c:v>
                </c:pt>
                <c:pt idx="1">
                  <c:v>не преодолели min по физике</c:v>
                </c:pt>
                <c:pt idx="2">
                  <c:v>81-100 баллов по математике</c:v>
                </c:pt>
                <c:pt idx="3">
                  <c:v>81-100 баллов по физике</c:v>
                </c:pt>
              </c:strCache>
            </c:strRef>
          </c:cat>
          <c:val>
            <c:numRef>
              <c:f>Лист1!$C$2:$C$5</c:f>
              <c:numCache>
                <c:formatCode>General</c:formatCode>
                <c:ptCount val="4"/>
                <c:pt idx="0">
                  <c:v>11.9</c:v>
                </c:pt>
                <c:pt idx="1">
                  <c:v>4.9800000000000004</c:v>
                </c:pt>
                <c:pt idx="2">
                  <c:v>4.4300000000000015</c:v>
                </c:pt>
                <c:pt idx="3">
                  <c:v>5.5</c:v>
                </c:pt>
              </c:numCache>
            </c:numRef>
          </c:val>
        </c:ser>
        <c:ser>
          <c:idx val="2"/>
          <c:order val="2"/>
          <c:tx>
            <c:strRef>
              <c:f>Лист1!$D$1</c:f>
              <c:strCache>
                <c:ptCount val="1"/>
                <c:pt idx="0">
                  <c:v>2017г.</c:v>
                </c:pt>
              </c:strCache>
            </c:strRef>
          </c:tx>
          <c:spPr>
            <a:scene3d>
              <a:camera prst="orthographicFront"/>
              <a:lightRig rig="threePt" dir="t"/>
            </a:scene3d>
            <a:sp3d>
              <a:bevelT/>
            </a:sp3d>
          </c:spPr>
          <c:invertIfNegative val="0"/>
          <c:dLbls>
            <c:dLbl>
              <c:idx val="0"/>
              <c:layout>
                <c:manualLayout>
                  <c:x val="1.0787316633964443E-2"/>
                  <c:y val="-1.5766008700967174E-3"/>
                </c:manualLayout>
              </c:layout>
              <c:showLegendKey val="0"/>
              <c:showVal val="1"/>
              <c:showCatName val="0"/>
              <c:showSerName val="0"/>
              <c:showPercent val="0"/>
              <c:showBubbleSize val="0"/>
            </c:dLbl>
            <c:dLbl>
              <c:idx val="1"/>
              <c:layout>
                <c:manualLayout>
                  <c:x val="1.7259978425026967E-2"/>
                  <c:y val="-1.8264840182648401E-2"/>
                </c:manualLayout>
              </c:layout>
              <c:showLegendKey val="0"/>
              <c:showVal val="1"/>
              <c:showCatName val="0"/>
              <c:showSerName val="0"/>
              <c:showPercent val="0"/>
              <c:showBubbleSize val="0"/>
            </c:dLbl>
            <c:dLbl>
              <c:idx val="3"/>
              <c:layout>
                <c:manualLayout>
                  <c:x val="6.4724919093851136E-3"/>
                  <c:y val="-9.1324200913242056E-3"/>
                </c:manualLayout>
              </c:layout>
              <c:showLegendKey val="0"/>
              <c:showVal val="1"/>
              <c:showCatName val="0"/>
              <c:showSerName val="0"/>
              <c:showPercent val="0"/>
              <c:showBubbleSize val="0"/>
            </c:dLbl>
            <c:txPr>
              <a:bodyPr/>
              <a:lstStyle/>
              <a:p>
                <a:pPr>
                  <a:defRPr sz="1200" b="1">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dLbls>
          <c:cat>
            <c:strRef>
              <c:f>Лист1!$A$2:$A$5</c:f>
              <c:strCache>
                <c:ptCount val="4"/>
                <c:pt idx="0">
                  <c:v>не преодолели min по математике</c:v>
                </c:pt>
                <c:pt idx="1">
                  <c:v>не преодолели min по физике</c:v>
                </c:pt>
                <c:pt idx="2">
                  <c:v>81-100 баллов по математике</c:v>
                </c:pt>
                <c:pt idx="3">
                  <c:v>81-100 баллов по физике</c:v>
                </c:pt>
              </c:strCache>
            </c:strRef>
          </c:cat>
          <c:val>
            <c:numRef>
              <c:f>Лист1!$D$2:$D$5</c:f>
              <c:numCache>
                <c:formatCode>General</c:formatCode>
                <c:ptCount val="4"/>
                <c:pt idx="0">
                  <c:v>10.63</c:v>
                </c:pt>
                <c:pt idx="1">
                  <c:v>1.9600000000000004</c:v>
                </c:pt>
                <c:pt idx="2">
                  <c:v>5.75</c:v>
                </c:pt>
                <c:pt idx="3">
                  <c:v>11.33</c:v>
                </c:pt>
              </c:numCache>
            </c:numRef>
          </c:val>
        </c:ser>
        <c:dLbls>
          <c:showLegendKey val="0"/>
          <c:showVal val="0"/>
          <c:showCatName val="0"/>
          <c:showSerName val="0"/>
          <c:showPercent val="0"/>
          <c:showBubbleSize val="0"/>
        </c:dLbls>
        <c:gapWidth val="150"/>
        <c:axId val="519276032"/>
        <c:axId val="316652864"/>
      </c:barChart>
      <c:catAx>
        <c:axId val="519276032"/>
        <c:scaling>
          <c:orientation val="minMax"/>
        </c:scaling>
        <c:delete val="0"/>
        <c:axPos val="b"/>
        <c:majorTickMark val="out"/>
        <c:minorTickMark val="none"/>
        <c:tickLblPos val="nextTo"/>
        <c:txPr>
          <a:bodyPr/>
          <a:lstStyle/>
          <a:p>
            <a:pPr>
              <a:defRPr sz="1100">
                <a:latin typeface="Times New Roman" pitchFamily="18" charset="0"/>
                <a:cs typeface="Times New Roman" pitchFamily="18" charset="0"/>
              </a:defRPr>
            </a:pPr>
            <a:endParaRPr lang="ru-RU"/>
          </a:p>
        </c:txPr>
        <c:crossAx val="316652864"/>
        <c:crosses val="autoZero"/>
        <c:auto val="1"/>
        <c:lblAlgn val="ctr"/>
        <c:lblOffset val="100"/>
        <c:noMultiLvlLbl val="0"/>
      </c:catAx>
      <c:valAx>
        <c:axId val="316652864"/>
        <c:scaling>
          <c:orientation val="minMax"/>
        </c:scaling>
        <c:delete val="1"/>
        <c:axPos val="l"/>
        <c:numFmt formatCode="General" sourceLinked="1"/>
        <c:majorTickMark val="out"/>
        <c:minorTickMark val="none"/>
        <c:tickLblPos val="nextTo"/>
        <c:crossAx val="519276032"/>
        <c:crosses val="autoZero"/>
        <c:crossBetween val="between"/>
      </c:valAx>
    </c:plotArea>
    <c:legend>
      <c:legendPos val="b"/>
      <c:layout>
        <c:manualLayout>
          <c:xMode val="edge"/>
          <c:yMode val="edge"/>
          <c:x val="0.2042458527635502"/>
          <c:y val="0.91236939132608419"/>
          <c:w val="0.63681573783859546"/>
          <c:h val="7.1757592800899883E-2"/>
        </c:manualLayout>
      </c:layout>
      <c:overlay val="0"/>
      <c:txPr>
        <a:bodyPr/>
        <a:lstStyle/>
        <a:p>
          <a:pPr>
            <a:defRPr sz="1200">
              <a:latin typeface="Times New Roman" pitchFamily="18" charset="0"/>
              <a:cs typeface="Times New Roman" pitchFamily="18" charset="0"/>
            </a:defRPr>
          </a:pPr>
          <a:endParaRPr lang="ru-RU"/>
        </a:p>
      </c:txPr>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200"/>
            </a:pPr>
            <a:r>
              <a:rPr lang="ru-RU" sz="1200" b="0">
                <a:latin typeface="Times New Roman" panose="02020603050405020304" pitchFamily="18" charset="0"/>
                <a:cs typeface="Times New Roman" panose="02020603050405020304" pitchFamily="18" charset="0"/>
              </a:rPr>
              <a:t>Количество поданных педагогическими работниками заявлений</a:t>
            </a:r>
          </a:p>
        </c:rich>
      </c:tx>
      <c:layout>
        <c:manualLayout>
          <c:xMode val="edge"/>
          <c:yMode val="edge"/>
          <c:x val="0.13204286964129483"/>
          <c:y val="2.4691358024691357E-2"/>
        </c:manualLayout>
      </c:layout>
      <c:overlay val="0"/>
    </c:title>
    <c:autoTitleDeleted val="0"/>
    <c:plotArea>
      <c:layout>
        <c:manualLayout>
          <c:layoutTarget val="inner"/>
          <c:xMode val="edge"/>
          <c:yMode val="edge"/>
          <c:x val="8.9041994750656162E-2"/>
          <c:y val="0.21262369981530085"/>
          <c:w val="0.88689851268591424"/>
          <c:h val="0.45107805968698361"/>
        </c:manualLayout>
      </c:layout>
      <c:barChart>
        <c:barDir val="col"/>
        <c:grouping val="clustered"/>
        <c:varyColors val="0"/>
        <c:ser>
          <c:idx val="0"/>
          <c:order val="0"/>
          <c:tx>
            <c:strRef>
              <c:f>Лист1!$B$1</c:f>
              <c:strCache>
                <c:ptCount val="1"/>
                <c:pt idx="0">
                  <c:v>Ряд 1</c:v>
                </c:pt>
              </c:strCache>
            </c:strRef>
          </c:tx>
          <c:invertIfNegative val="0"/>
          <c:dPt>
            <c:idx val="1"/>
            <c:invertIfNegative val="0"/>
            <c:bubble3D val="0"/>
            <c:spPr>
              <a:solidFill>
                <a:schemeClr val="accent2">
                  <a:lumMod val="60000"/>
                  <a:lumOff val="40000"/>
                </a:schemeClr>
              </a:solidFill>
            </c:spPr>
            <c:extLst xmlns:c16r2="http://schemas.microsoft.com/office/drawing/2015/06/chart">
              <c:ext xmlns:c16="http://schemas.microsoft.com/office/drawing/2014/chart" uri="{C3380CC4-5D6E-409C-BE32-E72D297353CC}">
                <c16:uniqueId val="{00000000-852C-4ED6-B782-C832C9EBDAD7}"/>
              </c:ext>
            </c:extLst>
          </c:dPt>
          <c:dPt>
            <c:idx val="2"/>
            <c:invertIfNegative val="0"/>
            <c:bubble3D val="0"/>
            <c:spPr>
              <a:solidFill>
                <a:schemeClr val="accent3">
                  <a:lumMod val="60000"/>
                  <a:lumOff val="40000"/>
                </a:schemeClr>
              </a:solidFill>
            </c:spPr>
            <c:extLst xmlns:c16r2="http://schemas.microsoft.com/office/drawing/2015/06/chart">
              <c:ext xmlns:c16="http://schemas.microsoft.com/office/drawing/2014/chart" uri="{C3380CC4-5D6E-409C-BE32-E72D297353CC}">
                <c16:uniqueId val="{00000001-852C-4ED6-B782-C832C9EBDAD7}"/>
              </c:ext>
            </c:extLst>
          </c:dPt>
          <c:cat>
            <c:strRef>
              <c:f>Лист1!$A$2:$A$5</c:f>
              <c:strCache>
                <c:ptCount val="4"/>
                <c:pt idx="0">
                  <c:v>2015 год</c:v>
                </c:pt>
                <c:pt idx="1">
                  <c:v>2016 год </c:v>
                </c:pt>
                <c:pt idx="2">
                  <c:v>2017 год</c:v>
                </c:pt>
                <c:pt idx="3">
                  <c:v>предполагается в 2018 году</c:v>
                </c:pt>
              </c:strCache>
            </c:strRef>
          </c:cat>
          <c:val>
            <c:numRef>
              <c:f>Лист1!$B$2:$B$5</c:f>
              <c:numCache>
                <c:formatCode>0</c:formatCode>
                <c:ptCount val="4"/>
                <c:pt idx="0">
                  <c:v>2835</c:v>
                </c:pt>
                <c:pt idx="1">
                  <c:v>1658</c:v>
                </c:pt>
                <c:pt idx="2">
                  <c:v>1905</c:v>
                </c:pt>
                <c:pt idx="3">
                  <c:v>2033</c:v>
                </c:pt>
              </c:numCache>
            </c:numRef>
          </c:val>
          <c:extLst xmlns:c16r2="http://schemas.microsoft.com/office/drawing/2015/06/chart">
            <c:ext xmlns:c16="http://schemas.microsoft.com/office/drawing/2014/chart" uri="{C3380CC4-5D6E-409C-BE32-E72D297353CC}">
              <c16:uniqueId val="{00000002-852C-4ED6-B782-C832C9EBDAD7}"/>
            </c:ext>
          </c:extLst>
        </c:ser>
        <c:dLbls>
          <c:showLegendKey val="0"/>
          <c:showVal val="0"/>
          <c:showCatName val="0"/>
          <c:showSerName val="0"/>
          <c:showPercent val="0"/>
          <c:showBubbleSize val="0"/>
        </c:dLbls>
        <c:gapWidth val="75"/>
        <c:overlap val="-25"/>
        <c:axId val="519278080"/>
        <c:axId val="373156672"/>
      </c:barChart>
      <c:catAx>
        <c:axId val="519278080"/>
        <c:scaling>
          <c:orientation val="minMax"/>
        </c:scaling>
        <c:delete val="0"/>
        <c:axPos val="b"/>
        <c:numFmt formatCode="General" sourceLinked="0"/>
        <c:majorTickMark val="none"/>
        <c:minorTickMark val="none"/>
        <c:tickLblPos val="nextTo"/>
        <c:txPr>
          <a:bodyPr/>
          <a:lstStyle/>
          <a:p>
            <a:pPr>
              <a:defRPr sz="1100">
                <a:latin typeface="Times New Roman" panose="02020603050405020304" pitchFamily="18" charset="0"/>
                <a:cs typeface="Times New Roman" panose="02020603050405020304" pitchFamily="18" charset="0"/>
              </a:defRPr>
            </a:pPr>
            <a:endParaRPr lang="ru-RU"/>
          </a:p>
        </c:txPr>
        <c:crossAx val="373156672"/>
        <c:crosses val="autoZero"/>
        <c:auto val="1"/>
        <c:lblAlgn val="ctr"/>
        <c:lblOffset val="100"/>
        <c:noMultiLvlLbl val="0"/>
      </c:catAx>
      <c:valAx>
        <c:axId val="373156672"/>
        <c:scaling>
          <c:orientation val="minMax"/>
        </c:scaling>
        <c:delete val="0"/>
        <c:axPos val="l"/>
        <c:majorGridlines/>
        <c:numFmt formatCode="0" sourceLinked="1"/>
        <c:majorTickMark val="none"/>
        <c:minorTickMark val="none"/>
        <c:tickLblPos val="nextTo"/>
        <c:spPr>
          <a:ln w="6350">
            <a:noFill/>
          </a:ln>
        </c:spPr>
        <c:txPr>
          <a:bodyPr/>
          <a:lstStyle/>
          <a:p>
            <a:pPr>
              <a:defRPr>
                <a:latin typeface="Times New Roman" panose="02020603050405020304" pitchFamily="18" charset="0"/>
                <a:cs typeface="Times New Roman" panose="02020603050405020304" pitchFamily="18" charset="0"/>
              </a:defRPr>
            </a:pPr>
            <a:endParaRPr lang="ru-RU"/>
          </a:p>
        </c:txPr>
        <c:crossAx val="519278080"/>
        <c:crosses val="autoZero"/>
        <c:crossBetween val="between"/>
      </c:valAx>
    </c:plotArea>
    <c:legend>
      <c:legendPos val="b"/>
      <c:overlay val="0"/>
      <c:txPr>
        <a:bodyPr/>
        <a:lstStyle/>
        <a:p>
          <a:pPr>
            <a:defRPr>
              <a:latin typeface="Times New Roman" panose="02020603050405020304" pitchFamily="18" charset="0"/>
              <a:cs typeface="Times New Roman" panose="02020603050405020304" pitchFamily="18" charset="0"/>
            </a:defRPr>
          </a:pPr>
          <a:endParaRPr lang="ru-RU"/>
        </a:p>
      </c:txPr>
    </c:legend>
    <c:plotVisOnly val="1"/>
    <c:dispBlanksAs val="gap"/>
    <c:showDLblsOverMax val="0"/>
  </c:chart>
  <c:txPr>
    <a:bodyPr/>
    <a:lstStyle/>
    <a:p>
      <a:pPr>
        <a:defRPr sz="1200"/>
      </a:pPr>
      <a:endParaRPr lang="ru-RU"/>
    </a:p>
  </c:tx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sz="1200" b="0">
                <a:latin typeface="Times New Roman" panose="02020603050405020304" pitchFamily="18" charset="0"/>
                <a:cs typeface="Times New Roman" panose="02020603050405020304" pitchFamily="18" charset="0"/>
              </a:rPr>
              <a:t>Количество педагогов, аттестованных</a:t>
            </a:r>
            <a:r>
              <a:rPr lang="ru-RU" sz="1200" b="0" baseline="0">
                <a:latin typeface="Times New Roman" panose="02020603050405020304" pitchFamily="18" charset="0"/>
                <a:cs typeface="Times New Roman" panose="02020603050405020304" pitchFamily="18" charset="0"/>
              </a:rPr>
              <a:t> по упрощенной форме(чел.)</a:t>
            </a:r>
            <a:endParaRPr lang="ru-RU" sz="1200" b="0">
              <a:latin typeface="Times New Roman" panose="02020603050405020304" pitchFamily="18" charset="0"/>
              <a:cs typeface="Times New Roman" panose="02020603050405020304" pitchFamily="18" charset="0"/>
            </a:endParaRPr>
          </a:p>
        </c:rich>
      </c:tx>
      <c:overlay val="0"/>
    </c:title>
    <c:autoTitleDeleted val="0"/>
    <c:plotArea>
      <c:layout/>
      <c:barChart>
        <c:barDir val="col"/>
        <c:grouping val="clustered"/>
        <c:varyColors val="0"/>
        <c:ser>
          <c:idx val="0"/>
          <c:order val="0"/>
          <c:tx>
            <c:strRef>
              <c:f>Лист1!$B$1</c:f>
              <c:strCache>
                <c:ptCount val="1"/>
                <c:pt idx="0">
                  <c:v>2014</c:v>
                </c:pt>
              </c:strCache>
            </c:strRef>
          </c:tx>
          <c:invertIfNegative val="0"/>
          <c:cat>
            <c:strRef>
              <c:f>Лист1!$A$2:$A$5</c:f>
              <c:strCache>
                <c:ptCount val="2"/>
                <c:pt idx="0">
                  <c:v>Первая</c:v>
                </c:pt>
                <c:pt idx="1">
                  <c:v>Высшая</c:v>
                </c:pt>
              </c:strCache>
            </c:strRef>
          </c:cat>
          <c:val>
            <c:numRef>
              <c:f>Лист1!$B$2:$B$5</c:f>
              <c:numCache>
                <c:formatCode>0.0</c:formatCode>
                <c:ptCount val="4"/>
                <c:pt idx="0">
                  <c:v>3</c:v>
                </c:pt>
                <c:pt idx="1">
                  <c:v>36</c:v>
                </c:pt>
              </c:numCache>
            </c:numRef>
          </c:val>
          <c:extLst xmlns:c16r2="http://schemas.microsoft.com/office/drawing/2015/06/chart">
            <c:ext xmlns:c16="http://schemas.microsoft.com/office/drawing/2014/chart" uri="{C3380CC4-5D6E-409C-BE32-E72D297353CC}">
              <c16:uniqueId val="{00000000-148D-4D59-BBB2-08C8A372DB4D}"/>
            </c:ext>
          </c:extLst>
        </c:ser>
        <c:ser>
          <c:idx val="1"/>
          <c:order val="1"/>
          <c:tx>
            <c:strRef>
              <c:f>Лист1!$C$1</c:f>
              <c:strCache>
                <c:ptCount val="1"/>
                <c:pt idx="0">
                  <c:v>2015</c:v>
                </c:pt>
              </c:strCache>
            </c:strRef>
          </c:tx>
          <c:invertIfNegative val="0"/>
          <c:cat>
            <c:strRef>
              <c:f>Лист1!$A$2:$A$5</c:f>
              <c:strCache>
                <c:ptCount val="2"/>
                <c:pt idx="0">
                  <c:v>Первая</c:v>
                </c:pt>
                <c:pt idx="1">
                  <c:v>Высшая</c:v>
                </c:pt>
              </c:strCache>
            </c:strRef>
          </c:cat>
          <c:val>
            <c:numRef>
              <c:f>Лист1!$C$2:$C$5</c:f>
              <c:numCache>
                <c:formatCode>0.0</c:formatCode>
                <c:ptCount val="4"/>
                <c:pt idx="0">
                  <c:v>8</c:v>
                </c:pt>
                <c:pt idx="1">
                  <c:v>59</c:v>
                </c:pt>
              </c:numCache>
            </c:numRef>
          </c:val>
          <c:extLst xmlns:c16r2="http://schemas.microsoft.com/office/drawing/2015/06/chart">
            <c:ext xmlns:c16="http://schemas.microsoft.com/office/drawing/2014/chart" uri="{C3380CC4-5D6E-409C-BE32-E72D297353CC}">
              <c16:uniqueId val="{00000001-148D-4D59-BBB2-08C8A372DB4D}"/>
            </c:ext>
          </c:extLst>
        </c:ser>
        <c:ser>
          <c:idx val="2"/>
          <c:order val="2"/>
          <c:tx>
            <c:strRef>
              <c:f>Лист1!$D$1</c:f>
              <c:strCache>
                <c:ptCount val="1"/>
                <c:pt idx="0">
                  <c:v>2016</c:v>
                </c:pt>
              </c:strCache>
            </c:strRef>
          </c:tx>
          <c:invertIfNegative val="0"/>
          <c:cat>
            <c:strRef>
              <c:f>Лист1!$A$2:$A$5</c:f>
              <c:strCache>
                <c:ptCount val="2"/>
                <c:pt idx="0">
                  <c:v>Первая</c:v>
                </c:pt>
                <c:pt idx="1">
                  <c:v>Высшая</c:v>
                </c:pt>
              </c:strCache>
            </c:strRef>
          </c:cat>
          <c:val>
            <c:numRef>
              <c:f>Лист1!$D$2:$D$5</c:f>
              <c:numCache>
                <c:formatCode>0.0</c:formatCode>
                <c:ptCount val="4"/>
                <c:pt idx="0">
                  <c:v>38</c:v>
                </c:pt>
                <c:pt idx="1">
                  <c:v>110</c:v>
                </c:pt>
              </c:numCache>
            </c:numRef>
          </c:val>
          <c:extLst xmlns:c16r2="http://schemas.microsoft.com/office/drawing/2015/06/chart">
            <c:ext xmlns:c16="http://schemas.microsoft.com/office/drawing/2014/chart" uri="{C3380CC4-5D6E-409C-BE32-E72D297353CC}">
              <c16:uniqueId val="{00000002-148D-4D59-BBB2-08C8A372DB4D}"/>
            </c:ext>
          </c:extLst>
        </c:ser>
        <c:ser>
          <c:idx val="3"/>
          <c:order val="3"/>
          <c:tx>
            <c:strRef>
              <c:f>Лист1!$E$1</c:f>
              <c:strCache>
                <c:ptCount val="1"/>
                <c:pt idx="0">
                  <c:v>2017</c:v>
                </c:pt>
              </c:strCache>
            </c:strRef>
          </c:tx>
          <c:invertIfNegative val="0"/>
          <c:cat>
            <c:strRef>
              <c:f>Лист1!$A$2:$A$5</c:f>
              <c:strCache>
                <c:ptCount val="2"/>
                <c:pt idx="0">
                  <c:v>Первая</c:v>
                </c:pt>
                <c:pt idx="1">
                  <c:v>Высшая</c:v>
                </c:pt>
              </c:strCache>
            </c:strRef>
          </c:cat>
          <c:val>
            <c:numRef>
              <c:f>Лист1!$E$2:$E$5</c:f>
              <c:numCache>
                <c:formatCode>General</c:formatCode>
                <c:ptCount val="4"/>
                <c:pt idx="0">
                  <c:v>34</c:v>
                </c:pt>
                <c:pt idx="1">
                  <c:v>167</c:v>
                </c:pt>
              </c:numCache>
            </c:numRef>
          </c:val>
          <c:extLst xmlns:c16r2="http://schemas.microsoft.com/office/drawing/2015/06/chart">
            <c:ext xmlns:c16="http://schemas.microsoft.com/office/drawing/2014/chart" uri="{C3380CC4-5D6E-409C-BE32-E72D297353CC}">
              <c16:uniqueId val="{00000003-148D-4D59-BBB2-08C8A372DB4D}"/>
            </c:ext>
          </c:extLst>
        </c:ser>
        <c:dLbls>
          <c:showLegendKey val="0"/>
          <c:showVal val="0"/>
          <c:showCatName val="0"/>
          <c:showSerName val="0"/>
          <c:showPercent val="0"/>
          <c:showBubbleSize val="0"/>
        </c:dLbls>
        <c:gapWidth val="150"/>
        <c:axId val="605873664"/>
        <c:axId val="373155520"/>
      </c:barChart>
      <c:catAx>
        <c:axId val="605873664"/>
        <c:scaling>
          <c:orientation val="minMax"/>
        </c:scaling>
        <c:delete val="0"/>
        <c:axPos val="b"/>
        <c:numFmt formatCode="General" sourceLinked="0"/>
        <c:majorTickMark val="none"/>
        <c:minorTickMark val="none"/>
        <c:tickLblPos val="nextTo"/>
        <c:txPr>
          <a:bodyPr/>
          <a:lstStyle/>
          <a:p>
            <a:pPr>
              <a:defRPr>
                <a:latin typeface="Times New Roman" panose="02020603050405020304" pitchFamily="18" charset="0"/>
                <a:cs typeface="Times New Roman" panose="02020603050405020304" pitchFamily="18" charset="0"/>
              </a:defRPr>
            </a:pPr>
            <a:endParaRPr lang="ru-RU"/>
          </a:p>
        </c:txPr>
        <c:crossAx val="373155520"/>
        <c:crosses val="autoZero"/>
        <c:auto val="1"/>
        <c:lblAlgn val="ctr"/>
        <c:lblOffset val="100"/>
        <c:noMultiLvlLbl val="0"/>
      </c:catAx>
      <c:valAx>
        <c:axId val="373155520"/>
        <c:scaling>
          <c:orientation val="minMax"/>
        </c:scaling>
        <c:delete val="0"/>
        <c:axPos val="l"/>
        <c:majorGridlines/>
        <c:title>
          <c:overlay val="0"/>
          <c:txPr>
            <a:bodyPr/>
            <a:lstStyle/>
            <a:p>
              <a:pPr>
                <a:defRPr>
                  <a:latin typeface="Times New Roman" panose="02020603050405020304" pitchFamily="18" charset="0"/>
                  <a:cs typeface="Times New Roman" panose="02020603050405020304" pitchFamily="18" charset="0"/>
                </a:defRPr>
              </a:pPr>
              <a:endParaRPr lang="ru-RU"/>
            </a:p>
          </c:txPr>
        </c:title>
        <c:numFmt formatCode="0.0" sourceLinked="1"/>
        <c:majorTickMark val="out"/>
        <c:minorTickMark val="none"/>
        <c:tickLblPos val="nextTo"/>
        <c:crossAx val="605873664"/>
        <c:crosses val="autoZero"/>
        <c:crossBetween val="between"/>
      </c:valAx>
    </c:plotArea>
    <c:legend>
      <c:legendPos val="r"/>
      <c:overlay val="0"/>
      <c:spPr>
        <a:solidFill>
          <a:schemeClr val="bg1"/>
        </a:solidFill>
      </c:spPr>
      <c:txPr>
        <a:bodyPr/>
        <a:lstStyle/>
        <a:p>
          <a:pPr>
            <a:defRPr>
              <a:latin typeface="Times New Roman" panose="02020603050405020304" pitchFamily="18" charset="0"/>
              <a:cs typeface="Times New Roman" panose="02020603050405020304" pitchFamily="18" charset="0"/>
            </a:defRPr>
          </a:pPr>
          <a:endParaRPr lang="ru-RU"/>
        </a:p>
      </c:txPr>
    </c:legend>
    <c:plotVisOnly val="1"/>
    <c:dispBlanksAs val="gap"/>
    <c:showDLblsOverMax val="0"/>
  </c:chart>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Образовательные организации дошкольного образования</a:t>
            </a:r>
          </a:p>
        </c:rich>
      </c:tx>
      <c:overlay val="0"/>
    </c:title>
    <c:autoTitleDeleted val="0"/>
    <c:plotArea>
      <c:layout/>
      <c:barChart>
        <c:barDir val="col"/>
        <c:grouping val="clustered"/>
        <c:varyColors val="0"/>
        <c:ser>
          <c:idx val="0"/>
          <c:order val="0"/>
          <c:tx>
            <c:strRef>
              <c:f>рост!$A$6</c:f>
              <c:strCache>
                <c:ptCount val="1"/>
                <c:pt idx="0">
                  <c:v>образовательные организации дошкольного образования</c:v>
                </c:pt>
              </c:strCache>
            </c:strRef>
          </c:tx>
          <c:invertIfNegative val="0"/>
          <c:dLbls>
            <c:txPr>
              <a:bodyPr/>
              <a:lstStyle/>
              <a:p>
                <a:pPr>
                  <a:defRPr sz="1070" baseline="0"/>
                </a:pPr>
                <a:endParaRPr lang="ru-RU"/>
              </a:p>
            </c:txPr>
            <c:dLblPos val="outEnd"/>
            <c:showLegendKey val="0"/>
            <c:showVal val="1"/>
            <c:showCatName val="0"/>
            <c:showSerName val="0"/>
            <c:showPercent val="0"/>
            <c:showBubbleSize val="0"/>
            <c:showLeaderLines val="0"/>
          </c:dLbls>
          <c:cat>
            <c:numRef>
              <c:f>рост!$B$5:$G$5</c:f>
              <c:numCache>
                <c:formatCode>0</c:formatCode>
                <c:ptCount val="6"/>
                <c:pt idx="0">
                  <c:v>2012</c:v>
                </c:pt>
                <c:pt idx="1">
                  <c:v>2013</c:v>
                </c:pt>
                <c:pt idx="2">
                  <c:v>2014</c:v>
                </c:pt>
                <c:pt idx="3">
                  <c:v>2015</c:v>
                </c:pt>
                <c:pt idx="4">
                  <c:v>2016</c:v>
                </c:pt>
                <c:pt idx="5">
                  <c:v>2017</c:v>
                </c:pt>
              </c:numCache>
            </c:numRef>
          </c:cat>
          <c:val>
            <c:numRef>
              <c:f>рост!$B$6:$G$6</c:f>
              <c:numCache>
                <c:formatCode>0</c:formatCode>
                <c:ptCount val="6"/>
                <c:pt idx="0">
                  <c:v>15518</c:v>
                </c:pt>
                <c:pt idx="1">
                  <c:v>24857</c:v>
                </c:pt>
                <c:pt idx="2">
                  <c:v>27325</c:v>
                </c:pt>
                <c:pt idx="3" formatCode="0.0">
                  <c:v>28179.3</c:v>
                </c:pt>
                <c:pt idx="4" formatCode="0.0">
                  <c:v>28410.9</c:v>
                </c:pt>
                <c:pt idx="5" formatCode="0.0">
                  <c:v>29814.799999999999</c:v>
                </c:pt>
              </c:numCache>
            </c:numRef>
          </c:val>
        </c:ser>
        <c:dLbls>
          <c:showLegendKey val="0"/>
          <c:showVal val="0"/>
          <c:showCatName val="0"/>
          <c:showSerName val="0"/>
          <c:showPercent val="0"/>
          <c:showBubbleSize val="0"/>
        </c:dLbls>
        <c:gapWidth val="75"/>
        <c:overlap val="40"/>
        <c:axId val="317083648"/>
        <c:axId val="373160128"/>
      </c:barChart>
      <c:catAx>
        <c:axId val="317083648"/>
        <c:scaling>
          <c:orientation val="minMax"/>
        </c:scaling>
        <c:delete val="0"/>
        <c:axPos val="b"/>
        <c:numFmt formatCode="0" sourceLinked="1"/>
        <c:majorTickMark val="none"/>
        <c:minorTickMark val="none"/>
        <c:tickLblPos val="nextTo"/>
        <c:crossAx val="373160128"/>
        <c:crosses val="autoZero"/>
        <c:auto val="1"/>
        <c:lblAlgn val="ctr"/>
        <c:lblOffset val="100"/>
        <c:noMultiLvlLbl val="0"/>
      </c:catAx>
      <c:valAx>
        <c:axId val="373160128"/>
        <c:scaling>
          <c:orientation val="minMax"/>
        </c:scaling>
        <c:delete val="0"/>
        <c:axPos val="l"/>
        <c:majorGridlines/>
        <c:numFmt formatCode="0" sourceLinked="1"/>
        <c:majorTickMark val="none"/>
        <c:minorTickMark val="none"/>
        <c:tickLblPos val="nextTo"/>
        <c:crossAx val="317083648"/>
        <c:crosses val="autoZero"/>
        <c:crossBetween val="between"/>
      </c:valAx>
    </c:plotArea>
    <c:plotVisOnly val="1"/>
    <c:dispBlanksAs val="gap"/>
    <c:showDLblsOverMax val="0"/>
  </c:chart>
  <c:externalData r:id="rId1">
    <c:autoUpdate val="0"/>
  </c:externalData>
  <c:userShapes r:id="rId2"/>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manualLayout>
          <c:layoutTarget val="inner"/>
          <c:xMode val="edge"/>
          <c:yMode val="edge"/>
          <c:x val="6.1525322602779667E-2"/>
          <c:y val="0.31689379455259575"/>
          <c:w val="0.92201838698904659"/>
          <c:h val="0.54320189235909633"/>
        </c:manualLayout>
      </c:layout>
      <c:barChart>
        <c:barDir val="col"/>
        <c:grouping val="clustered"/>
        <c:varyColors val="0"/>
        <c:ser>
          <c:idx val="0"/>
          <c:order val="0"/>
          <c:tx>
            <c:strRef>
              <c:f>рост!$A$28</c:f>
              <c:strCache>
                <c:ptCount val="1"/>
                <c:pt idx="0">
                  <c:v>общеобразовательные организации</c:v>
                </c:pt>
              </c:strCache>
            </c:strRef>
          </c:tx>
          <c:invertIfNegative val="0"/>
          <c:dLbls>
            <c:dLbl>
              <c:idx val="0"/>
              <c:layout>
                <c:manualLayout>
                  <c:x val="-2.9920528014861451E-3"/>
                  <c:y val="-1.1169283239830895E-2"/>
                </c:manualLayout>
              </c:layout>
              <c:dLblPos val="outEnd"/>
              <c:showLegendKey val="0"/>
              <c:showVal val="1"/>
              <c:showCatName val="0"/>
              <c:showSerName val="0"/>
              <c:showPercent val="0"/>
              <c:showBubbleSize val="0"/>
            </c:dLbl>
            <c:txPr>
              <a:bodyPr/>
              <a:lstStyle/>
              <a:p>
                <a:pPr>
                  <a:defRPr sz="1040" baseline="0"/>
                </a:pPr>
                <a:endParaRPr lang="ru-RU"/>
              </a:p>
            </c:txPr>
            <c:dLblPos val="outEnd"/>
            <c:showLegendKey val="0"/>
            <c:showVal val="1"/>
            <c:showCatName val="0"/>
            <c:showSerName val="0"/>
            <c:showPercent val="0"/>
            <c:showBubbleSize val="0"/>
            <c:showLeaderLines val="0"/>
          </c:dLbls>
          <c:cat>
            <c:numRef>
              <c:f>рост!$B$27:$G$27</c:f>
              <c:numCache>
                <c:formatCode>0</c:formatCode>
                <c:ptCount val="6"/>
                <c:pt idx="0" formatCode="General">
                  <c:v>2012</c:v>
                </c:pt>
                <c:pt idx="1">
                  <c:v>2013</c:v>
                </c:pt>
                <c:pt idx="2">
                  <c:v>2014</c:v>
                </c:pt>
                <c:pt idx="3">
                  <c:v>2015</c:v>
                </c:pt>
                <c:pt idx="4">
                  <c:v>2016</c:v>
                </c:pt>
                <c:pt idx="5" formatCode="General">
                  <c:v>2017</c:v>
                </c:pt>
              </c:numCache>
            </c:numRef>
          </c:cat>
          <c:val>
            <c:numRef>
              <c:f>рост!$B$28:$G$28</c:f>
              <c:numCache>
                <c:formatCode>0</c:formatCode>
                <c:ptCount val="6"/>
                <c:pt idx="0">
                  <c:v>22559</c:v>
                </c:pt>
                <c:pt idx="1">
                  <c:v>30107</c:v>
                </c:pt>
                <c:pt idx="2">
                  <c:v>32953</c:v>
                </c:pt>
                <c:pt idx="3" formatCode="0.0">
                  <c:v>33794.300000000003</c:v>
                </c:pt>
                <c:pt idx="4" formatCode="0.0">
                  <c:v>33799.4</c:v>
                </c:pt>
                <c:pt idx="5" formatCode="0.0">
                  <c:v>34234.400000000001</c:v>
                </c:pt>
              </c:numCache>
            </c:numRef>
          </c:val>
          <c:extLst xmlns:c16r2="http://schemas.microsoft.com/office/drawing/2015/06/chart">
            <c:ext xmlns:c16="http://schemas.microsoft.com/office/drawing/2014/chart" uri="{C3380CC4-5D6E-409C-BE32-E72D297353CC}">
              <c16:uniqueId val="{00000000-F95B-423A-A0A7-F6DEEDE5CB16}"/>
            </c:ext>
          </c:extLst>
        </c:ser>
        <c:dLbls>
          <c:showLegendKey val="0"/>
          <c:showVal val="0"/>
          <c:showCatName val="0"/>
          <c:showSerName val="0"/>
          <c:showPercent val="0"/>
          <c:showBubbleSize val="0"/>
        </c:dLbls>
        <c:gapWidth val="75"/>
        <c:overlap val="40"/>
        <c:axId val="371366400"/>
        <c:axId val="373158400"/>
      </c:barChart>
      <c:catAx>
        <c:axId val="371366400"/>
        <c:scaling>
          <c:orientation val="minMax"/>
        </c:scaling>
        <c:delete val="0"/>
        <c:axPos val="b"/>
        <c:numFmt formatCode="General" sourceLinked="1"/>
        <c:majorTickMark val="none"/>
        <c:minorTickMark val="none"/>
        <c:tickLblPos val="nextTo"/>
        <c:txPr>
          <a:bodyPr rot="-60000000" vert="horz"/>
          <a:lstStyle/>
          <a:p>
            <a:pPr>
              <a:defRPr/>
            </a:pPr>
            <a:endParaRPr lang="ru-RU"/>
          </a:p>
        </c:txPr>
        <c:crossAx val="373158400"/>
        <c:crosses val="autoZero"/>
        <c:auto val="1"/>
        <c:lblAlgn val="ctr"/>
        <c:lblOffset val="100"/>
        <c:noMultiLvlLbl val="0"/>
      </c:catAx>
      <c:valAx>
        <c:axId val="373158400"/>
        <c:scaling>
          <c:orientation val="minMax"/>
        </c:scaling>
        <c:delete val="0"/>
        <c:axPos val="l"/>
        <c:majorGridlines/>
        <c:numFmt formatCode="0" sourceLinked="1"/>
        <c:majorTickMark val="none"/>
        <c:minorTickMark val="none"/>
        <c:tickLblPos val="nextTo"/>
        <c:txPr>
          <a:bodyPr rot="-60000000" vert="horz"/>
          <a:lstStyle/>
          <a:p>
            <a:pPr>
              <a:defRPr/>
            </a:pPr>
            <a:endParaRPr lang="ru-RU"/>
          </a:p>
        </c:txPr>
        <c:crossAx val="371366400"/>
        <c:crosses val="autoZero"/>
        <c:crossBetween val="between"/>
      </c:valAx>
    </c:plotArea>
    <c:plotVisOnly val="1"/>
    <c:dispBlanksAs val="gap"/>
    <c:showDLblsOverMax val="0"/>
  </c:chart>
  <c:externalData r:id="rId1">
    <c:autoUpdate val="0"/>
  </c:externalData>
  <c:userShapes r:id="rId2"/>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vert="horz"/>
          <a:lstStyle/>
          <a:p>
            <a:pPr>
              <a:defRPr/>
            </a:pPr>
            <a:r>
              <a:rPr lang="ru-RU"/>
              <a:t>организации дополнительного образования</a:t>
            </a:r>
          </a:p>
        </c:rich>
      </c:tx>
      <c:overlay val="0"/>
    </c:title>
    <c:autoTitleDeleted val="0"/>
    <c:plotArea>
      <c:layout>
        <c:manualLayout>
          <c:layoutTarget val="inner"/>
          <c:xMode val="edge"/>
          <c:yMode val="edge"/>
          <c:x val="6.6185201170581576E-2"/>
          <c:y val="0.25085146083316029"/>
          <c:w val="0.91611212218977933"/>
          <c:h val="0.63505045647337954"/>
        </c:manualLayout>
      </c:layout>
      <c:barChart>
        <c:barDir val="col"/>
        <c:grouping val="clustered"/>
        <c:varyColors val="0"/>
        <c:ser>
          <c:idx val="0"/>
          <c:order val="0"/>
          <c:tx>
            <c:strRef>
              <c:f>рост!$A$48</c:f>
              <c:strCache>
                <c:ptCount val="1"/>
                <c:pt idx="0">
                  <c:v>организации дополнительного образования</c:v>
                </c:pt>
              </c:strCache>
            </c:strRef>
          </c:tx>
          <c:invertIfNegative val="0"/>
          <c:dLbls>
            <c:dLbl>
              <c:idx val="1"/>
              <c:layout>
                <c:manualLayout>
                  <c:x val="0"/>
                  <c:y val="-1.5904575884238065E-2"/>
                </c:manualLayout>
              </c:layout>
              <c:dLblPos val="outEnd"/>
              <c:showLegendKey val="0"/>
              <c:showVal val="1"/>
              <c:showCatName val="0"/>
              <c:showSerName val="0"/>
              <c:showPercent val="0"/>
              <c:showBubbleSize val="0"/>
            </c:dLbl>
            <c:dLbl>
              <c:idx val="2"/>
              <c:layout>
                <c:manualLayout>
                  <c:x val="8.0466711998359742E-3"/>
                  <c:y val="-3.71106770632222E-2"/>
                </c:manualLayout>
              </c:layout>
              <c:dLblPos val="outEnd"/>
              <c:showLegendKey val="0"/>
              <c:showVal val="1"/>
              <c:showCatName val="0"/>
              <c:showSerName val="0"/>
              <c:showPercent val="0"/>
              <c:showBubbleSize val="0"/>
            </c:dLbl>
            <c:dLbl>
              <c:idx val="3"/>
              <c:layout>
                <c:manualLayout>
                  <c:x val="3.21866847993439E-3"/>
                  <c:y val="-3.1809151768476179E-2"/>
                </c:manualLayout>
              </c:layout>
              <c:dLblPos val="outEnd"/>
              <c:showLegendKey val="0"/>
              <c:showVal val="1"/>
              <c:showCatName val="0"/>
              <c:showSerName val="0"/>
              <c:showPercent val="0"/>
              <c:showBubbleSize val="0"/>
            </c:dLbl>
            <c:dLbl>
              <c:idx val="4"/>
              <c:layout>
                <c:manualLayout>
                  <c:x val="0"/>
                  <c:y val="-3.7110677063222151E-2"/>
                </c:manualLayout>
              </c:layout>
              <c:dLblPos val="outEnd"/>
              <c:showLegendKey val="0"/>
              <c:showVal val="1"/>
              <c:showCatName val="0"/>
              <c:showSerName val="0"/>
              <c:showPercent val="0"/>
              <c:showBubbleSize val="0"/>
            </c:dLbl>
            <c:dLbl>
              <c:idx val="5"/>
              <c:layout>
                <c:manualLayout>
                  <c:x val="4.8280027199014671E-3"/>
                  <c:y val="-3.1809151768476179E-2"/>
                </c:manualLayout>
              </c:layout>
              <c:dLblPos val="outEnd"/>
              <c:showLegendKey val="0"/>
              <c:showVal val="1"/>
              <c:showCatName val="0"/>
              <c:showSerName val="0"/>
              <c:showPercent val="0"/>
              <c:showBubbleSize val="0"/>
            </c:dLbl>
            <c:txPr>
              <a:bodyPr rot="0" vert="horz"/>
              <a:lstStyle/>
              <a:p>
                <a:pPr>
                  <a:defRPr sz="1070" baseline="0"/>
                </a:pPr>
                <a:endParaRPr lang="ru-RU"/>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a:solidFill>
                        <a:schemeClr val="tx2">
                          <a:lumMod val="35000"/>
                          <a:lumOff val="65000"/>
                        </a:schemeClr>
                      </a:solidFill>
                    </a:ln>
                    <a:effectLst/>
                  </c:spPr>
                </c15:leaderLines>
              </c:ext>
            </c:extLst>
          </c:dLbls>
          <c:cat>
            <c:numRef>
              <c:f>рост!$B$47:$G$47</c:f>
              <c:numCache>
                <c:formatCode>0</c:formatCode>
                <c:ptCount val="6"/>
                <c:pt idx="0" formatCode="General">
                  <c:v>2012</c:v>
                </c:pt>
                <c:pt idx="1">
                  <c:v>2013</c:v>
                </c:pt>
                <c:pt idx="2">
                  <c:v>2014</c:v>
                </c:pt>
                <c:pt idx="3">
                  <c:v>2015</c:v>
                </c:pt>
                <c:pt idx="4">
                  <c:v>2016</c:v>
                </c:pt>
                <c:pt idx="5" formatCode="General">
                  <c:v>2017</c:v>
                </c:pt>
              </c:numCache>
            </c:numRef>
          </c:cat>
          <c:val>
            <c:numRef>
              <c:f>рост!$B$48:$G$48</c:f>
              <c:numCache>
                <c:formatCode>0</c:formatCode>
                <c:ptCount val="6"/>
                <c:pt idx="0">
                  <c:v>13890</c:v>
                </c:pt>
                <c:pt idx="1">
                  <c:v>23421</c:v>
                </c:pt>
                <c:pt idx="2">
                  <c:v>27159</c:v>
                </c:pt>
                <c:pt idx="3" formatCode="0.0">
                  <c:v>27423.3</c:v>
                </c:pt>
                <c:pt idx="4" formatCode="0.0">
                  <c:v>27676</c:v>
                </c:pt>
                <c:pt idx="5" formatCode="0.0">
                  <c:v>32662.9</c:v>
                </c:pt>
              </c:numCache>
            </c:numRef>
          </c:val>
          <c:extLst xmlns:c16r2="http://schemas.microsoft.com/office/drawing/2015/06/chart">
            <c:ext xmlns:c16="http://schemas.microsoft.com/office/drawing/2014/chart" uri="{C3380CC4-5D6E-409C-BE32-E72D297353CC}">
              <c16:uniqueId val="{00000000-5319-4EA9-8725-ECEF5FB58557}"/>
            </c:ext>
          </c:extLst>
        </c:ser>
        <c:dLbls>
          <c:dLblPos val="inEnd"/>
          <c:showLegendKey val="0"/>
          <c:showVal val="1"/>
          <c:showCatName val="0"/>
          <c:showSerName val="0"/>
          <c:showPercent val="0"/>
          <c:showBubbleSize val="0"/>
        </c:dLbls>
        <c:gapWidth val="75"/>
        <c:overlap val="40"/>
        <c:axId val="371366912"/>
        <c:axId val="320734336"/>
      </c:barChart>
      <c:catAx>
        <c:axId val="371366912"/>
        <c:scaling>
          <c:orientation val="minMax"/>
        </c:scaling>
        <c:delete val="0"/>
        <c:axPos val="b"/>
        <c:numFmt formatCode="General" sourceLinked="1"/>
        <c:majorTickMark val="none"/>
        <c:minorTickMark val="none"/>
        <c:tickLblPos val="nextTo"/>
        <c:txPr>
          <a:bodyPr rot="-60000000" vert="horz"/>
          <a:lstStyle/>
          <a:p>
            <a:pPr>
              <a:defRPr/>
            </a:pPr>
            <a:endParaRPr lang="ru-RU"/>
          </a:p>
        </c:txPr>
        <c:crossAx val="320734336"/>
        <c:crosses val="autoZero"/>
        <c:auto val="1"/>
        <c:lblAlgn val="ctr"/>
        <c:lblOffset val="100"/>
        <c:noMultiLvlLbl val="0"/>
      </c:catAx>
      <c:valAx>
        <c:axId val="320734336"/>
        <c:scaling>
          <c:orientation val="minMax"/>
          <c:max val="40000"/>
          <c:min val="10000"/>
        </c:scaling>
        <c:delete val="0"/>
        <c:axPos val="l"/>
        <c:majorGridlines/>
        <c:numFmt formatCode="0" sourceLinked="1"/>
        <c:majorTickMark val="none"/>
        <c:minorTickMark val="none"/>
        <c:tickLblPos val="nextTo"/>
        <c:txPr>
          <a:bodyPr rot="-60000000" vert="horz"/>
          <a:lstStyle/>
          <a:p>
            <a:pPr>
              <a:defRPr/>
            </a:pPr>
            <a:endParaRPr lang="ru-RU"/>
          </a:p>
        </c:txPr>
        <c:crossAx val="371366912"/>
        <c:crosses val="autoZero"/>
        <c:crossBetween val="between"/>
      </c:valAx>
    </c:plotArea>
    <c:plotVisOnly val="1"/>
    <c:dispBlanksAs val="gap"/>
    <c:showDLblsOverMax val="0"/>
  </c:chart>
  <c:externalData r:id="rId1">
    <c:autoUpdate val="0"/>
  </c:externalData>
  <c:userShapes r:id="rId2"/>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tx>
            <c:strRef>
              <c:f>'средний показатель  по муниципа'!$B$1</c:f>
              <c:strCache>
                <c:ptCount val="1"/>
                <c:pt idx="0">
                  <c:v>общий рейтинг качества образовательных услуг по муниципальным образованиям Томской области. </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dLbls>
            <c:spPr>
              <a:noFill/>
              <a:ln>
                <a:noFill/>
              </a:ln>
              <a:effectLst/>
            </c:spPr>
            <c:txPr>
              <a:bodyPr rot="0" vert="horz"/>
              <a:lstStyle/>
              <a:p>
                <a:pPr>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'средний показатель  по муниципа'!$A$2:$A$21</c:f>
              <c:strCache>
                <c:ptCount val="20"/>
                <c:pt idx="1">
                  <c:v>Верхнекетский район</c:v>
                </c:pt>
                <c:pt idx="2">
                  <c:v>Парабельский район</c:v>
                </c:pt>
                <c:pt idx="3">
                  <c:v>Шегарский район</c:v>
                </c:pt>
                <c:pt idx="4">
                  <c:v>Тегульдетский район</c:v>
                </c:pt>
                <c:pt idx="5">
                  <c:v>Кривошеинский район</c:v>
                </c:pt>
                <c:pt idx="6">
                  <c:v>Асиновский район</c:v>
                </c:pt>
                <c:pt idx="7">
                  <c:v>Александровский район</c:v>
                </c:pt>
                <c:pt idx="8">
                  <c:v>Молчановский район</c:v>
                </c:pt>
                <c:pt idx="9">
                  <c:v>Зырянский район</c:v>
                </c:pt>
                <c:pt idx="10">
                  <c:v>Кожевниковский район</c:v>
                </c:pt>
                <c:pt idx="11">
                  <c:v>Томский район</c:v>
                </c:pt>
                <c:pt idx="12">
                  <c:v>Бакчарский район</c:v>
                </c:pt>
                <c:pt idx="13">
                  <c:v>г.Томск</c:v>
                </c:pt>
                <c:pt idx="14">
                  <c:v>Колпашевский район</c:v>
                </c:pt>
                <c:pt idx="15">
                  <c:v>Каргасокский район</c:v>
                </c:pt>
                <c:pt idx="16">
                  <c:v>г.Кедровый</c:v>
                </c:pt>
                <c:pt idx="17">
                  <c:v>Чаинский район</c:v>
                </c:pt>
                <c:pt idx="18">
                  <c:v>Первомайский район</c:v>
                </c:pt>
                <c:pt idx="19">
                  <c:v>г.Северск</c:v>
                </c:pt>
              </c:strCache>
            </c:strRef>
          </c:cat>
          <c:val>
            <c:numRef>
              <c:f>'средний показатель  по муниципа'!$B$2:$B$21</c:f>
              <c:numCache>
                <c:formatCode>#,##0.00</c:formatCode>
                <c:ptCount val="20"/>
                <c:pt idx="0" formatCode="#\ ##0.0">
                  <c:v>0</c:v>
                </c:pt>
                <c:pt idx="1">
                  <c:v>90.84375</c:v>
                </c:pt>
                <c:pt idx="2">
                  <c:v>105.1322222222222</c:v>
                </c:pt>
                <c:pt idx="3">
                  <c:v>106.46500000000002</c:v>
                </c:pt>
                <c:pt idx="4">
                  <c:v>107.08111111111111</c:v>
                </c:pt>
                <c:pt idx="5">
                  <c:v>117.026</c:v>
                </c:pt>
                <c:pt idx="6">
                  <c:v>117.94714285714285</c:v>
                </c:pt>
                <c:pt idx="7">
                  <c:v>118.16857142857143</c:v>
                </c:pt>
                <c:pt idx="8">
                  <c:v>118.20111111111113</c:v>
                </c:pt>
                <c:pt idx="9">
                  <c:v>118.50625000000001</c:v>
                </c:pt>
                <c:pt idx="10">
                  <c:v>118.8129411764706</c:v>
                </c:pt>
                <c:pt idx="11">
                  <c:v>120.18205882352943</c:v>
                </c:pt>
                <c:pt idx="12">
                  <c:v>121.229</c:v>
                </c:pt>
                <c:pt idx="13">
                  <c:v>121.55901408450707</c:v>
                </c:pt>
                <c:pt idx="14">
                  <c:v>122.3235</c:v>
                </c:pt>
                <c:pt idx="15">
                  <c:v>122.56789473684212</c:v>
                </c:pt>
                <c:pt idx="16">
                  <c:v>122.57499999999999</c:v>
                </c:pt>
                <c:pt idx="17">
                  <c:v>123.53299999999999</c:v>
                </c:pt>
                <c:pt idx="18">
                  <c:v>125.31714285714288</c:v>
                </c:pt>
                <c:pt idx="19">
                  <c:v>129.20277777777778</c:v>
                </c:pt>
              </c:numCache>
            </c:numRef>
          </c:val>
        </c:ser>
        <c:dLbls>
          <c:dLblPos val="outEnd"/>
          <c:showLegendKey val="0"/>
          <c:showVal val="1"/>
          <c:showCatName val="0"/>
          <c:showSerName val="0"/>
          <c:showPercent val="0"/>
          <c:showBubbleSize val="0"/>
        </c:dLbls>
        <c:gapWidth val="100"/>
        <c:axId val="515302400"/>
        <c:axId val="320736064"/>
      </c:barChart>
      <c:catAx>
        <c:axId val="515302400"/>
        <c:scaling>
          <c:orientation val="minMax"/>
        </c:scaling>
        <c:delete val="0"/>
        <c:axPos val="l"/>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vert="horz"/>
          <a:lstStyle/>
          <a:p>
            <a:pPr>
              <a:defRPr/>
            </a:pPr>
            <a:endParaRPr lang="ru-RU"/>
          </a:p>
        </c:txPr>
        <c:crossAx val="320736064"/>
        <c:crosses val="autoZero"/>
        <c:auto val="1"/>
        <c:lblAlgn val="ctr"/>
        <c:lblOffset val="100"/>
        <c:noMultiLvlLbl val="0"/>
      </c:catAx>
      <c:valAx>
        <c:axId val="320736064"/>
        <c:scaling>
          <c:orientation val="minMax"/>
        </c:scaling>
        <c:delete val="0"/>
        <c:axPos val="b"/>
        <c:majorGridlines>
          <c:spPr>
            <a:ln w="9525" cap="flat" cmpd="sng" algn="ctr">
              <a:solidFill>
                <a:schemeClr val="tx2">
                  <a:lumMod val="15000"/>
                  <a:lumOff val="85000"/>
                </a:schemeClr>
              </a:solidFill>
              <a:round/>
            </a:ln>
            <a:effectLst/>
          </c:spPr>
        </c:majorGridlines>
        <c:numFmt formatCode="#,##0" sourceLinked="0"/>
        <c:majorTickMark val="none"/>
        <c:minorTickMark val="none"/>
        <c:tickLblPos val="nextTo"/>
        <c:spPr>
          <a:noFill/>
          <a:ln>
            <a:noFill/>
          </a:ln>
          <a:effectLst/>
        </c:spPr>
        <c:txPr>
          <a:bodyPr rot="-60000000" vert="horz"/>
          <a:lstStyle/>
          <a:p>
            <a:pPr>
              <a:defRPr/>
            </a:pPr>
            <a:endParaRPr lang="ru-RU"/>
          </a:p>
        </c:txPr>
        <c:crossAx val="5153024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ru-RU"/>
    </a:p>
  </c:txPr>
  <c:externalData r:id="rId2">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32"/>
    </mc:Choice>
    <mc:Fallback>
      <c:style val="3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7.4158458329590934E-2"/>
          <c:y val="8.2727831489418244E-2"/>
          <c:w val="0.90260537774983451"/>
          <c:h val="0.5557060712805636"/>
        </c:manualLayout>
      </c:layout>
      <c:barChart>
        <c:barDir val="col"/>
        <c:grouping val="clustered"/>
        <c:varyColors val="0"/>
        <c:ser>
          <c:idx val="0"/>
          <c:order val="0"/>
          <c:tx>
            <c:strRef>
              <c:f>'2002-2017 (01.10.17)'!$A$33</c:f>
              <c:strCache>
                <c:ptCount val="1"/>
                <c:pt idx="0">
                  <c:v>Консолидированный бюджет, всего</c:v>
                </c:pt>
              </c:strCache>
            </c:strRef>
          </c:tx>
          <c:invertIfNegative val="0"/>
          <c:dLbls>
            <c:txPr>
              <a:bodyPr/>
              <a:lstStyle/>
              <a:p>
                <a:pPr>
                  <a:defRPr sz="1100"/>
                </a:pPr>
                <a:endParaRPr lang="ru-RU"/>
              </a:p>
            </c:txPr>
            <c:showLegendKey val="0"/>
            <c:showVal val="1"/>
            <c:showCatName val="0"/>
            <c:showSerName val="0"/>
            <c:showPercent val="0"/>
            <c:showBubbleSize val="0"/>
            <c:showLeaderLines val="0"/>
          </c:dLbls>
          <c:cat>
            <c:strRef>
              <c:f>'2002-2017 (01.10.17)'!$B$32:$D$32</c:f>
              <c:strCache>
                <c:ptCount val="3"/>
                <c:pt idx="0">
                  <c:v>2015 год</c:v>
                </c:pt>
                <c:pt idx="1">
                  <c:v>2016 год</c:v>
                </c:pt>
                <c:pt idx="2">
                  <c:v>2017 год</c:v>
                </c:pt>
              </c:strCache>
            </c:strRef>
          </c:cat>
          <c:val>
            <c:numRef>
              <c:f>'2002-2017 (01.10.17)'!$B$33:$D$33</c:f>
              <c:numCache>
                <c:formatCode>#,##0.0</c:formatCode>
                <c:ptCount val="3"/>
                <c:pt idx="0">
                  <c:v>64.223799999999983</c:v>
                </c:pt>
                <c:pt idx="1">
                  <c:v>67.738375702999647</c:v>
                </c:pt>
                <c:pt idx="2">
                  <c:v>71.094464200000274</c:v>
                </c:pt>
              </c:numCache>
            </c:numRef>
          </c:val>
        </c:ser>
        <c:ser>
          <c:idx val="1"/>
          <c:order val="1"/>
          <c:tx>
            <c:strRef>
              <c:f>'2002-2017 (01.10.17)'!$A$34</c:f>
              <c:strCache>
                <c:ptCount val="1"/>
                <c:pt idx="0">
                  <c:v>расходы по разделу "Образование"</c:v>
                </c:pt>
              </c:strCache>
            </c:strRef>
          </c:tx>
          <c:invertIfNegative val="0"/>
          <c:dLbls>
            <c:txPr>
              <a:bodyPr/>
              <a:lstStyle/>
              <a:p>
                <a:pPr>
                  <a:defRPr sz="1100"/>
                </a:pPr>
                <a:endParaRPr lang="ru-RU"/>
              </a:p>
            </c:txPr>
            <c:showLegendKey val="0"/>
            <c:showVal val="1"/>
            <c:showCatName val="0"/>
            <c:showSerName val="0"/>
            <c:showPercent val="0"/>
            <c:showBubbleSize val="0"/>
            <c:showLeaderLines val="0"/>
          </c:dLbls>
          <c:cat>
            <c:strRef>
              <c:f>'2002-2017 (01.10.17)'!$B$32:$D$32</c:f>
              <c:strCache>
                <c:ptCount val="3"/>
                <c:pt idx="0">
                  <c:v>2015 год</c:v>
                </c:pt>
                <c:pt idx="1">
                  <c:v>2016 год</c:v>
                </c:pt>
                <c:pt idx="2">
                  <c:v>2017 год</c:v>
                </c:pt>
              </c:strCache>
            </c:strRef>
          </c:cat>
          <c:val>
            <c:numRef>
              <c:f>'2002-2017 (01.10.17)'!$B$34:$D$34</c:f>
              <c:numCache>
                <c:formatCode>#,##0.0</c:formatCode>
                <c:ptCount val="3"/>
                <c:pt idx="0">
                  <c:v>20.558299999999946</c:v>
                </c:pt>
                <c:pt idx="1">
                  <c:v>22.237036499999999</c:v>
                </c:pt>
                <c:pt idx="2">
                  <c:v>23.5273936</c:v>
                </c:pt>
              </c:numCache>
            </c:numRef>
          </c:val>
        </c:ser>
        <c:ser>
          <c:idx val="2"/>
          <c:order val="2"/>
          <c:tx>
            <c:strRef>
              <c:f>'2002-2017 (01.10.17)'!$A$35</c:f>
              <c:strCache>
                <c:ptCount val="1"/>
                <c:pt idx="0">
                  <c:v>расходы по разделу "Общее образование"</c:v>
                </c:pt>
              </c:strCache>
            </c:strRef>
          </c:tx>
          <c:invertIfNegative val="0"/>
          <c:dLbls>
            <c:txPr>
              <a:bodyPr/>
              <a:lstStyle/>
              <a:p>
                <a:pPr>
                  <a:defRPr sz="1100"/>
                </a:pPr>
                <a:endParaRPr lang="ru-RU"/>
              </a:p>
            </c:txPr>
            <c:showLegendKey val="0"/>
            <c:showVal val="1"/>
            <c:showCatName val="0"/>
            <c:showSerName val="0"/>
            <c:showPercent val="0"/>
            <c:showBubbleSize val="0"/>
            <c:showLeaderLines val="0"/>
          </c:dLbls>
          <c:cat>
            <c:strRef>
              <c:f>'2002-2017 (01.10.17)'!$B$32:$D$32</c:f>
              <c:strCache>
                <c:ptCount val="3"/>
                <c:pt idx="0">
                  <c:v>2015 год</c:v>
                </c:pt>
                <c:pt idx="1">
                  <c:v>2016 год</c:v>
                </c:pt>
                <c:pt idx="2">
                  <c:v>2017 год</c:v>
                </c:pt>
              </c:strCache>
            </c:strRef>
          </c:cat>
          <c:val>
            <c:numRef>
              <c:f>'2002-2017 (01.10.17)'!$B$35:$D$35</c:f>
              <c:numCache>
                <c:formatCode>#,##0.0</c:formatCode>
                <c:ptCount val="3"/>
                <c:pt idx="0">
                  <c:v>9.3942907000000009</c:v>
                </c:pt>
                <c:pt idx="1">
                  <c:v>10.544330699999998</c:v>
                </c:pt>
                <c:pt idx="2">
                  <c:v>11.626321399999997</c:v>
                </c:pt>
              </c:numCache>
            </c:numRef>
          </c:val>
        </c:ser>
        <c:ser>
          <c:idx val="3"/>
          <c:order val="3"/>
          <c:tx>
            <c:strRef>
              <c:f>'2002-2017 (01.10.17)'!$A$36</c:f>
              <c:strCache>
                <c:ptCount val="1"/>
                <c:pt idx="0">
                  <c:v>расходы по разделу "Дошкольное образование"</c:v>
                </c:pt>
              </c:strCache>
            </c:strRef>
          </c:tx>
          <c:invertIfNegative val="0"/>
          <c:dLbls>
            <c:txPr>
              <a:bodyPr/>
              <a:lstStyle/>
              <a:p>
                <a:pPr>
                  <a:defRPr sz="1100"/>
                </a:pPr>
                <a:endParaRPr lang="ru-RU"/>
              </a:p>
            </c:txPr>
            <c:showLegendKey val="0"/>
            <c:showVal val="1"/>
            <c:showCatName val="0"/>
            <c:showSerName val="0"/>
            <c:showPercent val="0"/>
            <c:showBubbleSize val="0"/>
            <c:showLeaderLines val="0"/>
          </c:dLbls>
          <c:cat>
            <c:strRef>
              <c:f>'2002-2017 (01.10.17)'!$B$32:$D$32</c:f>
              <c:strCache>
                <c:ptCount val="3"/>
                <c:pt idx="0">
                  <c:v>2015 год</c:v>
                </c:pt>
                <c:pt idx="1">
                  <c:v>2016 год</c:v>
                </c:pt>
                <c:pt idx="2">
                  <c:v>2017 год</c:v>
                </c:pt>
              </c:strCache>
            </c:strRef>
          </c:cat>
          <c:val>
            <c:numRef>
              <c:f>'2002-2017 (01.10.17)'!$B$36:$D$36</c:f>
              <c:numCache>
                <c:formatCode>#,##0.0</c:formatCode>
                <c:ptCount val="3"/>
                <c:pt idx="0">
                  <c:v>6.2924999999999995</c:v>
                </c:pt>
                <c:pt idx="1">
                  <c:v>6.4542854999999975</c:v>
                </c:pt>
                <c:pt idx="2">
                  <c:v>6.3704075000000007</c:v>
                </c:pt>
              </c:numCache>
            </c:numRef>
          </c:val>
        </c:ser>
        <c:ser>
          <c:idx val="4"/>
          <c:order val="4"/>
          <c:tx>
            <c:strRef>
              <c:f>'2002-2017 (01.10.17)'!$A$37</c:f>
              <c:strCache>
                <c:ptCount val="1"/>
                <c:pt idx="0">
                  <c:v>расходы по разделу "Дополнительное образование детей"</c:v>
                </c:pt>
              </c:strCache>
            </c:strRef>
          </c:tx>
          <c:invertIfNegative val="0"/>
          <c:dLbls>
            <c:txPr>
              <a:bodyPr/>
              <a:lstStyle/>
              <a:p>
                <a:pPr>
                  <a:defRPr sz="1100"/>
                </a:pPr>
                <a:endParaRPr lang="ru-RU"/>
              </a:p>
            </c:txPr>
            <c:showLegendKey val="0"/>
            <c:showVal val="1"/>
            <c:showCatName val="0"/>
            <c:showSerName val="0"/>
            <c:showPercent val="0"/>
            <c:showBubbleSize val="0"/>
            <c:showLeaderLines val="0"/>
          </c:dLbls>
          <c:cat>
            <c:strRef>
              <c:f>'2002-2017 (01.10.17)'!$B$32:$D$32</c:f>
              <c:strCache>
                <c:ptCount val="3"/>
                <c:pt idx="0">
                  <c:v>2015 год</c:v>
                </c:pt>
                <c:pt idx="1">
                  <c:v>2016 год</c:v>
                </c:pt>
                <c:pt idx="2">
                  <c:v>2017 год</c:v>
                </c:pt>
              </c:strCache>
            </c:strRef>
          </c:cat>
          <c:val>
            <c:numRef>
              <c:f>'2002-2017 (01.10.17)'!$B$37:$D$37</c:f>
              <c:numCache>
                <c:formatCode>#,##0.0</c:formatCode>
                <c:ptCount val="3"/>
                <c:pt idx="0">
                  <c:v>1.9160759000000043</c:v>
                </c:pt>
                <c:pt idx="1">
                  <c:v>2.1072741000000001</c:v>
                </c:pt>
                <c:pt idx="2">
                  <c:v>2.2984244999999999</c:v>
                </c:pt>
              </c:numCache>
            </c:numRef>
          </c:val>
        </c:ser>
        <c:dLbls>
          <c:showLegendKey val="0"/>
          <c:showVal val="1"/>
          <c:showCatName val="0"/>
          <c:showSerName val="0"/>
          <c:showPercent val="0"/>
          <c:showBubbleSize val="0"/>
        </c:dLbls>
        <c:gapWidth val="150"/>
        <c:axId val="605872128"/>
        <c:axId val="320737792"/>
      </c:barChart>
      <c:catAx>
        <c:axId val="605872128"/>
        <c:scaling>
          <c:orientation val="minMax"/>
        </c:scaling>
        <c:delete val="0"/>
        <c:axPos val="b"/>
        <c:majorTickMark val="out"/>
        <c:minorTickMark val="none"/>
        <c:tickLblPos val="nextTo"/>
        <c:txPr>
          <a:bodyPr/>
          <a:lstStyle/>
          <a:p>
            <a:pPr>
              <a:defRPr sz="1100"/>
            </a:pPr>
            <a:endParaRPr lang="ru-RU"/>
          </a:p>
        </c:txPr>
        <c:crossAx val="320737792"/>
        <c:crosses val="autoZero"/>
        <c:auto val="1"/>
        <c:lblAlgn val="ctr"/>
        <c:lblOffset val="100"/>
        <c:noMultiLvlLbl val="0"/>
      </c:catAx>
      <c:valAx>
        <c:axId val="320737792"/>
        <c:scaling>
          <c:orientation val="minMax"/>
        </c:scaling>
        <c:delete val="0"/>
        <c:axPos val="l"/>
        <c:majorGridlines/>
        <c:numFmt formatCode="#,##0.0" sourceLinked="1"/>
        <c:majorTickMark val="out"/>
        <c:minorTickMark val="none"/>
        <c:tickLblPos val="nextTo"/>
        <c:crossAx val="605872128"/>
        <c:crosses val="autoZero"/>
        <c:crossBetween val="between"/>
      </c:valAx>
    </c:plotArea>
    <c:legend>
      <c:legendPos val="b"/>
      <c:layout>
        <c:manualLayout>
          <c:xMode val="edge"/>
          <c:yMode val="edge"/>
          <c:x val="4.2247570764681027E-3"/>
          <c:y val="0.71270363356479183"/>
          <c:w val="0.96548227826513744"/>
          <c:h val="0.26189621034212829"/>
        </c:manualLayout>
      </c:layout>
      <c:overlay val="0"/>
      <c:txPr>
        <a:bodyPr/>
        <a:lstStyle/>
        <a:p>
          <a:pPr>
            <a:lnSpc>
              <a:spcPct val="150000"/>
            </a:lnSpc>
            <a:defRPr sz="1100"/>
          </a:pPr>
          <a:endParaRPr lang="ru-RU"/>
        </a:p>
      </c:txPr>
    </c:legend>
    <c:plotVisOnly val="1"/>
    <c:dispBlanksAs val="gap"/>
    <c:showDLblsOverMax val="0"/>
  </c:chart>
  <c:txPr>
    <a:bodyPr/>
    <a:lstStyle/>
    <a:p>
      <a:pPr>
        <a:defRPr sz="1100">
          <a:latin typeface="Times New Roman" pitchFamily="18" charset="0"/>
          <a:cs typeface="Times New Roman" pitchFamily="18" charset="0"/>
        </a:defRPr>
      </a:pPr>
      <a:endParaRPr lang="ru-RU"/>
    </a:p>
  </c:txPr>
  <c:externalData r:id="rId2">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200"/>
            </a:pPr>
            <a:r>
              <a:rPr lang="ru-RU" sz="1200" b="0"/>
              <a:t>Динамика расходов на одного обучающегося</a:t>
            </a:r>
            <a:r>
              <a:rPr lang="ru-RU" sz="1200" b="0" baseline="0"/>
              <a:t> в Томской области за ряд лет (в расходы включены средства субвенции на общее образование муниципальным и частным ОО)</a:t>
            </a:r>
            <a:endParaRPr lang="ru-RU" sz="1200" b="0"/>
          </a:p>
        </c:rich>
      </c:tx>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'расходы на 1 обуч (ТО) без ДК'!$A$17</c:f>
              <c:strCache>
                <c:ptCount val="1"/>
                <c:pt idx="0">
                  <c:v>расходы на 1 обучающегося,  тыс. рублей</c:v>
                </c:pt>
              </c:strCache>
            </c:strRef>
          </c:tx>
          <c:invertIfNegative val="0"/>
          <c:cat>
            <c:numRef>
              <c:f>'расходы на 1 обуч (ТО) без ДК'!$B$16:$G$16</c:f>
              <c:numCache>
                <c:formatCode>General</c:formatCode>
                <c:ptCount val="6"/>
                <c:pt idx="0">
                  <c:v>2012</c:v>
                </c:pt>
                <c:pt idx="1">
                  <c:v>2013</c:v>
                </c:pt>
                <c:pt idx="2">
                  <c:v>2014</c:v>
                </c:pt>
                <c:pt idx="3">
                  <c:v>2015</c:v>
                </c:pt>
                <c:pt idx="4">
                  <c:v>2016</c:v>
                </c:pt>
                <c:pt idx="5">
                  <c:v>2017</c:v>
                </c:pt>
              </c:numCache>
            </c:numRef>
          </c:cat>
          <c:val>
            <c:numRef>
              <c:f>'расходы на 1 обуч (ТО) без ДК'!$B$17:$G$17</c:f>
              <c:numCache>
                <c:formatCode>#,##0.0</c:formatCode>
                <c:ptCount val="6"/>
                <c:pt idx="0">
                  <c:v>36.652442697858064</c:v>
                </c:pt>
                <c:pt idx="1">
                  <c:v>46.457166986213785</c:v>
                </c:pt>
                <c:pt idx="2">
                  <c:v>50.645009394291861</c:v>
                </c:pt>
                <c:pt idx="3">
                  <c:v>50.981956334901433</c:v>
                </c:pt>
                <c:pt idx="4">
                  <c:v>51.139363668105943</c:v>
                </c:pt>
                <c:pt idx="5">
                  <c:v>51.299098867999469</c:v>
                </c:pt>
              </c:numCache>
            </c:numRef>
          </c:val>
        </c:ser>
        <c:ser>
          <c:idx val="1"/>
          <c:order val="1"/>
          <c:tx>
            <c:strRef>
              <c:f>'расходы на 1 обуч (ТО) без ДК'!$A$18</c:f>
              <c:strCache>
                <c:ptCount val="1"/>
                <c:pt idx="0">
                  <c:v>Темп роста к предыдущему году, %</c:v>
                </c:pt>
              </c:strCache>
            </c:strRef>
          </c:tx>
          <c:invertIfNegative val="0"/>
          <c:cat>
            <c:numRef>
              <c:f>'расходы на 1 обуч (ТО) без ДК'!$B$16:$G$16</c:f>
              <c:numCache>
                <c:formatCode>General</c:formatCode>
                <c:ptCount val="6"/>
                <c:pt idx="0">
                  <c:v>2012</c:v>
                </c:pt>
                <c:pt idx="1">
                  <c:v>2013</c:v>
                </c:pt>
                <c:pt idx="2">
                  <c:v>2014</c:v>
                </c:pt>
                <c:pt idx="3">
                  <c:v>2015</c:v>
                </c:pt>
                <c:pt idx="4">
                  <c:v>2016</c:v>
                </c:pt>
                <c:pt idx="5">
                  <c:v>2017</c:v>
                </c:pt>
              </c:numCache>
            </c:numRef>
          </c:cat>
          <c:val>
            <c:numRef>
              <c:f>'расходы на 1 обуч (ТО) без ДК'!$B$18:$G$18</c:f>
              <c:numCache>
                <c:formatCode>#,##0.00</c:formatCode>
                <c:ptCount val="6"/>
                <c:pt idx="1">
                  <c:v>26.750534389154726</c:v>
                </c:pt>
                <c:pt idx="2">
                  <c:v>9.0144162456586727</c:v>
                </c:pt>
                <c:pt idx="3">
                  <c:v>0.66531124120503193</c:v>
                </c:pt>
                <c:pt idx="4">
                  <c:v>0.30875106512286316</c:v>
                </c:pt>
                <c:pt idx="5">
                  <c:v>0.31235273268208658</c:v>
                </c:pt>
              </c:numCache>
            </c:numRef>
          </c:val>
        </c:ser>
        <c:dLbls>
          <c:showLegendKey val="0"/>
          <c:showVal val="0"/>
          <c:showCatName val="0"/>
          <c:showSerName val="0"/>
          <c:showPercent val="0"/>
          <c:showBubbleSize val="0"/>
        </c:dLbls>
        <c:gapWidth val="75"/>
        <c:shape val="box"/>
        <c:axId val="514937856"/>
        <c:axId val="320739520"/>
        <c:axId val="0"/>
      </c:bar3DChart>
      <c:catAx>
        <c:axId val="514937856"/>
        <c:scaling>
          <c:orientation val="minMax"/>
        </c:scaling>
        <c:delete val="0"/>
        <c:axPos val="b"/>
        <c:numFmt formatCode="General" sourceLinked="1"/>
        <c:majorTickMark val="none"/>
        <c:minorTickMark val="none"/>
        <c:tickLblPos val="nextTo"/>
        <c:crossAx val="320739520"/>
        <c:crosses val="autoZero"/>
        <c:auto val="1"/>
        <c:lblAlgn val="ctr"/>
        <c:lblOffset val="100"/>
        <c:noMultiLvlLbl val="0"/>
      </c:catAx>
      <c:valAx>
        <c:axId val="320739520"/>
        <c:scaling>
          <c:orientation val="minMax"/>
        </c:scaling>
        <c:delete val="0"/>
        <c:axPos val="l"/>
        <c:majorGridlines/>
        <c:numFmt formatCode="#,##0.0" sourceLinked="1"/>
        <c:majorTickMark val="none"/>
        <c:minorTickMark val="none"/>
        <c:tickLblPos val="nextTo"/>
        <c:spPr>
          <a:ln w="9525">
            <a:noFill/>
          </a:ln>
        </c:spPr>
        <c:crossAx val="514937856"/>
        <c:crosses val="autoZero"/>
        <c:crossBetween val="between"/>
      </c:valAx>
    </c:plotArea>
    <c:legend>
      <c:legendPos val="b"/>
      <c:overlay val="0"/>
      <c:txPr>
        <a:bodyPr/>
        <a:lstStyle/>
        <a:p>
          <a:pPr>
            <a:defRPr sz="1100"/>
          </a:pPr>
          <a:endParaRPr lang="ru-RU"/>
        </a:p>
      </c:txPr>
    </c:legend>
    <c:plotVisOnly val="1"/>
    <c:dispBlanksAs val="gap"/>
    <c:showDLblsOverMax val="0"/>
  </c:chart>
  <c:txPr>
    <a:bodyPr/>
    <a:lstStyle/>
    <a:p>
      <a:pPr>
        <a:defRPr sz="1300">
          <a:latin typeface="Times New Roman" pitchFamily="18" charset="0"/>
          <a:cs typeface="Times New Roman" pitchFamily="18" charset="0"/>
        </a:defRPr>
      </a:pPr>
      <a:endParaRPr lang="ru-RU"/>
    </a:p>
  </c:txPr>
  <c:externalData r:id="rId2">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32331014873140856"/>
          <c:y val="2.9100529100529099E-2"/>
          <c:w val="0.64613429571303582"/>
          <c:h val="0.89667166604174475"/>
        </c:manualLayout>
      </c:layout>
      <c:barChart>
        <c:barDir val="bar"/>
        <c:grouping val="clustered"/>
        <c:varyColors val="0"/>
        <c:ser>
          <c:idx val="0"/>
          <c:order val="0"/>
          <c:tx>
            <c:strRef>
              <c:f>'СрТБ и двойки'!$B$34</c:f>
              <c:strCache>
                <c:ptCount val="1"/>
                <c:pt idx="0">
                  <c:v>Томская область</c:v>
                </c:pt>
              </c:strCache>
            </c:strRef>
          </c:tx>
          <c:spPr>
            <a:solidFill>
              <a:srgbClr val="B0C95F"/>
            </a:solidFill>
            <a:scene3d>
              <a:camera prst="orthographicFront"/>
              <a:lightRig rig="threePt" dir="t"/>
            </a:scene3d>
            <a:sp3d>
              <a:bevelT/>
            </a:sp3d>
          </c:spPr>
          <c:invertIfNegative val="0"/>
          <c:dLbls>
            <c:dLbl>
              <c:idx val="0"/>
              <c:layout>
                <c:manualLayout>
                  <c:x val="-5.5557742782152229E-3"/>
                  <c:y val="1.8931923570405625E-2"/>
                </c:manualLayout>
              </c:layout>
              <c:showLegendKey val="0"/>
              <c:showVal val="1"/>
              <c:showCatName val="0"/>
              <c:showSerName val="0"/>
              <c:showPercent val="0"/>
              <c:showBubbleSize val="0"/>
            </c:dLbl>
            <c:dLbl>
              <c:idx val="1"/>
              <c:layout>
                <c:manualLayout>
                  <c:x val="5.5555555555556572E-3"/>
                  <c:y val="5.4090601757944556E-3"/>
                </c:manualLayout>
              </c:layout>
              <c:showLegendKey val="0"/>
              <c:showVal val="1"/>
              <c:showCatName val="0"/>
              <c:showSerName val="0"/>
              <c:showPercent val="0"/>
              <c:showBubbleSize val="0"/>
            </c:dLbl>
            <c:dLbl>
              <c:idx val="5"/>
              <c:layout>
                <c:manualLayout>
                  <c:x val="2.7777777777777779E-3"/>
                  <c:y val="8.1135902636916835E-3"/>
                </c:manualLayout>
              </c:layout>
              <c:showLegendKey val="0"/>
              <c:showVal val="1"/>
              <c:showCatName val="0"/>
              <c:showSerName val="0"/>
              <c:showPercent val="0"/>
              <c:showBubbleSize val="0"/>
            </c:dLbl>
            <c:dLbl>
              <c:idx val="10"/>
              <c:layout>
                <c:manualLayout>
                  <c:x val="-1.0185067526415994E-16"/>
                  <c:y val="5.4090601757944556E-3"/>
                </c:manualLayout>
              </c:layout>
              <c:showLegendKey val="0"/>
              <c:showVal val="1"/>
              <c:showCatName val="0"/>
              <c:showSerName val="0"/>
              <c:showPercent val="0"/>
              <c:showBubbleSize val="0"/>
            </c:dLbl>
            <c:dLbl>
              <c:idx val="11"/>
              <c:layout>
                <c:manualLayout>
                  <c:x val="2.7777777777778798E-3"/>
                  <c:y val="5.4090601757944556E-3"/>
                </c:manualLayout>
              </c:layout>
              <c:showLegendKey val="0"/>
              <c:showVal val="1"/>
              <c:showCatName val="0"/>
              <c:showSerName val="0"/>
              <c:showPercent val="0"/>
              <c:showBubbleSize val="0"/>
            </c:dLbl>
            <c:txPr>
              <a:bodyPr/>
              <a:lstStyle/>
              <a:p>
                <a:pPr>
                  <a:defRPr sz="1100" b="1">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dLbls>
          <c:cat>
            <c:strRef>
              <c:f>'СрТБ и двойки'!$A$35:$A$46</c:f>
              <c:strCache>
                <c:ptCount val="12"/>
                <c:pt idx="0">
                  <c:v>математика </c:v>
                </c:pt>
                <c:pt idx="1">
                  <c:v>физика</c:v>
                </c:pt>
                <c:pt idx="2">
                  <c:v>информатика и ИКТ</c:v>
                </c:pt>
                <c:pt idx="3">
                  <c:v>химия</c:v>
                </c:pt>
                <c:pt idx="4">
                  <c:v>биология</c:v>
                </c:pt>
                <c:pt idx="5">
                  <c:v>география</c:v>
                </c:pt>
                <c:pt idx="6">
                  <c:v>русский язык</c:v>
                </c:pt>
                <c:pt idx="7">
                  <c:v>обществознание</c:v>
                </c:pt>
                <c:pt idx="8">
                  <c:v>история</c:v>
                </c:pt>
                <c:pt idx="9">
                  <c:v>литература</c:v>
                </c:pt>
                <c:pt idx="10">
                  <c:v>английский язык</c:v>
                </c:pt>
                <c:pt idx="11">
                  <c:v>немецкий язык</c:v>
                </c:pt>
              </c:strCache>
            </c:strRef>
          </c:cat>
          <c:val>
            <c:numRef>
              <c:f>'СрТБ и двойки'!$B$35:$B$46</c:f>
              <c:numCache>
                <c:formatCode>General</c:formatCode>
                <c:ptCount val="12"/>
                <c:pt idx="0">
                  <c:v>50.37</c:v>
                </c:pt>
                <c:pt idx="1">
                  <c:v>56.99</c:v>
                </c:pt>
                <c:pt idx="2">
                  <c:v>60.12</c:v>
                </c:pt>
                <c:pt idx="3">
                  <c:v>58.61</c:v>
                </c:pt>
                <c:pt idx="4">
                  <c:v>54.04</c:v>
                </c:pt>
                <c:pt idx="5">
                  <c:v>60.79</c:v>
                </c:pt>
                <c:pt idx="6">
                  <c:v>69.790000000000006</c:v>
                </c:pt>
                <c:pt idx="7">
                  <c:v>55.69</c:v>
                </c:pt>
                <c:pt idx="8">
                  <c:v>52.77</c:v>
                </c:pt>
                <c:pt idx="9">
                  <c:v>59.62</c:v>
                </c:pt>
                <c:pt idx="10">
                  <c:v>64.88</c:v>
                </c:pt>
                <c:pt idx="11">
                  <c:v>49.17</c:v>
                </c:pt>
              </c:numCache>
            </c:numRef>
          </c:val>
        </c:ser>
        <c:ser>
          <c:idx val="1"/>
          <c:order val="1"/>
          <c:tx>
            <c:strRef>
              <c:f>'СрТБ и двойки'!$C$34</c:f>
              <c:strCache>
                <c:ptCount val="1"/>
                <c:pt idx="0">
                  <c:v>РФ</c:v>
                </c:pt>
              </c:strCache>
            </c:strRef>
          </c:tx>
          <c:spPr>
            <a:solidFill>
              <a:schemeClr val="accent2">
                <a:lumMod val="75000"/>
              </a:schemeClr>
            </a:solidFill>
            <a:scene3d>
              <a:camera prst="orthographicFront"/>
              <a:lightRig rig="threePt" dir="t"/>
            </a:scene3d>
            <a:sp3d>
              <a:bevelT/>
            </a:sp3d>
          </c:spPr>
          <c:invertIfNegative val="0"/>
          <c:dLbls>
            <c:dLbl>
              <c:idx val="0"/>
              <c:layout>
                <c:manualLayout>
                  <c:x val="-8.3333333333333332E-3"/>
                  <c:y val="0"/>
                </c:manualLayout>
              </c:layout>
              <c:showLegendKey val="0"/>
              <c:showVal val="1"/>
              <c:showCatName val="0"/>
              <c:showSerName val="0"/>
              <c:showPercent val="0"/>
              <c:showBubbleSize val="0"/>
            </c:dLbl>
            <c:dLbl>
              <c:idx val="4"/>
              <c:layout>
                <c:manualLayout>
                  <c:x val="-5.5555555555555558E-3"/>
                  <c:y val="0"/>
                </c:manualLayout>
              </c:layout>
              <c:showLegendKey val="0"/>
              <c:showVal val="1"/>
              <c:showCatName val="0"/>
              <c:showSerName val="0"/>
              <c:showPercent val="0"/>
              <c:showBubbleSize val="0"/>
            </c:dLbl>
            <c:txPr>
              <a:bodyPr/>
              <a:lstStyle/>
              <a:p>
                <a:pPr>
                  <a:defRPr sz="1100" b="1">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dLbls>
          <c:cat>
            <c:strRef>
              <c:f>'СрТБ и двойки'!$A$35:$A$46</c:f>
              <c:strCache>
                <c:ptCount val="12"/>
                <c:pt idx="0">
                  <c:v>математика </c:v>
                </c:pt>
                <c:pt idx="1">
                  <c:v>физика</c:v>
                </c:pt>
                <c:pt idx="2">
                  <c:v>информатика и ИКТ</c:v>
                </c:pt>
                <c:pt idx="3">
                  <c:v>химия</c:v>
                </c:pt>
                <c:pt idx="4">
                  <c:v>биология</c:v>
                </c:pt>
                <c:pt idx="5">
                  <c:v>география</c:v>
                </c:pt>
                <c:pt idx="6">
                  <c:v>русский язык</c:v>
                </c:pt>
                <c:pt idx="7">
                  <c:v>обществознание</c:v>
                </c:pt>
                <c:pt idx="8">
                  <c:v>история</c:v>
                </c:pt>
                <c:pt idx="9">
                  <c:v>литература</c:v>
                </c:pt>
                <c:pt idx="10">
                  <c:v>английский язык</c:v>
                </c:pt>
                <c:pt idx="11">
                  <c:v>немецкий язык</c:v>
                </c:pt>
              </c:strCache>
            </c:strRef>
          </c:cat>
          <c:val>
            <c:numRef>
              <c:f>'СрТБ и двойки'!$C$35:$C$46</c:f>
              <c:numCache>
                <c:formatCode>General</c:formatCode>
                <c:ptCount val="12"/>
                <c:pt idx="0">
                  <c:v>47.1</c:v>
                </c:pt>
                <c:pt idx="1">
                  <c:v>53.16</c:v>
                </c:pt>
                <c:pt idx="2">
                  <c:v>59.18</c:v>
                </c:pt>
                <c:pt idx="3">
                  <c:v>58.4</c:v>
                </c:pt>
                <c:pt idx="4">
                  <c:v>52.57</c:v>
                </c:pt>
                <c:pt idx="5">
                  <c:v>55.1</c:v>
                </c:pt>
                <c:pt idx="6">
                  <c:v>69.06</c:v>
                </c:pt>
                <c:pt idx="7">
                  <c:v>55.44</c:v>
                </c:pt>
                <c:pt idx="8">
                  <c:v>54.7</c:v>
                </c:pt>
                <c:pt idx="9">
                  <c:v>59.68</c:v>
                </c:pt>
                <c:pt idx="10">
                  <c:v>70.099999999999994</c:v>
                </c:pt>
                <c:pt idx="11">
                  <c:v>63.74</c:v>
                </c:pt>
              </c:numCache>
            </c:numRef>
          </c:val>
        </c:ser>
        <c:dLbls>
          <c:showLegendKey val="0"/>
          <c:showVal val="0"/>
          <c:showCatName val="0"/>
          <c:showSerName val="0"/>
          <c:showPercent val="0"/>
          <c:showBubbleSize val="0"/>
        </c:dLbls>
        <c:gapWidth val="80"/>
        <c:axId val="514938880"/>
        <c:axId val="320740672"/>
      </c:barChart>
      <c:catAx>
        <c:axId val="514938880"/>
        <c:scaling>
          <c:orientation val="maxMin"/>
        </c:scaling>
        <c:delete val="0"/>
        <c:axPos val="l"/>
        <c:majorTickMark val="out"/>
        <c:minorTickMark val="none"/>
        <c:tickLblPos val="nextTo"/>
        <c:txPr>
          <a:bodyPr/>
          <a:lstStyle/>
          <a:p>
            <a:pPr>
              <a:defRPr sz="1100">
                <a:latin typeface="Times New Roman" pitchFamily="18" charset="0"/>
                <a:cs typeface="Times New Roman" pitchFamily="18" charset="0"/>
              </a:defRPr>
            </a:pPr>
            <a:endParaRPr lang="ru-RU"/>
          </a:p>
        </c:txPr>
        <c:crossAx val="320740672"/>
        <c:crosses val="autoZero"/>
        <c:auto val="1"/>
        <c:lblAlgn val="ctr"/>
        <c:lblOffset val="100"/>
        <c:noMultiLvlLbl val="0"/>
      </c:catAx>
      <c:valAx>
        <c:axId val="320740672"/>
        <c:scaling>
          <c:orientation val="minMax"/>
        </c:scaling>
        <c:delete val="1"/>
        <c:axPos val="t"/>
        <c:numFmt formatCode="General" sourceLinked="1"/>
        <c:majorTickMark val="out"/>
        <c:minorTickMark val="none"/>
        <c:tickLblPos val="nextTo"/>
        <c:crossAx val="514938880"/>
        <c:crosses val="autoZero"/>
        <c:crossBetween val="between"/>
      </c:valAx>
    </c:plotArea>
    <c:legend>
      <c:legendPos val="b"/>
      <c:layout>
        <c:manualLayout>
          <c:xMode val="edge"/>
          <c:yMode val="edge"/>
          <c:x val="0.10282108486439197"/>
          <c:y val="0.9440605340999042"/>
          <c:w val="0.78880227471566056"/>
          <c:h val="5.4616714577344495E-2"/>
        </c:manualLayout>
      </c:layout>
      <c:overlay val="0"/>
      <c:txPr>
        <a:bodyPr/>
        <a:lstStyle/>
        <a:p>
          <a:pPr>
            <a:defRPr sz="1100" i="1">
              <a:latin typeface="Times New Roman" pitchFamily="18" charset="0"/>
              <a:cs typeface="Times New Roman" pitchFamily="18" charset="0"/>
            </a:defRPr>
          </a:pPr>
          <a:endParaRPr lang="ru-RU"/>
        </a:p>
      </c:txPr>
    </c:legend>
    <c:plotVisOnly val="1"/>
    <c:dispBlanksAs val="gap"/>
    <c:showDLblsOverMax val="0"/>
  </c:chart>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33442125984251969"/>
          <c:y val="2.7322404371584699E-2"/>
          <c:w val="0.64613429571303582"/>
          <c:h val="0.90421281356223915"/>
        </c:manualLayout>
      </c:layout>
      <c:barChart>
        <c:barDir val="bar"/>
        <c:grouping val="clustered"/>
        <c:varyColors val="0"/>
        <c:ser>
          <c:idx val="0"/>
          <c:order val="0"/>
          <c:tx>
            <c:strRef>
              <c:f>'СрТБ и двойки'!$V$34</c:f>
              <c:strCache>
                <c:ptCount val="1"/>
                <c:pt idx="0">
                  <c:v>2016г.</c:v>
                </c:pt>
              </c:strCache>
            </c:strRef>
          </c:tx>
          <c:spPr>
            <a:solidFill>
              <a:schemeClr val="accent4">
                <a:lumMod val="75000"/>
              </a:schemeClr>
            </a:solidFill>
            <a:scene3d>
              <a:camera prst="orthographicFront"/>
              <a:lightRig rig="threePt" dir="t"/>
            </a:scene3d>
            <a:sp3d>
              <a:bevelT/>
            </a:sp3d>
          </c:spPr>
          <c:invertIfNegative val="0"/>
          <c:dLbls>
            <c:dLbl>
              <c:idx val="0"/>
              <c:layout>
                <c:manualLayout>
                  <c:x val="-2.7777777777777779E-3"/>
                  <c:y val="8.1967213114754137E-3"/>
                </c:manualLayout>
              </c:layout>
              <c:showLegendKey val="0"/>
              <c:showVal val="1"/>
              <c:showCatName val="0"/>
              <c:showSerName val="0"/>
              <c:showPercent val="0"/>
              <c:showBubbleSize val="0"/>
            </c:dLbl>
            <c:dLbl>
              <c:idx val="9"/>
              <c:layout>
                <c:manualLayout>
                  <c:x val="-8.3333333333334356E-3"/>
                  <c:y val="5.4644808743169399E-3"/>
                </c:manualLayout>
              </c:layout>
              <c:showLegendKey val="0"/>
              <c:showVal val="1"/>
              <c:showCatName val="0"/>
              <c:showSerName val="0"/>
              <c:showPercent val="0"/>
              <c:showBubbleSize val="0"/>
            </c:dLbl>
            <c:txPr>
              <a:bodyPr/>
              <a:lstStyle/>
              <a:p>
                <a:pPr>
                  <a:defRPr sz="1100" b="1">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dLbls>
          <c:cat>
            <c:strRef>
              <c:f>'СрТБ и двойки'!$U$35:$U$46</c:f>
              <c:strCache>
                <c:ptCount val="12"/>
                <c:pt idx="0">
                  <c:v>математика </c:v>
                </c:pt>
                <c:pt idx="1">
                  <c:v>физика</c:v>
                </c:pt>
                <c:pt idx="2">
                  <c:v>информатика и ИКТ</c:v>
                </c:pt>
                <c:pt idx="3">
                  <c:v>химия</c:v>
                </c:pt>
                <c:pt idx="4">
                  <c:v>биология</c:v>
                </c:pt>
                <c:pt idx="5">
                  <c:v>география</c:v>
                </c:pt>
                <c:pt idx="6">
                  <c:v>русский язык</c:v>
                </c:pt>
                <c:pt idx="7">
                  <c:v>обществознание</c:v>
                </c:pt>
                <c:pt idx="8">
                  <c:v>история</c:v>
                </c:pt>
                <c:pt idx="9">
                  <c:v>литература</c:v>
                </c:pt>
                <c:pt idx="10">
                  <c:v>английский язык</c:v>
                </c:pt>
                <c:pt idx="11">
                  <c:v>немецкий язык</c:v>
                </c:pt>
              </c:strCache>
            </c:strRef>
          </c:cat>
          <c:val>
            <c:numRef>
              <c:f>'СрТБ и двойки'!$V$35:$V$46</c:f>
              <c:numCache>
                <c:formatCode>General</c:formatCode>
                <c:ptCount val="12"/>
                <c:pt idx="0">
                  <c:v>48.61</c:v>
                </c:pt>
                <c:pt idx="1">
                  <c:v>51.7</c:v>
                </c:pt>
                <c:pt idx="2">
                  <c:v>57.74</c:v>
                </c:pt>
                <c:pt idx="3">
                  <c:v>56.32</c:v>
                </c:pt>
                <c:pt idx="4">
                  <c:v>55.48</c:v>
                </c:pt>
                <c:pt idx="5">
                  <c:v>60.92</c:v>
                </c:pt>
                <c:pt idx="6">
                  <c:v>69.180000000000007</c:v>
                </c:pt>
                <c:pt idx="7">
                  <c:v>54.42</c:v>
                </c:pt>
                <c:pt idx="8">
                  <c:v>52.09</c:v>
                </c:pt>
                <c:pt idx="9">
                  <c:v>57.83</c:v>
                </c:pt>
                <c:pt idx="10">
                  <c:v>65.97</c:v>
                </c:pt>
                <c:pt idx="11">
                  <c:v>72.459999999999994</c:v>
                </c:pt>
              </c:numCache>
            </c:numRef>
          </c:val>
        </c:ser>
        <c:ser>
          <c:idx val="1"/>
          <c:order val="1"/>
          <c:tx>
            <c:strRef>
              <c:f>'СрТБ и двойки'!$W$34</c:f>
              <c:strCache>
                <c:ptCount val="1"/>
                <c:pt idx="0">
                  <c:v>2017г.</c:v>
                </c:pt>
              </c:strCache>
            </c:strRef>
          </c:tx>
          <c:spPr>
            <a:solidFill>
              <a:srgbClr val="FFDE75"/>
            </a:solidFill>
            <a:scene3d>
              <a:camera prst="orthographicFront"/>
              <a:lightRig rig="threePt" dir="t"/>
            </a:scene3d>
            <a:sp3d>
              <a:bevelT/>
            </a:sp3d>
          </c:spPr>
          <c:invertIfNegative val="0"/>
          <c:dLbls>
            <c:txPr>
              <a:bodyPr/>
              <a:lstStyle/>
              <a:p>
                <a:pPr>
                  <a:defRPr sz="1100" b="1">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dLbls>
          <c:cat>
            <c:strRef>
              <c:f>'СрТБ и двойки'!$U$35:$U$46</c:f>
              <c:strCache>
                <c:ptCount val="12"/>
                <c:pt idx="0">
                  <c:v>математика </c:v>
                </c:pt>
                <c:pt idx="1">
                  <c:v>физика</c:v>
                </c:pt>
                <c:pt idx="2">
                  <c:v>информатика и ИКТ</c:v>
                </c:pt>
                <c:pt idx="3">
                  <c:v>химия</c:v>
                </c:pt>
                <c:pt idx="4">
                  <c:v>биология</c:v>
                </c:pt>
                <c:pt idx="5">
                  <c:v>география</c:v>
                </c:pt>
                <c:pt idx="6">
                  <c:v>русский язык</c:v>
                </c:pt>
                <c:pt idx="7">
                  <c:v>обществознание</c:v>
                </c:pt>
                <c:pt idx="8">
                  <c:v>история</c:v>
                </c:pt>
                <c:pt idx="9">
                  <c:v>литература</c:v>
                </c:pt>
                <c:pt idx="10">
                  <c:v>английский язык</c:v>
                </c:pt>
                <c:pt idx="11">
                  <c:v>немецкий язык</c:v>
                </c:pt>
              </c:strCache>
            </c:strRef>
          </c:cat>
          <c:val>
            <c:numRef>
              <c:f>'СрТБ и двойки'!$W$35:$W$46</c:f>
              <c:numCache>
                <c:formatCode>General</c:formatCode>
                <c:ptCount val="12"/>
                <c:pt idx="0">
                  <c:v>50.37</c:v>
                </c:pt>
                <c:pt idx="1">
                  <c:v>56.99</c:v>
                </c:pt>
                <c:pt idx="2">
                  <c:v>60.12</c:v>
                </c:pt>
                <c:pt idx="3">
                  <c:v>58.61</c:v>
                </c:pt>
                <c:pt idx="4">
                  <c:v>54.04</c:v>
                </c:pt>
                <c:pt idx="5">
                  <c:v>60.79</c:v>
                </c:pt>
                <c:pt idx="6">
                  <c:v>69.790000000000006</c:v>
                </c:pt>
                <c:pt idx="7">
                  <c:v>55.69</c:v>
                </c:pt>
                <c:pt idx="8">
                  <c:v>52.77</c:v>
                </c:pt>
                <c:pt idx="9">
                  <c:v>59.62</c:v>
                </c:pt>
                <c:pt idx="10">
                  <c:v>64.88</c:v>
                </c:pt>
                <c:pt idx="11">
                  <c:v>49.17</c:v>
                </c:pt>
              </c:numCache>
            </c:numRef>
          </c:val>
        </c:ser>
        <c:dLbls>
          <c:showLegendKey val="0"/>
          <c:showVal val="0"/>
          <c:showCatName val="0"/>
          <c:showSerName val="0"/>
          <c:showPercent val="0"/>
          <c:showBubbleSize val="0"/>
        </c:dLbls>
        <c:gapWidth val="80"/>
        <c:axId val="320813568"/>
        <c:axId val="624960064"/>
      </c:barChart>
      <c:catAx>
        <c:axId val="320813568"/>
        <c:scaling>
          <c:orientation val="maxMin"/>
        </c:scaling>
        <c:delete val="0"/>
        <c:axPos val="l"/>
        <c:majorTickMark val="out"/>
        <c:minorTickMark val="none"/>
        <c:tickLblPos val="nextTo"/>
        <c:txPr>
          <a:bodyPr/>
          <a:lstStyle/>
          <a:p>
            <a:pPr>
              <a:defRPr sz="1100">
                <a:latin typeface="Times New Roman" pitchFamily="18" charset="0"/>
                <a:cs typeface="Times New Roman" pitchFamily="18" charset="0"/>
              </a:defRPr>
            </a:pPr>
            <a:endParaRPr lang="ru-RU"/>
          </a:p>
        </c:txPr>
        <c:crossAx val="624960064"/>
        <c:crosses val="autoZero"/>
        <c:auto val="1"/>
        <c:lblAlgn val="ctr"/>
        <c:lblOffset val="100"/>
        <c:noMultiLvlLbl val="0"/>
      </c:catAx>
      <c:valAx>
        <c:axId val="624960064"/>
        <c:scaling>
          <c:orientation val="minMax"/>
        </c:scaling>
        <c:delete val="1"/>
        <c:axPos val="t"/>
        <c:numFmt formatCode="General" sourceLinked="1"/>
        <c:majorTickMark val="out"/>
        <c:minorTickMark val="none"/>
        <c:tickLblPos val="nextTo"/>
        <c:crossAx val="320813568"/>
        <c:crosses val="autoZero"/>
        <c:crossBetween val="between"/>
      </c:valAx>
    </c:plotArea>
    <c:legend>
      <c:legendPos val="b"/>
      <c:layout>
        <c:manualLayout>
          <c:xMode val="edge"/>
          <c:yMode val="edge"/>
          <c:x val="0.20085170603674538"/>
          <c:y val="0.94041758099909645"/>
          <c:w val="0.62329658792650922"/>
          <c:h val="5.9126973882363064E-2"/>
        </c:manualLayout>
      </c:layout>
      <c:overlay val="0"/>
      <c:txPr>
        <a:bodyPr/>
        <a:lstStyle/>
        <a:p>
          <a:pPr>
            <a:defRPr sz="1100" i="1">
              <a:latin typeface="Times New Roman" pitchFamily="18" charset="0"/>
              <a:cs typeface="Times New Roman" pitchFamily="18" charset="0"/>
            </a:defRPr>
          </a:pPr>
          <a:endParaRPr lang="ru-RU"/>
        </a:p>
      </c:txPr>
    </c:legend>
    <c:plotVisOnly val="1"/>
    <c:dispBlanksAs val="gap"/>
    <c:showDLblsOverMax val="0"/>
  </c:chart>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31295149456011251"/>
          <c:y val="3.3126293995859216E-2"/>
          <c:w val="0.68163856818511193"/>
          <c:h val="0.85354743700515701"/>
        </c:manualLayout>
      </c:layout>
      <c:barChart>
        <c:barDir val="bar"/>
        <c:grouping val="clustered"/>
        <c:varyColors val="0"/>
        <c:ser>
          <c:idx val="0"/>
          <c:order val="0"/>
          <c:tx>
            <c:strRef>
              <c:f>'СрТБ и двойки'!$B$18</c:f>
              <c:strCache>
                <c:ptCount val="1"/>
                <c:pt idx="0">
                  <c:v>Томская область</c:v>
                </c:pt>
              </c:strCache>
            </c:strRef>
          </c:tx>
          <c:spPr>
            <a:solidFill>
              <a:srgbClr val="B0C95F"/>
            </a:solidFill>
            <a:scene3d>
              <a:camera prst="orthographicFront"/>
              <a:lightRig rig="threePt" dir="t"/>
            </a:scene3d>
            <a:sp3d>
              <a:bevelT/>
            </a:sp3d>
          </c:spPr>
          <c:invertIfNegative val="0"/>
          <c:dLbls>
            <c:dLbl>
              <c:idx val="0"/>
              <c:layout>
                <c:manualLayout>
                  <c:x val="2.6719052756442254E-3"/>
                  <c:y val="8.2820082272324659E-3"/>
                </c:manualLayout>
              </c:layout>
              <c:showLegendKey val="0"/>
              <c:showVal val="1"/>
              <c:showCatName val="0"/>
              <c:showSerName val="0"/>
              <c:showPercent val="0"/>
              <c:showBubbleSize val="0"/>
            </c:dLbl>
            <c:dLbl>
              <c:idx val="1"/>
              <c:layout>
                <c:manualLayout>
                  <c:x val="-8.0160320641282628E-3"/>
                  <c:y val="5.9790732436472401E-3"/>
                </c:manualLayout>
              </c:layout>
              <c:showLegendKey val="0"/>
              <c:showVal val="1"/>
              <c:showCatName val="0"/>
              <c:showSerName val="0"/>
              <c:showPercent val="0"/>
              <c:showBubbleSize val="0"/>
            </c:dLbl>
            <c:dLbl>
              <c:idx val="2"/>
              <c:layout>
                <c:manualLayout>
                  <c:x val="2.6720106880427541E-3"/>
                  <c:y val="8.9686098654708571E-3"/>
                </c:manualLayout>
              </c:layout>
              <c:showLegendKey val="0"/>
              <c:showVal val="1"/>
              <c:showCatName val="0"/>
              <c:showSerName val="0"/>
              <c:showPercent val="0"/>
              <c:showBubbleSize val="0"/>
            </c:dLbl>
            <c:dLbl>
              <c:idx val="3"/>
              <c:layout>
                <c:manualLayout>
                  <c:x val="5.3440213760855048E-3"/>
                  <c:y val="8.9686098654708571E-3"/>
                </c:manualLayout>
              </c:layout>
              <c:showLegendKey val="0"/>
              <c:showVal val="1"/>
              <c:showCatName val="0"/>
              <c:showSerName val="0"/>
              <c:showPercent val="0"/>
              <c:showBubbleSize val="0"/>
            </c:dLbl>
            <c:dLbl>
              <c:idx val="4"/>
              <c:layout>
                <c:manualLayout>
                  <c:x val="-1.6032064128256512E-2"/>
                  <c:y val="2.9895366218236192E-3"/>
                </c:manualLayout>
              </c:layout>
              <c:showLegendKey val="0"/>
              <c:showVal val="1"/>
              <c:showCatName val="0"/>
              <c:showSerName val="0"/>
              <c:showPercent val="0"/>
              <c:showBubbleSize val="0"/>
            </c:dLbl>
            <c:dLbl>
              <c:idx val="5"/>
              <c:layout>
                <c:manualLayout>
                  <c:x val="-4.8986296720237363E-17"/>
                  <c:y val="5.9790732436472401E-3"/>
                </c:manualLayout>
              </c:layout>
              <c:showLegendKey val="0"/>
              <c:showVal val="1"/>
              <c:showCatName val="0"/>
              <c:showSerName val="0"/>
              <c:showPercent val="0"/>
              <c:showBubbleSize val="0"/>
            </c:dLbl>
            <c:dLbl>
              <c:idx val="6"/>
              <c:layout>
                <c:manualLayout>
                  <c:x val="-8.0160320641282628E-3"/>
                  <c:y val="2.9895366218235637E-3"/>
                </c:manualLayout>
              </c:layout>
              <c:showLegendKey val="0"/>
              <c:showVal val="1"/>
              <c:showCatName val="0"/>
              <c:showSerName val="0"/>
              <c:showPercent val="0"/>
              <c:showBubbleSize val="0"/>
            </c:dLbl>
            <c:dLbl>
              <c:idx val="7"/>
              <c:layout>
                <c:manualLayout>
                  <c:x val="-1.068804275217101E-2"/>
                  <c:y val="8.9686098654708571E-3"/>
                </c:manualLayout>
              </c:layout>
              <c:showLegendKey val="0"/>
              <c:showVal val="1"/>
              <c:showCatName val="0"/>
              <c:showSerName val="0"/>
              <c:showPercent val="0"/>
              <c:showBubbleSize val="0"/>
            </c:dLbl>
            <c:dLbl>
              <c:idx val="8"/>
              <c:layout>
                <c:manualLayout>
                  <c:x val="-1.3360053440213765E-2"/>
                  <c:y val="8.9686098654708571E-3"/>
                </c:manualLayout>
              </c:layout>
              <c:showLegendKey val="0"/>
              <c:showVal val="1"/>
              <c:showCatName val="0"/>
              <c:showSerName val="0"/>
              <c:showPercent val="0"/>
              <c:showBubbleSize val="0"/>
            </c:dLbl>
            <c:dLbl>
              <c:idx val="9"/>
              <c:layout>
                <c:manualLayout>
                  <c:x val="-5.3440213760855048E-3"/>
                  <c:y val="2.9895366218236192E-3"/>
                </c:manualLayout>
              </c:layout>
              <c:showLegendKey val="0"/>
              <c:showVal val="1"/>
              <c:showCatName val="0"/>
              <c:showSerName val="0"/>
              <c:showPercent val="0"/>
              <c:showBubbleSize val="0"/>
            </c:dLbl>
            <c:dLbl>
              <c:idx val="10"/>
              <c:layout>
                <c:manualLayout>
                  <c:x val="-8.0160320641282628E-3"/>
                  <c:y val="5.9790732436472401E-3"/>
                </c:manualLayout>
              </c:layout>
              <c:showLegendKey val="0"/>
              <c:showVal val="1"/>
              <c:showCatName val="0"/>
              <c:showSerName val="0"/>
              <c:showPercent val="0"/>
              <c:showBubbleSize val="0"/>
            </c:dLbl>
            <c:txPr>
              <a:bodyPr/>
              <a:lstStyle/>
              <a:p>
                <a:pPr>
                  <a:defRPr sz="1200" b="1">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dLbls>
          <c:cat>
            <c:strRef>
              <c:f>'СрТБ и двойки'!$A$19:$A$29</c:f>
              <c:strCache>
                <c:ptCount val="11"/>
                <c:pt idx="0">
                  <c:v>математика</c:v>
                </c:pt>
                <c:pt idx="1">
                  <c:v>физика</c:v>
                </c:pt>
                <c:pt idx="2">
                  <c:v>информатика и ИКТ</c:v>
                </c:pt>
                <c:pt idx="3">
                  <c:v>химия</c:v>
                </c:pt>
                <c:pt idx="4">
                  <c:v>биология</c:v>
                </c:pt>
                <c:pt idx="5">
                  <c:v>география</c:v>
                </c:pt>
                <c:pt idx="6">
                  <c:v>русский язык</c:v>
                </c:pt>
                <c:pt idx="7">
                  <c:v>обществознание</c:v>
                </c:pt>
                <c:pt idx="8">
                  <c:v>история</c:v>
                </c:pt>
                <c:pt idx="9">
                  <c:v>литература</c:v>
                </c:pt>
                <c:pt idx="10">
                  <c:v>английский язык</c:v>
                </c:pt>
              </c:strCache>
            </c:strRef>
          </c:cat>
          <c:val>
            <c:numRef>
              <c:f>'СрТБ и двойки'!$B$19:$B$29</c:f>
              <c:numCache>
                <c:formatCode>0.00</c:formatCode>
                <c:ptCount val="11"/>
                <c:pt idx="0">
                  <c:v>10.628302994715208</c:v>
                </c:pt>
                <c:pt idx="1">
                  <c:v>1.9559902200488997</c:v>
                </c:pt>
                <c:pt idx="2">
                  <c:v>6.6555740432612307</c:v>
                </c:pt>
                <c:pt idx="3">
                  <c:v>11.967213114754099</c:v>
                </c:pt>
                <c:pt idx="4">
                  <c:v>13.481828839390387</c:v>
                </c:pt>
                <c:pt idx="5">
                  <c:v>1.8181818181818181</c:v>
                </c:pt>
                <c:pt idx="6">
                  <c:v>0.14716703458425312</c:v>
                </c:pt>
                <c:pt idx="7">
                  <c:v>10.268948655256724</c:v>
                </c:pt>
                <c:pt idx="8">
                  <c:v>8.6781029263370328</c:v>
                </c:pt>
                <c:pt idx="9">
                  <c:v>1.1811023622047243</c:v>
                </c:pt>
                <c:pt idx="10">
                  <c:v>1.1363636363636365</c:v>
                </c:pt>
              </c:numCache>
            </c:numRef>
          </c:val>
        </c:ser>
        <c:ser>
          <c:idx val="1"/>
          <c:order val="1"/>
          <c:tx>
            <c:strRef>
              <c:f>'СрТБ и двойки'!$C$18</c:f>
              <c:strCache>
                <c:ptCount val="1"/>
                <c:pt idx="0">
                  <c:v>РФ</c:v>
                </c:pt>
              </c:strCache>
            </c:strRef>
          </c:tx>
          <c:spPr>
            <a:solidFill>
              <a:schemeClr val="accent2">
                <a:lumMod val="75000"/>
              </a:schemeClr>
            </a:solidFill>
            <a:scene3d>
              <a:camera prst="orthographicFront"/>
              <a:lightRig rig="threePt" dir="t"/>
            </a:scene3d>
            <a:sp3d>
              <a:bevelT/>
            </a:sp3d>
          </c:spPr>
          <c:invertIfNegative val="0"/>
          <c:dLbls>
            <c:dLbl>
              <c:idx val="6"/>
              <c:layout>
                <c:manualLayout>
                  <c:x val="5.3440213760855048E-3"/>
                  <c:y val="-5.9790732436472401E-3"/>
                </c:manualLayout>
              </c:layout>
              <c:showLegendKey val="0"/>
              <c:showVal val="1"/>
              <c:showCatName val="0"/>
              <c:showSerName val="0"/>
              <c:showPercent val="0"/>
              <c:showBubbleSize val="0"/>
            </c:dLbl>
            <c:dLbl>
              <c:idx val="10"/>
              <c:layout>
                <c:manualLayout>
                  <c:x val="0"/>
                  <c:y val="-1.195814648729447E-2"/>
                </c:manualLayout>
              </c:layout>
              <c:showLegendKey val="0"/>
              <c:showVal val="1"/>
              <c:showCatName val="0"/>
              <c:showSerName val="0"/>
              <c:showPercent val="0"/>
              <c:showBubbleSize val="0"/>
            </c:dLbl>
            <c:txPr>
              <a:bodyPr/>
              <a:lstStyle/>
              <a:p>
                <a:pPr>
                  <a:defRPr sz="1200" b="1">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dLbls>
          <c:cat>
            <c:strRef>
              <c:f>'СрТБ и двойки'!$A$19:$A$29</c:f>
              <c:strCache>
                <c:ptCount val="11"/>
                <c:pt idx="0">
                  <c:v>математика</c:v>
                </c:pt>
                <c:pt idx="1">
                  <c:v>физика</c:v>
                </c:pt>
                <c:pt idx="2">
                  <c:v>информатика и ИКТ</c:v>
                </c:pt>
                <c:pt idx="3">
                  <c:v>химия</c:v>
                </c:pt>
                <c:pt idx="4">
                  <c:v>биология</c:v>
                </c:pt>
                <c:pt idx="5">
                  <c:v>география</c:v>
                </c:pt>
                <c:pt idx="6">
                  <c:v>русский язык</c:v>
                </c:pt>
                <c:pt idx="7">
                  <c:v>обществознание</c:v>
                </c:pt>
                <c:pt idx="8">
                  <c:v>история</c:v>
                </c:pt>
                <c:pt idx="9">
                  <c:v>литература</c:v>
                </c:pt>
                <c:pt idx="10">
                  <c:v>английский язык</c:v>
                </c:pt>
              </c:strCache>
            </c:strRef>
          </c:cat>
          <c:val>
            <c:numRef>
              <c:f>'СрТБ и двойки'!$C$19:$C$29</c:f>
              <c:numCache>
                <c:formatCode>General</c:formatCode>
                <c:ptCount val="11"/>
                <c:pt idx="0">
                  <c:v>14.3</c:v>
                </c:pt>
                <c:pt idx="1">
                  <c:v>3.78</c:v>
                </c:pt>
                <c:pt idx="2">
                  <c:v>9.8699999999999992</c:v>
                </c:pt>
                <c:pt idx="3">
                  <c:v>15.2</c:v>
                </c:pt>
                <c:pt idx="4">
                  <c:v>17.97</c:v>
                </c:pt>
                <c:pt idx="5">
                  <c:v>9.1300000000000008</c:v>
                </c:pt>
                <c:pt idx="6">
                  <c:v>0.54</c:v>
                </c:pt>
                <c:pt idx="7">
                  <c:v>13.8</c:v>
                </c:pt>
                <c:pt idx="8">
                  <c:v>8.74</c:v>
                </c:pt>
                <c:pt idx="9">
                  <c:v>2.9</c:v>
                </c:pt>
                <c:pt idx="10">
                  <c:v>1.5</c:v>
                </c:pt>
              </c:numCache>
            </c:numRef>
          </c:val>
        </c:ser>
        <c:dLbls>
          <c:showLegendKey val="0"/>
          <c:showVal val="0"/>
          <c:showCatName val="0"/>
          <c:showSerName val="0"/>
          <c:showPercent val="0"/>
          <c:showBubbleSize val="0"/>
        </c:dLbls>
        <c:gapWidth val="100"/>
        <c:axId val="320814080"/>
        <c:axId val="624961792"/>
      </c:barChart>
      <c:catAx>
        <c:axId val="320814080"/>
        <c:scaling>
          <c:orientation val="maxMin"/>
        </c:scaling>
        <c:delete val="0"/>
        <c:axPos val="l"/>
        <c:majorTickMark val="out"/>
        <c:minorTickMark val="none"/>
        <c:tickLblPos val="nextTo"/>
        <c:txPr>
          <a:bodyPr/>
          <a:lstStyle/>
          <a:p>
            <a:pPr>
              <a:defRPr sz="1200">
                <a:latin typeface="Times New Roman" pitchFamily="18" charset="0"/>
                <a:cs typeface="Times New Roman" pitchFamily="18" charset="0"/>
              </a:defRPr>
            </a:pPr>
            <a:endParaRPr lang="ru-RU"/>
          </a:p>
        </c:txPr>
        <c:crossAx val="624961792"/>
        <c:crosses val="autoZero"/>
        <c:auto val="1"/>
        <c:lblAlgn val="ctr"/>
        <c:lblOffset val="100"/>
        <c:noMultiLvlLbl val="0"/>
      </c:catAx>
      <c:valAx>
        <c:axId val="624961792"/>
        <c:scaling>
          <c:orientation val="minMax"/>
        </c:scaling>
        <c:delete val="1"/>
        <c:axPos val="t"/>
        <c:numFmt formatCode="0.00" sourceLinked="1"/>
        <c:majorTickMark val="out"/>
        <c:minorTickMark val="none"/>
        <c:tickLblPos val="nextTo"/>
        <c:crossAx val="320814080"/>
        <c:crosses val="autoZero"/>
        <c:crossBetween val="between"/>
      </c:valAx>
    </c:plotArea>
    <c:legend>
      <c:legendPos val="b"/>
      <c:layout>
        <c:manualLayout>
          <c:xMode val="edge"/>
          <c:yMode val="edge"/>
          <c:x val="0.11204750708766611"/>
          <c:y val="0.92513724629042882"/>
          <c:w val="0.78659302857683866"/>
          <c:h val="7.3188487542209094E-2"/>
        </c:manualLayout>
      </c:layout>
      <c:overlay val="0"/>
      <c:txPr>
        <a:bodyPr/>
        <a:lstStyle/>
        <a:p>
          <a:pPr>
            <a:defRPr sz="1200" i="1">
              <a:latin typeface="Times New Roman" pitchFamily="18" charset="0"/>
              <a:cs typeface="Times New Roman" pitchFamily="18" charset="0"/>
            </a:defRPr>
          </a:pPr>
          <a:endParaRPr lang="ru-RU"/>
        </a:p>
      </c:txPr>
    </c:legend>
    <c:plotVisOnly val="1"/>
    <c:dispBlanksAs val="gap"/>
    <c:showDLblsOverMax val="0"/>
  </c:chart>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34650317738360459"/>
          <c:y val="3.7845705967976755E-2"/>
          <c:w val="0.62587212235619571"/>
          <c:h val="0.84442025982450164"/>
        </c:manualLayout>
      </c:layout>
      <c:barChart>
        <c:barDir val="bar"/>
        <c:grouping val="clustered"/>
        <c:varyColors val="0"/>
        <c:ser>
          <c:idx val="0"/>
          <c:order val="0"/>
          <c:tx>
            <c:strRef>
              <c:f>'СрТБ и двойки'!$V$18</c:f>
              <c:strCache>
                <c:ptCount val="1"/>
                <c:pt idx="0">
                  <c:v>2016г.</c:v>
                </c:pt>
              </c:strCache>
            </c:strRef>
          </c:tx>
          <c:spPr>
            <a:solidFill>
              <a:schemeClr val="accent4">
                <a:lumMod val="75000"/>
              </a:schemeClr>
            </a:solidFill>
            <a:scene3d>
              <a:camera prst="orthographicFront"/>
              <a:lightRig rig="threePt" dir="t"/>
            </a:scene3d>
            <a:sp3d>
              <a:bevelT/>
            </a:sp3d>
          </c:spPr>
          <c:invertIfNegative val="0"/>
          <c:dLbls>
            <c:dLbl>
              <c:idx val="0"/>
              <c:layout>
                <c:manualLayout>
                  <c:x val="2.8797696184305254E-3"/>
                  <c:y val="1.6736401673640162E-2"/>
                </c:manualLayout>
              </c:layout>
              <c:showLegendKey val="0"/>
              <c:showVal val="1"/>
              <c:showCatName val="0"/>
              <c:showSerName val="0"/>
              <c:showPercent val="0"/>
              <c:showBubbleSize val="0"/>
            </c:dLbl>
            <c:dLbl>
              <c:idx val="3"/>
              <c:layout>
                <c:manualLayout>
                  <c:x val="-1.1519078473721996E-2"/>
                  <c:y val="8.3684204746373239E-3"/>
                </c:manualLayout>
              </c:layout>
              <c:showLegendKey val="0"/>
              <c:showVal val="1"/>
              <c:showCatName val="0"/>
              <c:showSerName val="0"/>
              <c:showPercent val="0"/>
              <c:showBubbleSize val="0"/>
            </c:dLbl>
            <c:dLbl>
              <c:idx val="4"/>
              <c:layout>
                <c:manualLayout>
                  <c:x val="0"/>
                  <c:y val="5.5790201956972948E-3"/>
                </c:manualLayout>
              </c:layout>
              <c:showLegendKey val="0"/>
              <c:showVal val="1"/>
              <c:showCatName val="0"/>
              <c:showSerName val="0"/>
              <c:showPercent val="0"/>
              <c:showBubbleSize val="0"/>
            </c:dLbl>
            <c:dLbl>
              <c:idx val="5"/>
              <c:layout>
                <c:manualLayout>
                  <c:x val="-2.8797696184305254E-3"/>
                  <c:y val="8.368200836820083E-3"/>
                </c:manualLayout>
              </c:layout>
              <c:showLegendKey val="0"/>
              <c:showVal val="1"/>
              <c:showCatName val="0"/>
              <c:showSerName val="0"/>
              <c:showPercent val="0"/>
              <c:showBubbleSize val="0"/>
            </c:dLbl>
            <c:dLbl>
              <c:idx val="7"/>
              <c:layout>
                <c:manualLayout>
                  <c:x val="1.4398848092152734E-2"/>
                  <c:y val="2.5591810620601407E-3"/>
                </c:manualLayout>
              </c:layout>
              <c:showLegendKey val="0"/>
              <c:showVal val="1"/>
              <c:showCatName val="0"/>
              <c:showSerName val="0"/>
              <c:showPercent val="0"/>
              <c:showBubbleSize val="0"/>
            </c:dLbl>
            <c:txPr>
              <a:bodyPr/>
              <a:lstStyle/>
              <a:p>
                <a:pPr>
                  <a:defRPr sz="1100" b="1">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dLbls>
          <c:cat>
            <c:strRef>
              <c:f>'СрТБ и двойки'!$U$19:$U$29</c:f>
              <c:strCache>
                <c:ptCount val="11"/>
                <c:pt idx="0">
                  <c:v>математика</c:v>
                </c:pt>
                <c:pt idx="1">
                  <c:v>физика</c:v>
                </c:pt>
                <c:pt idx="2">
                  <c:v>информатика и ИКТ</c:v>
                </c:pt>
                <c:pt idx="3">
                  <c:v>химия</c:v>
                </c:pt>
                <c:pt idx="4">
                  <c:v>биология</c:v>
                </c:pt>
                <c:pt idx="5">
                  <c:v>география</c:v>
                </c:pt>
                <c:pt idx="6">
                  <c:v>русский язык</c:v>
                </c:pt>
                <c:pt idx="7">
                  <c:v>обществознание</c:v>
                </c:pt>
                <c:pt idx="8">
                  <c:v>история</c:v>
                </c:pt>
                <c:pt idx="9">
                  <c:v>литература</c:v>
                </c:pt>
                <c:pt idx="10">
                  <c:v>английский язык</c:v>
                </c:pt>
              </c:strCache>
            </c:strRef>
          </c:cat>
          <c:val>
            <c:numRef>
              <c:f>'СрТБ и двойки'!$V$19:$V$29</c:f>
              <c:numCache>
                <c:formatCode>0.00</c:formatCode>
                <c:ptCount val="11"/>
                <c:pt idx="0">
                  <c:v>11.903392754456585</c:v>
                </c:pt>
                <c:pt idx="1">
                  <c:v>4.9777117384843983</c:v>
                </c:pt>
                <c:pt idx="2">
                  <c:v>9.5764272559852675</c:v>
                </c:pt>
                <c:pt idx="3">
                  <c:v>10.986964618249534</c:v>
                </c:pt>
                <c:pt idx="4">
                  <c:v>12.362301101591187</c:v>
                </c:pt>
                <c:pt idx="5">
                  <c:v>1.6260162601626018</c:v>
                </c:pt>
                <c:pt idx="6">
                  <c:v>0.14961660744342622</c:v>
                </c:pt>
                <c:pt idx="7">
                  <c:v>12.274064733081126</c:v>
                </c:pt>
                <c:pt idx="8">
                  <c:v>9.1121495327102799</c:v>
                </c:pt>
                <c:pt idx="9">
                  <c:v>3.0042918454935621</c:v>
                </c:pt>
                <c:pt idx="10">
                  <c:v>2.1582733812949639</c:v>
                </c:pt>
              </c:numCache>
            </c:numRef>
          </c:val>
        </c:ser>
        <c:ser>
          <c:idx val="1"/>
          <c:order val="1"/>
          <c:tx>
            <c:strRef>
              <c:f>'СрТБ и двойки'!$W$18</c:f>
              <c:strCache>
                <c:ptCount val="1"/>
                <c:pt idx="0">
                  <c:v>2017г.</c:v>
                </c:pt>
              </c:strCache>
            </c:strRef>
          </c:tx>
          <c:spPr>
            <a:solidFill>
              <a:srgbClr val="FFDE75"/>
            </a:solidFill>
            <a:scene3d>
              <a:camera prst="orthographicFront"/>
              <a:lightRig rig="threePt" dir="t"/>
            </a:scene3d>
            <a:sp3d>
              <a:bevelT/>
            </a:sp3d>
          </c:spPr>
          <c:invertIfNegative val="0"/>
          <c:dLbls>
            <c:dLbl>
              <c:idx val="3"/>
              <c:layout>
                <c:manualLayout>
                  <c:x val="2.3038156947444204E-2"/>
                  <c:y val="2.1963781723937227E-7"/>
                </c:manualLayout>
              </c:layout>
              <c:showLegendKey val="0"/>
              <c:showVal val="1"/>
              <c:showCatName val="0"/>
              <c:showSerName val="0"/>
              <c:showPercent val="0"/>
              <c:showBubbleSize val="0"/>
            </c:dLbl>
            <c:dLbl>
              <c:idx val="8"/>
              <c:layout>
                <c:manualLayout>
                  <c:x val="-5.7595392368610509E-3"/>
                  <c:y val="-2.7894002789400278E-3"/>
                </c:manualLayout>
              </c:layout>
              <c:showLegendKey val="0"/>
              <c:showVal val="1"/>
              <c:showCatName val="0"/>
              <c:showSerName val="0"/>
              <c:showPercent val="0"/>
              <c:showBubbleSize val="0"/>
            </c:dLbl>
            <c:txPr>
              <a:bodyPr/>
              <a:lstStyle/>
              <a:p>
                <a:pPr>
                  <a:defRPr sz="1100" b="1">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dLbls>
          <c:cat>
            <c:strRef>
              <c:f>'СрТБ и двойки'!$U$19:$U$29</c:f>
              <c:strCache>
                <c:ptCount val="11"/>
                <c:pt idx="0">
                  <c:v>математика</c:v>
                </c:pt>
                <c:pt idx="1">
                  <c:v>физика</c:v>
                </c:pt>
                <c:pt idx="2">
                  <c:v>информатика и ИКТ</c:v>
                </c:pt>
                <c:pt idx="3">
                  <c:v>химия</c:v>
                </c:pt>
                <c:pt idx="4">
                  <c:v>биология</c:v>
                </c:pt>
                <c:pt idx="5">
                  <c:v>география</c:v>
                </c:pt>
                <c:pt idx="6">
                  <c:v>русский язык</c:v>
                </c:pt>
                <c:pt idx="7">
                  <c:v>обществознание</c:v>
                </c:pt>
                <c:pt idx="8">
                  <c:v>история</c:v>
                </c:pt>
                <c:pt idx="9">
                  <c:v>литература</c:v>
                </c:pt>
                <c:pt idx="10">
                  <c:v>английский язык</c:v>
                </c:pt>
              </c:strCache>
            </c:strRef>
          </c:cat>
          <c:val>
            <c:numRef>
              <c:f>'СрТБ и двойки'!$W$19:$W$29</c:f>
              <c:numCache>
                <c:formatCode>0.00</c:formatCode>
                <c:ptCount val="11"/>
                <c:pt idx="0">
                  <c:v>10.628302994715208</c:v>
                </c:pt>
                <c:pt idx="1">
                  <c:v>1.9559902200488997</c:v>
                </c:pt>
                <c:pt idx="2">
                  <c:v>6.6555740432612307</c:v>
                </c:pt>
                <c:pt idx="3">
                  <c:v>11.967213114754099</c:v>
                </c:pt>
                <c:pt idx="4">
                  <c:v>13.481828839390387</c:v>
                </c:pt>
                <c:pt idx="5">
                  <c:v>1.8181818181818181</c:v>
                </c:pt>
                <c:pt idx="6">
                  <c:v>0.14716703458425312</c:v>
                </c:pt>
                <c:pt idx="7">
                  <c:v>10.268948655256724</c:v>
                </c:pt>
                <c:pt idx="8">
                  <c:v>8.6781029263370328</c:v>
                </c:pt>
                <c:pt idx="9">
                  <c:v>1.1811023622047243</c:v>
                </c:pt>
                <c:pt idx="10">
                  <c:v>1.1363636363636365</c:v>
                </c:pt>
              </c:numCache>
            </c:numRef>
          </c:val>
        </c:ser>
        <c:dLbls>
          <c:showLegendKey val="0"/>
          <c:showVal val="0"/>
          <c:showCatName val="0"/>
          <c:showSerName val="0"/>
          <c:showPercent val="0"/>
          <c:showBubbleSize val="0"/>
        </c:dLbls>
        <c:gapWidth val="85"/>
        <c:axId val="514939392"/>
        <c:axId val="624963520"/>
      </c:barChart>
      <c:catAx>
        <c:axId val="514939392"/>
        <c:scaling>
          <c:orientation val="maxMin"/>
        </c:scaling>
        <c:delete val="0"/>
        <c:axPos val="l"/>
        <c:majorTickMark val="out"/>
        <c:minorTickMark val="none"/>
        <c:tickLblPos val="nextTo"/>
        <c:txPr>
          <a:bodyPr/>
          <a:lstStyle/>
          <a:p>
            <a:pPr>
              <a:defRPr sz="1200">
                <a:latin typeface="Times New Roman" pitchFamily="18" charset="0"/>
                <a:cs typeface="Times New Roman" pitchFamily="18" charset="0"/>
              </a:defRPr>
            </a:pPr>
            <a:endParaRPr lang="ru-RU"/>
          </a:p>
        </c:txPr>
        <c:crossAx val="624963520"/>
        <c:crosses val="autoZero"/>
        <c:auto val="1"/>
        <c:lblAlgn val="ctr"/>
        <c:lblOffset val="100"/>
        <c:noMultiLvlLbl val="0"/>
      </c:catAx>
      <c:valAx>
        <c:axId val="624963520"/>
        <c:scaling>
          <c:orientation val="minMax"/>
        </c:scaling>
        <c:delete val="1"/>
        <c:axPos val="t"/>
        <c:numFmt formatCode="0.00" sourceLinked="1"/>
        <c:majorTickMark val="out"/>
        <c:minorTickMark val="none"/>
        <c:tickLblPos val="nextTo"/>
        <c:crossAx val="514939392"/>
        <c:crosses val="autoZero"/>
        <c:crossBetween val="between"/>
      </c:valAx>
    </c:plotArea>
    <c:legend>
      <c:legendPos val="b"/>
      <c:layout>
        <c:manualLayout>
          <c:xMode val="edge"/>
          <c:yMode val="edge"/>
          <c:x val="0.25337670999534601"/>
          <c:y val="0.92324306143654244"/>
          <c:w val="0.50543427044197176"/>
          <c:h val="5.8450302407851165E-2"/>
        </c:manualLayout>
      </c:layout>
      <c:overlay val="0"/>
      <c:txPr>
        <a:bodyPr/>
        <a:lstStyle/>
        <a:p>
          <a:pPr>
            <a:defRPr sz="1200" i="1">
              <a:latin typeface="Times New Roman" pitchFamily="18" charset="0"/>
              <a:cs typeface="Times New Roman" pitchFamily="18" charset="0"/>
            </a:defRPr>
          </a:pPr>
          <a:endParaRPr lang="ru-RU"/>
        </a:p>
      </c:txPr>
    </c:legend>
    <c:plotVisOnly val="1"/>
    <c:dispBlanksAs val="gap"/>
    <c:showDLblsOverMax val="0"/>
  </c:chart>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sz="1400" b="0"/>
              <a:t>Динамика объема платных услуг, тыс. руб.</a:t>
            </a:r>
          </a:p>
        </c:rich>
      </c:tx>
      <c:overlay val="0"/>
    </c:title>
    <c:autoTitleDeleted val="0"/>
    <c:plotArea>
      <c:layout/>
      <c:barChart>
        <c:barDir val="col"/>
        <c:grouping val="clustered"/>
        <c:varyColors val="0"/>
        <c:ser>
          <c:idx val="0"/>
          <c:order val="0"/>
          <c:tx>
            <c:strRef>
              <c:f>пу!$B$5</c:f>
              <c:strCache>
                <c:ptCount val="1"/>
                <c:pt idx="0">
                  <c:v>ВСЕГО</c:v>
                </c:pt>
              </c:strCache>
            </c:strRef>
          </c:tx>
          <c:invertIfNegative val="0"/>
          <c:cat>
            <c:strRef>
              <c:f>пу!$C$4:$H$4</c:f>
              <c:strCache>
                <c:ptCount val="6"/>
                <c:pt idx="0">
                  <c:v>2012 год</c:v>
                </c:pt>
                <c:pt idx="1">
                  <c:v>2013 год</c:v>
                </c:pt>
                <c:pt idx="2">
                  <c:v>2014 год</c:v>
                </c:pt>
                <c:pt idx="3">
                  <c:v>2015 год</c:v>
                </c:pt>
                <c:pt idx="4">
                  <c:v>2016 год</c:v>
                </c:pt>
                <c:pt idx="5">
                  <c:v>2017 год</c:v>
                </c:pt>
              </c:strCache>
            </c:strRef>
          </c:cat>
          <c:val>
            <c:numRef>
              <c:f>пу!$C$5:$H$5</c:f>
              <c:numCache>
                <c:formatCode>#,##0</c:formatCode>
                <c:ptCount val="6"/>
                <c:pt idx="0">
                  <c:v>193605</c:v>
                </c:pt>
                <c:pt idx="1">
                  <c:v>231349</c:v>
                </c:pt>
                <c:pt idx="2">
                  <c:v>254574</c:v>
                </c:pt>
                <c:pt idx="3">
                  <c:v>271354</c:v>
                </c:pt>
                <c:pt idx="4">
                  <c:v>272809.81099999999</c:v>
                </c:pt>
                <c:pt idx="5">
                  <c:v>323792</c:v>
                </c:pt>
              </c:numCache>
            </c:numRef>
          </c:val>
          <c:extLst xmlns:c16r2="http://schemas.microsoft.com/office/drawing/2015/06/chart">
            <c:ext xmlns:c16="http://schemas.microsoft.com/office/drawing/2014/chart" uri="{C3380CC4-5D6E-409C-BE32-E72D297353CC}">
              <c16:uniqueId val="{00000000-E953-4DC0-A5AC-978813135288}"/>
            </c:ext>
          </c:extLst>
        </c:ser>
        <c:ser>
          <c:idx val="1"/>
          <c:order val="1"/>
          <c:tx>
            <c:strRef>
              <c:f>пу!$B$6</c:f>
              <c:strCache>
                <c:ptCount val="1"/>
                <c:pt idx="0">
                  <c:v>Дошкольное образование</c:v>
                </c:pt>
              </c:strCache>
            </c:strRef>
          </c:tx>
          <c:invertIfNegative val="0"/>
          <c:cat>
            <c:strRef>
              <c:f>пу!$C$4:$H$4</c:f>
              <c:strCache>
                <c:ptCount val="6"/>
                <c:pt idx="0">
                  <c:v>2012 год</c:v>
                </c:pt>
                <c:pt idx="1">
                  <c:v>2013 год</c:v>
                </c:pt>
                <c:pt idx="2">
                  <c:v>2014 год</c:v>
                </c:pt>
                <c:pt idx="3">
                  <c:v>2015 год</c:v>
                </c:pt>
                <c:pt idx="4">
                  <c:v>2016 год</c:v>
                </c:pt>
                <c:pt idx="5">
                  <c:v>2017 год</c:v>
                </c:pt>
              </c:strCache>
            </c:strRef>
          </c:cat>
          <c:val>
            <c:numRef>
              <c:f>пу!$C$6:$H$6</c:f>
              <c:numCache>
                <c:formatCode>#,##0</c:formatCode>
                <c:ptCount val="6"/>
                <c:pt idx="0">
                  <c:v>38435</c:v>
                </c:pt>
                <c:pt idx="1">
                  <c:v>60053</c:v>
                </c:pt>
                <c:pt idx="2">
                  <c:v>76003</c:v>
                </c:pt>
                <c:pt idx="3">
                  <c:v>87312</c:v>
                </c:pt>
                <c:pt idx="4">
                  <c:v>92665.88</c:v>
                </c:pt>
                <c:pt idx="5">
                  <c:v>104709</c:v>
                </c:pt>
              </c:numCache>
            </c:numRef>
          </c:val>
          <c:extLst xmlns:c16r2="http://schemas.microsoft.com/office/drawing/2015/06/chart">
            <c:ext xmlns:c16="http://schemas.microsoft.com/office/drawing/2014/chart" uri="{C3380CC4-5D6E-409C-BE32-E72D297353CC}">
              <c16:uniqueId val="{00000001-E953-4DC0-A5AC-978813135288}"/>
            </c:ext>
          </c:extLst>
        </c:ser>
        <c:ser>
          <c:idx val="2"/>
          <c:order val="2"/>
          <c:tx>
            <c:strRef>
              <c:f>пу!$B$7</c:f>
              <c:strCache>
                <c:ptCount val="1"/>
                <c:pt idx="0">
                  <c:v>Общее образование</c:v>
                </c:pt>
              </c:strCache>
            </c:strRef>
          </c:tx>
          <c:invertIfNegative val="0"/>
          <c:cat>
            <c:strRef>
              <c:f>пу!$C$4:$H$4</c:f>
              <c:strCache>
                <c:ptCount val="6"/>
                <c:pt idx="0">
                  <c:v>2012 год</c:v>
                </c:pt>
                <c:pt idx="1">
                  <c:v>2013 год</c:v>
                </c:pt>
                <c:pt idx="2">
                  <c:v>2014 год</c:v>
                </c:pt>
                <c:pt idx="3">
                  <c:v>2015 год</c:v>
                </c:pt>
                <c:pt idx="4">
                  <c:v>2016 год</c:v>
                </c:pt>
                <c:pt idx="5">
                  <c:v>2017 год</c:v>
                </c:pt>
              </c:strCache>
            </c:strRef>
          </c:cat>
          <c:val>
            <c:numRef>
              <c:f>пу!$C$7:$H$7</c:f>
              <c:numCache>
                <c:formatCode>#,##0</c:formatCode>
                <c:ptCount val="6"/>
                <c:pt idx="0">
                  <c:v>110603</c:v>
                </c:pt>
                <c:pt idx="1">
                  <c:v>124109</c:v>
                </c:pt>
                <c:pt idx="2">
                  <c:v>133390</c:v>
                </c:pt>
                <c:pt idx="3">
                  <c:v>140478</c:v>
                </c:pt>
                <c:pt idx="4">
                  <c:v>132796.99099999998</c:v>
                </c:pt>
                <c:pt idx="5">
                  <c:v>163211</c:v>
                </c:pt>
              </c:numCache>
            </c:numRef>
          </c:val>
          <c:extLst xmlns:c16r2="http://schemas.microsoft.com/office/drawing/2015/06/chart">
            <c:ext xmlns:c16="http://schemas.microsoft.com/office/drawing/2014/chart" uri="{C3380CC4-5D6E-409C-BE32-E72D297353CC}">
              <c16:uniqueId val="{00000002-E953-4DC0-A5AC-978813135288}"/>
            </c:ext>
          </c:extLst>
        </c:ser>
        <c:ser>
          <c:idx val="3"/>
          <c:order val="3"/>
          <c:tx>
            <c:strRef>
              <c:f>пу!$B$8</c:f>
              <c:strCache>
                <c:ptCount val="1"/>
                <c:pt idx="0">
                  <c:v>Дополнительное образование</c:v>
                </c:pt>
              </c:strCache>
            </c:strRef>
          </c:tx>
          <c:invertIfNegative val="0"/>
          <c:cat>
            <c:strRef>
              <c:f>пу!$C$4:$H$4</c:f>
              <c:strCache>
                <c:ptCount val="6"/>
                <c:pt idx="0">
                  <c:v>2012 год</c:v>
                </c:pt>
                <c:pt idx="1">
                  <c:v>2013 год</c:v>
                </c:pt>
                <c:pt idx="2">
                  <c:v>2014 год</c:v>
                </c:pt>
                <c:pt idx="3">
                  <c:v>2015 год</c:v>
                </c:pt>
                <c:pt idx="4">
                  <c:v>2016 год</c:v>
                </c:pt>
                <c:pt idx="5">
                  <c:v>2017 год</c:v>
                </c:pt>
              </c:strCache>
            </c:strRef>
          </c:cat>
          <c:val>
            <c:numRef>
              <c:f>пу!$C$8:$H$8</c:f>
              <c:numCache>
                <c:formatCode>#,##0</c:formatCode>
                <c:ptCount val="6"/>
                <c:pt idx="0">
                  <c:v>44566</c:v>
                </c:pt>
                <c:pt idx="1">
                  <c:v>47187</c:v>
                </c:pt>
                <c:pt idx="2">
                  <c:v>45182</c:v>
                </c:pt>
                <c:pt idx="3">
                  <c:v>43564</c:v>
                </c:pt>
                <c:pt idx="4">
                  <c:v>47346.94</c:v>
                </c:pt>
                <c:pt idx="5">
                  <c:v>55872</c:v>
                </c:pt>
              </c:numCache>
            </c:numRef>
          </c:val>
          <c:extLst xmlns:c16r2="http://schemas.microsoft.com/office/drawing/2015/06/chart">
            <c:ext xmlns:c16="http://schemas.microsoft.com/office/drawing/2014/chart" uri="{C3380CC4-5D6E-409C-BE32-E72D297353CC}">
              <c16:uniqueId val="{00000003-E953-4DC0-A5AC-978813135288}"/>
            </c:ext>
          </c:extLst>
        </c:ser>
        <c:dLbls>
          <c:showLegendKey val="0"/>
          <c:showVal val="1"/>
          <c:showCatName val="0"/>
          <c:showSerName val="0"/>
          <c:showPercent val="0"/>
          <c:showBubbleSize val="0"/>
        </c:dLbls>
        <c:gapWidth val="150"/>
        <c:overlap val="-25"/>
        <c:axId val="514939904"/>
        <c:axId val="624966400"/>
      </c:barChart>
      <c:catAx>
        <c:axId val="514939904"/>
        <c:scaling>
          <c:orientation val="minMax"/>
        </c:scaling>
        <c:delete val="0"/>
        <c:axPos val="b"/>
        <c:numFmt formatCode="General" sourceLinked="0"/>
        <c:majorTickMark val="none"/>
        <c:minorTickMark val="none"/>
        <c:tickLblPos val="nextTo"/>
        <c:crossAx val="624966400"/>
        <c:crosses val="autoZero"/>
        <c:auto val="1"/>
        <c:lblAlgn val="ctr"/>
        <c:lblOffset val="100"/>
        <c:noMultiLvlLbl val="0"/>
      </c:catAx>
      <c:valAx>
        <c:axId val="624966400"/>
        <c:scaling>
          <c:orientation val="minMax"/>
        </c:scaling>
        <c:delete val="1"/>
        <c:axPos val="l"/>
        <c:numFmt formatCode="#,##0" sourceLinked="1"/>
        <c:majorTickMark val="none"/>
        <c:minorTickMark val="none"/>
        <c:tickLblPos val="none"/>
        <c:crossAx val="514939904"/>
        <c:crosses val="autoZero"/>
        <c:crossBetween val="between"/>
      </c:valAx>
    </c:plotArea>
    <c:legend>
      <c:legendPos val="t"/>
      <c:overlay val="0"/>
    </c:legend>
    <c:plotVisOnly val="1"/>
    <c:dispBlanksAs val="gap"/>
    <c:showDLblsOverMax val="0"/>
  </c:chart>
  <c:txPr>
    <a:bodyPr/>
    <a:lstStyle/>
    <a:p>
      <a:pPr>
        <a:defRPr>
          <a:latin typeface="Times New Roman" pitchFamily="18" charset="0"/>
          <a:cs typeface="Times New Roman" pitchFamily="18" charset="0"/>
        </a:defRPr>
      </a:pPr>
      <a:endParaRPr lang="ru-RU"/>
    </a:p>
  </c:txPr>
  <c:externalData r:id="rId2">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5.9676486584611589E-2"/>
          <c:y val="8.7191323306808871E-2"/>
          <c:w val="0.46302627972487581"/>
          <c:h val="0.89616409059978619"/>
        </c:manualLayout>
      </c:layout>
      <c:doughnutChart>
        <c:varyColors val="1"/>
        <c:ser>
          <c:idx val="0"/>
          <c:order val="0"/>
          <c:explosion val="25"/>
          <c:dLbls>
            <c:dLbl>
              <c:idx val="0"/>
              <c:layout>
                <c:manualLayout>
                  <c:x val="4.0094769455075632E-2"/>
                  <c:y val="-0.1234567901234568"/>
                </c:manualLayout>
              </c:layout>
              <c:showLegendKey val="0"/>
              <c:showVal val="1"/>
              <c:showCatName val="0"/>
              <c:showSerName val="0"/>
              <c:showPercent val="0"/>
              <c:showBubbleSize val="0"/>
            </c:dLbl>
            <c:dLbl>
              <c:idx val="1"/>
              <c:layout>
                <c:manualLayout>
                  <c:x val="6.3787133223983966E-2"/>
                  <c:y val="-6.7019400352733682E-2"/>
                </c:manualLayout>
              </c:layout>
              <c:showLegendKey val="0"/>
              <c:showVal val="1"/>
              <c:showCatName val="0"/>
              <c:showSerName val="0"/>
              <c:showPercent val="0"/>
              <c:showBubbleSize val="0"/>
            </c:dLbl>
            <c:dLbl>
              <c:idx val="2"/>
              <c:layout>
                <c:manualLayout>
                  <c:x val="6.1964643703298704E-2"/>
                  <c:y val="5.2910052910052907E-2"/>
                </c:manualLayout>
              </c:layout>
              <c:showLegendKey val="0"/>
              <c:showVal val="1"/>
              <c:showCatName val="0"/>
              <c:showSerName val="0"/>
              <c:showPercent val="0"/>
              <c:showBubbleSize val="0"/>
            </c:dLbl>
            <c:dLbl>
              <c:idx val="3"/>
              <c:layout>
                <c:manualLayout>
                  <c:x val="4.5562238017131398E-2"/>
                  <c:y val="9.8765432098765427E-2"/>
                </c:manualLayout>
              </c:layout>
              <c:showLegendKey val="0"/>
              <c:showVal val="1"/>
              <c:showCatName val="0"/>
              <c:showSerName val="0"/>
              <c:showPercent val="0"/>
              <c:showBubbleSize val="0"/>
            </c:dLbl>
            <c:dLbl>
              <c:idx val="4"/>
              <c:layout>
                <c:manualLayout>
                  <c:x val="5.4674685620557682E-2"/>
                  <c:y val="8.465608465608479E-2"/>
                </c:manualLayout>
              </c:layout>
              <c:showLegendKey val="0"/>
              <c:showVal val="1"/>
              <c:showCatName val="0"/>
              <c:showSerName val="0"/>
              <c:showPercent val="0"/>
              <c:showBubbleSize val="0"/>
            </c:dLbl>
            <c:dLbl>
              <c:idx val="5"/>
              <c:layout>
                <c:manualLayout>
                  <c:x val="-4.3739748496446143E-2"/>
                  <c:y val="9.1710758377425178E-2"/>
                </c:manualLayout>
              </c:layout>
              <c:showLegendKey val="0"/>
              <c:showVal val="1"/>
              <c:showCatName val="0"/>
              <c:showSerName val="0"/>
              <c:showPercent val="0"/>
              <c:showBubbleSize val="0"/>
            </c:dLbl>
            <c:dLbl>
              <c:idx val="6"/>
              <c:layout>
                <c:manualLayout>
                  <c:x val="-4.3739748496446143E-2"/>
                  <c:y val="9.5238095238095233E-2"/>
                </c:manualLayout>
              </c:layout>
              <c:showLegendKey val="0"/>
              <c:showVal val="1"/>
              <c:showCatName val="0"/>
              <c:showSerName val="0"/>
              <c:showPercent val="0"/>
              <c:showBubbleSize val="0"/>
            </c:dLbl>
            <c:dLbl>
              <c:idx val="7"/>
              <c:layout>
                <c:manualLayout>
                  <c:x val="-4.9207217058501916E-2"/>
                  <c:y val="6.3492063492063489E-2"/>
                </c:manualLayout>
              </c:layout>
              <c:showLegendKey val="0"/>
              <c:showVal val="1"/>
              <c:showCatName val="0"/>
              <c:showSerName val="0"/>
              <c:showPercent val="0"/>
              <c:showBubbleSize val="0"/>
            </c:dLbl>
            <c:dLbl>
              <c:idx val="8"/>
              <c:layout>
                <c:manualLayout>
                  <c:x val="-6.1964643703298711E-2"/>
                  <c:y val="3.1746031746031744E-2"/>
                </c:manualLayout>
              </c:layout>
              <c:showLegendKey val="0"/>
              <c:showVal val="1"/>
              <c:showCatName val="0"/>
              <c:showSerName val="0"/>
              <c:showPercent val="0"/>
              <c:showBubbleSize val="0"/>
            </c:dLbl>
            <c:dLbl>
              <c:idx val="9"/>
              <c:layout>
                <c:manualLayout>
                  <c:x val="-6.5609622744669222E-2"/>
                  <c:y val="-1.4109347442680775E-2"/>
                </c:manualLayout>
              </c:layout>
              <c:showLegendKey val="0"/>
              <c:showVal val="1"/>
              <c:showCatName val="0"/>
              <c:showSerName val="0"/>
              <c:showPercent val="0"/>
              <c:showBubbleSize val="0"/>
            </c:dLbl>
            <c:dLbl>
              <c:idx val="10"/>
              <c:layout>
                <c:manualLayout>
                  <c:x val="-6.5609622744669222E-2"/>
                  <c:y val="-4.585537918871252E-2"/>
                </c:manualLayout>
              </c:layout>
              <c:showLegendKey val="0"/>
              <c:showVal val="1"/>
              <c:showCatName val="0"/>
              <c:showSerName val="0"/>
              <c:showPercent val="0"/>
              <c:showBubbleSize val="0"/>
            </c:dLbl>
            <c:dLbl>
              <c:idx val="11"/>
              <c:layout>
                <c:manualLayout>
                  <c:x val="-5.6497175141242938E-2"/>
                  <c:y val="-6.7019400352733682E-2"/>
                </c:manualLayout>
              </c:layout>
              <c:showLegendKey val="0"/>
              <c:showVal val="1"/>
              <c:showCatName val="0"/>
              <c:showSerName val="0"/>
              <c:showPercent val="0"/>
              <c:showBubbleSize val="0"/>
            </c:dLbl>
            <c:dLbl>
              <c:idx val="12"/>
              <c:layout>
                <c:manualLayout>
                  <c:x val="-4.7384727537816661E-2"/>
                  <c:y val="-9.8765432098765427E-2"/>
                </c:manualLayout>
              </c:layout>
              <c:showLegendKey val="0"/>
              <c:showVal val="1"/>
              <c:showCatName val="0"/>
              <c:showSerName val="0"/>
              <c:showPercent val="0"/>
              <c:showBubbleSize val="0"/>
            </c:dLbl>
            <c:dLbl>
              <c:idx val="13"/>
              <c:layout>
                <c:manualLayout>
                  <c:x val="-4.0094769455075632E-2"/>
                  <c:y val="-0.10229276895943562"/>
                </c:manualLayout>
              </c:layout>
              <c:showLegendKey val="0"/>
              <c:showVal val="1"/>
              <c:showCatName val="0"/>
              <c:showSerName val="0"/>
              <c:showPercent val="0"/>
              <c:showBubbleSize val="0"/>
            </c:dLbl>
            <c:dLbl>
              <c:idx val="14"/>
              <c:layout>
                <c:manualLayout>
                  <c:x val="-2.5514853289593586E-2"/>
                  <c:y val="-0.1164021164021164"/>
                </c:manualLayout>
              </c:layout>
              <c:showLegendKey val="0"/>
              <c:showVal val="1"/>
              <c:showCatName val="0"/>
              <c:showSerName val="0"/>
              <c:showPercent val="0"/>
              <c:showBubbleSize val="0"/>
            </c:dLbl>
            <c:dLbl>
              <c:idx val="15"/>
              <c:layout>
                <c:manualLayout>
                  <c:x val="-7.2899580827410241E-3"/>
                  <c:y val="-0.10582010582010581"/>
                </c:manualLayout>
              </c:layout>
              <c:showLegendKey val="0"/>
              <c:showVal val="1"/>
              <c:showCatName val="0"/>
              <c:showSerName val="0"/>
              <c:showPercent val="0"/>
              <c:showBubbleSize val="0"/>
            </c:dLbl>
            <c:dLbl>
              <c:idx val="16"/>
              <c:layout>
                <c:manualLayout>
                  <c:x val="9.1124476034262804E-3"/>
                  <c:y val="-0.11992945326278659"/>
                </c:manualLayout>
              </c:layout>
              <c:showLegendKey val="0"/>
              <c:showVal val="1"/>
              <c:showCatName val="0"/>
              <c:showSerName val="0"/>
              <c:showPercent val="0"/>
              <c:showBubbleSize val="0"/>
            </c:dLbl>
            <c:txPr>
              <a:bodyPr/>
              <a:lstStyle/>
              <a:p>
                <a:pPr>
                  <a:defRPr sz="1050" b="1"/>
                </a:pPr>
                <a:endParaRPr lang="ru-RU"/>
              </a:p>
            </c:txPr>
            <c:showLegendKey val="0"/>
            <c:showVal val="1"/>
            <c:showCatName val="0"/>
            <c:showSerName val="0"/>
            <c:showPercent val="0"/>
            <c:showBubbleSize val="0"/>
            <c:showLeaderLines val="1"/>
          </c:dLbls>
          <c:cat>
            <c:strRef>
              <c:f>Лист3!$A$24:$A$40</c:f>
              <c:strCache>
                <c:ptCount val="17"/>
                <c:pt idx="0">
                  <c:v>Сервис и туризм (WSR, ТОП-50)</c:v>
                </c:pt>
                <c:pt idx="1">
                  <c:v>Наземный транспорт (WSR, ТОП-50)</c:v>
                </c:pt>
                <c:pt idx="2">
                  <c:v>Машиностроение (WSR, ТОП-50)</c:v>
                </c:pt>
                <c:pt idx="3">
                  <c:v>Информатика и вычислительная техника (WSR, ТОП-50)</c:v>
                </c:pt>
                <c:pt idx="4">
                  <c:v>Сельское и рыбное хозяйство  (WSR, ТОП-50)</c:v>
                </c:pt>
                <c:pt idx="5">
                  <c:v>Здравоохранение (WSR)</c:v>
                </c:pt>
                <c:pt idx="6">
                  <c:v>Лесной комплекс (WSR)</c:v>
                </c:pt>
                <c:pt idx="7">
                  <c:v>Образование (WSR)</c:v>
                </c:pt>
                <c:pt idx="8">
                  <c:v>Строительство и архитектура (WSR, ТОП-50)</c:v>
                </c:pt>
                <c:pt idx="9">
                  <c:v>Химические технологии, геология и нефтегазовое дело (WSR, ТОП-50)</c:v>
                </c:pt>
                <c:pt idx="10">
                  <c:v>Энергетика (WSR)</c:v>
                </c:pt>
                <c:pt idx="11">
                  <c:v>Культура и искусство</c:v>
                </c:pt>
                <c:pt idx="12">
                  <c:v>Водный транспорт (WSR)</c:v>
                </c:pt>
                <c:pt idx="13">
                  <c:v>Экономика, управление и социальная работа</c:v>
                </c:pt>
                <c:pt idx="14">
                  <c:v>Радиотехника и электроника (WSR)</c:v>
                </c:pt>
                <c:pt idx="15">
                  <c:v>Промышленная экология и биотехнологии (WSR)</c:v>
                </c:pt>
                <c:pt idx="16">
                  <c:v>Легкая промышленность (WSR)</c:v>
                </c:pt>
              </c:strCache>
            </c:strRef>
          </c:cat>
          <c:val>
            <c:numRef>
              <c:f>Лист3!$B$24:$B$40</c:f>
              <c:numCache>
                <c:formatCode>General</c:formatCode>
                <c:ptCount val="17"/>
                <c:pt idx="0">
                  <c:v>578</c:v>
                </c:pt>
                <c:pt idx="1">
                  <c:v>575</c:v>
                </c:pt>
                <c:pt idx="2">
                  <c:v>500</c:v>
                </c:pt>
                <c:pt idx="3">
                  <c:v>412</c:v>
                </c:pt>
                <c:pt idx="4">
                  <c:v>386</c:v>
                </c:pt>
                <c:pt idx="5">
                  <c:v>350</c:v>
                </c:pt>
                <c:pt idx="6">
                  <c:v>275</c:v>
                </c:pt>
                <c:pt idx="7">
                  <c:v>254</c:v>
                </c:pt>
                <c:pt idx="8">
                  <c:v>227</c:v>
                </c:pt>
                <c:pt idx="9">
                  <c:v>225</c:v>
                </c:pt>
                <c:pt idx="10">
                  <c:v>225</c:v>
                </c:pt>
                <c:pt idx="11">
                  <c:v>206</c:v>
                </c:pt>
                <c:pt idx="12">
                  <c:v>200</c:v>
                </c:pt>
                <c:pt idx="13">
                  <c:v>150</c:v>
                </c:pt>
                <c:pt idx="14">
                  <c:v>100</c:v>
                </c:pt>
                <c:pt idx="15">
                  <c:v>75</c:v>
                </c:pt>
                <c:pt idx="16">
                  <c:v>66</c:v>
                </c:pt>
              </c:numCache>
            </c:numRef>
          </c:val>
        </c:ser>
        <c:dLbls>
          <c:showLegendKey val="0"/>
          <c:showVal val="0"/>
          <c:showCatName val="0"/>
          <c:showSerName val="0"/>
          <c:showPercent val="0"/>
          <c:showBubbleSize val="0"/>
          <c:showLeaderLines val="1"/>
        </c:dLbls>
        <c:firstSliceAng val="0"/>
        <c:holeSize val="50"/>
      </c:doughnutChart>
    </c:plotArea>
    <c:legend>
      <c:legendPos val="r"/>
      <c:layout>
        <c:manualLayout>
          <c:xMode val="edge"/>
          <c:yMode val="edge"/>
          <c:x val="0.58602423193546949"/>
          <c:y val="2.7079948339790965E-4"/>
          <c:w val="0.40304083094041893"/>
          <c:h val="0.99972920051660208"/>
        </c:manualLayout>
      </c:layout>
      <c:overlay val="0"/>
      <c:txPr>
        <a:bodyPr/>
        <a:lstStyle/>
        <a:p>
          <a:pPr>
            <a:defRPr sz="700"/>
          </a:pPr>
          <a:endParaRPr lang="ru-RU"/>
        </a:p>
      </c:txPr>
    </c:legend>
    <c:plotVisOnly val="1"/>
    <c:dispBlanksAs val="gap"/>
    <c:showDLblsOverMax val="0"/>
  </c:chart>
  <c:externalData r:id="rId2">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c:date1904 val="0"/>
  <c:lang val="ru-RU"/>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70"/>
      <c:rotY val="0"/>
      <c:rAngAx val="1"/>
    </c:view3D>
    <c:floor>
      <c:thickness val="0"/>
    </c:floor>
    <c:sideWall>
      <c:thickness val="0"/>
    </c:sideWall>
    <c:backWall>
      <c:thickness val="0"/>
    </c:backWall>
    <c:plotArea>
      <c:layout>
        <c:manualLayout>
          <c:layoutTarget val="inner"/>
          <c:xMode val="edge"/>
          <c:yMode val="edge"/>
          <c:x val="0.1967670426331844"/>
          <c:y val="9.2202905329903051E-2"/>
          <c:w val="0.45631576458348116"/>
          <c:h val="0.80239286920818065"/>
        </c:manualLayout>
      </c:layout>
      <c:pie3DChart>
        <c:varyColors val="1"/>
        <c:ser>
          <c:idx val="0"/>
          <c:order val="0"/>
          <c:spPr>
            <a:scene3d>
              <a:camera prst="orthographicFront"/>
              <a:lightRig rig="threePt" dir="t"/>
            </a:scene3d>
            <a:sp3d prstMaterial="matte"/>
          </c:spPr>
          <c:explosion val="10"/>
          <c:dLbls>
            <c:dLbl>
              <c:idx val="0"/>
              <c:layout>
                <c:manualLayout>
                  <c:x val="-0.14632087796457868"/>
                  <c:y val="-4.078636210077701E-3"/>
                </c:manualLayout>
              </c:layout>
              <c:tx>
                <c:rich>
                  <a:bodyPr/>
                  <a:lstStyle/>
                  <a:p>
                    <a:r>
                      <a:rPr lang="ru-RU"/>
                      <a:t>Декретный отпуск
3,9 %</a:t>
                    </a:r>
                  </a:p>
                </c:rich>
              </c:tx>
              <c:showLegendKey val="1"/>
              <c:showVal val="1"/>
              <c:showCatName val="1"/>
              <c:showSerName val="1"/>
              <c:showPercent val="1"/>
              <c:showBubbleSize val="1"/>
            </c:dLbl>
            <c:dLbl>
              <c:idx val="1"/>
              <c:layout>
                <c:manualLayout>
                  <c:x val="-3.1139530278309808E-2"/>
                  <c:y val="2.108573062030614E-3"/>
                </c:manualLayout>
              </c:layout>
              <c:tx>
                <c:rich>
                  <a:bodyPr/>
                  <a:lstStyle/>
                  <a:p>
                    <a:r>
                      <a:rPr lang="ru-RU"/>
                      <a:t>Не трудоустроены
7,2 %</a:t>
                    </a:r>
                  </a:p>
                </c:rich>
              </c:tx>
              <c:showLegendKey val="1"/>
              <c:showVal val="1"/>
              <c:showCatName val="1"/>
              <c:showSerName val="1"/>
              <c:showPercent val="1"/>
              <c:showBubbleSize val="1"/>
            </c:dLbl>
            <c:dLbl>
              <c:idx val="2"/>
              <c:layout>
                <c:manualLayout>
                  <c:x val="2.8293992811709353E-2"/>
                  <c:y val="2.6630285075751676E-2"/>
                </c:manualLayout>
              </c:layout>
              <c:tx>
                <c:rich>
                  <a:bodyPr/>
                  <a:lstStyle/>
                  <a:p>
                    <a:r>
                      <a:rPr lang="ru-RU"/>
                      <a:t>Продолжают обучение 
7,6 %</a:t>
                    </a:r>
                  </a:p>
                </c:rich>
              </c:tx>
              <c:showLegendKey val="1"/>
              <c:showVal val="1"/>
              <c:showCatName val="1"/>
              <c:showSerName val="1"/>
              <c:showPercent val="1"/>
              <c:showBubbleSize val="1"/>
            </c:dLbl>
            <c:dLbl>
              <c:idx val="3"/>
              <c:layout>
                <c:manualLayout>
                  <c:x val="2.4214667423328843E-2"/>
                  <c:y val="0.17301655362386634"/>
                </c:manualLayout>
              </c:layout>
              <c:tx>
                <c:rich>
                  <a:bodyPr/>
                  <a:lstStyle/>
                  <a:p>
                    <a:r>
                      <a:rPr lang="ru-RU"/>
                      <a:t>Призваны в ряды ВС РФ
15,7 %</a:t>
                    </a:r>
                  </a:p>
                </c:rich>
              </c:tx>
              <c:showLegendKey val="1"/>
              <c:showVal val="1"/>
              <c:showCatName val="1"/>
              <c:showSerName val="1"/>
              <c:showPercent val="1"/>
              <c:showBubbleSize val="1"/>
            </c:dLbl>
            <c:dLbl>
              <c:idx val="4"/>
              <c:layout>
                <c:manualLayout>
                  <c:x val="0.15953593849755274"/>
                  <c:y val="-0.15316000103947405"/>
                </c:manualLayout>
              </c:layout>
              <c:tx>
                <c:rich>
                  <a:bodyPr/>
                  <a:lstStyle/>
                  <a:p>
                    <a:pPr>
                      <a:defRPr sz="1200"/>
                    </a:pPr>
                    <a:r>
                      <a:rPr lang="ru-RU" sz="1200"/>
                      <a:t>Трудоустроены
65,6 %</a:t>
                    </a:r>
                  </a:p>
                </c:rich>
              </c:tx>
              <c:numFmt formatCode="#,##0.0" sourceLinked="0"/>
              <c:spPr/>
              <c:showLegendKey val="1"/>
              <c:showVal val="1"/>
              <c:showCatName val="1"/>
              <c:showSerName val="1"/>
              <c:showPercent val="1"/>
              <c:showBubbleSize val="1"/>
            </c:dLbl>
            <c:numFmt formatCode="#,##0.0" sourceLinked="0"/>
            <c:showLegendKey val="1"/>
            <c:showVal val="1"/>
            <c:showCatName val="1"/>
            <c:showSerName val="1"/>
            <c:showPercent val="1"/>
            <c:showBubbleSize val="1"/>
            <c:showLeaderLines val="1"/>
          </c:dLbls>
          <c:cat>
            <c:strRef>
              <c:f>Лист7!$B$25:$F$25</c:f>
              <c:strCache>
                <c:ptCount val="5"/>
                <c:pt idx="0">
                  <c:v>Декретный отпуск</c:v>
                </c:pt>
                <c:pt idx="1">
                  <c:v>Не трудоустроены</c:v>
                </c:pt>
                <c:pt idx="2">
                  <c:v>Продолжают обучение </c:v>
                </c:pt>
                <c:pt idx="3">
                  <c:v>Призваны в ряды ВС РФ</c:v>
                </c:pt>
                <c:pt idx="4">
                  <c:v>Трудоустроены</c:v>
                </c:pt>
              </c:strCache>
            </c:strRef>
          </c:cat>
          <c:val>
            <c:numRef>
              <c:f>Лист7!$B$26:$F$26</c:f>
              <c:numCache>
                <c:formatCode>0.0%</c:formatCode>
                <c:ptCount val="5"/>
                <c:pt idx="0">
                  <c:v>3.9000000000000007E-2</c:v>
                </c:pt>
                <c:pt idx="1">
                  <c:v>7.1999999999999995E-2</c:v>
                </c:pt>
                <c:pt idx="2">
                  <c:v>7.5999999999999998E-2</c:v>
                </c:pt>
                <c:pt idx="3">
                  <c:v>0.15700000000000003</c:v>
                </c:pt>
                <c:pt idx="4">
                  <c:v>0.65600000000000014</c:v>
                </c:pt>
              </c:numCache>
            </c:numRef>
          </c:val>
        </c:ser>
        <c:dLbls>
          <c:showLegendKey val="1"/>
          <c:showVal val="1"/>
          <c:showCatName val="1"/>
          <c:showSerName val="1"/>
          <c:showPercent val="1"/>
          <c:showBubbleSize val="1"/>
          <c:showLeaderLines val="1"/>
        </c:dLbls>
      </c:pie3DChart>
      <c:spPr>
        <a:effectLst>
          <a:glow>
            <a:schemeClr val="accent1">
              <a:alpha val="40000"/>
            </a:schemeClr>
          </a:glow>
        </a:effectLst>
        <a:scene3d>
          <a:camera prst="orthographicFront"/>
          <a:lightRig rig="threePt" dir="t"/>
        </a:scene3d>
      </c:spPr>
    </c:plotArea>
    <c:plotVisOnly val="1"/>
    <c:dispBlanksAs val="zero"/>
    <c:showDLblsOverMax val="1"/>
  </c:chart>
  <c:externalData r:id="rId2">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floor>
    <c:sideWall>
      <c:thickness val="0"/>
    </c:sideWall>
    <c:backWall>
      <c:thickness val="0"/>
    </c:backWall>
    <c:plotArea>
      <c:layout>
        <c:manualLayout>
          <c:layoutTarget val="inner"/>
          <c:xMode val="edge"/>
          <c:yMode val="edge"/>
          <c:x val="7.4633760740793975E-2"/>
          <c:y val="8.4945396272702089E-2"/>
          <c:w val="0.92380595654709985"/>
          <c:h val="0.70855849411478988"/>
        </c:manualLayout>
      </c:layout>
      <c:bar3DChart>
        <c:barDir val="col"/>
        <c:grouping val="stacked"/>
        <c:varyColors val="0"/>
        <c:ser>
          <c:idx val="0"/>
          <c:order val="0"/>
          <c:tx>
            <c:strRef>
              <c:f>Лист1!$B$1</c:f>
              <c:strCache>
                <c:ptCount val="1"/>
                <c:pt idx="0">
                  <c:v> 2017 год Средний возраст педагогических работников</c:v>
                </c:pt>
              </c:strCache>
            </c:strRef>
          </c:tx>
          <c:invertIfNegative val="0"/>
          <c:dLbls>
            <c:dLbl>
              <c:idx val="0"/>
              <c:layout>
                <c:manualLayout>
                  <c:x val="8.6918730986527588E-3"/>
                  <c:y val="-0.37414965986394561"/>
                </c:manualLayout>
              </c:layout>
              <c:spPr>
                <a:noFill/>
                <a:ln w="25158">
                  <a:noFill/>
                </a:ln>
              </c:spPr>
              <c:txPr>
                <a:bodyPr/>
                <a:lstStyle/>
                <a:p>
                  <a:pPr>
                    <a:defRPr/>
                  </a:pPr>
                  <a:endParaRPr lang="ru-RU"/>
                </a:p>
              </c:txPr>
              <c:showLegendKey val="0"/>
              <c:showVal val="1"/>
              <c:showCatName val="0"/>
              <c:showSerName val="0"/>
              <c:showPercent val="0"/>
              <c:showBubbleSize val="0"/>
            </c:dLbl>
            <c:dLbl>
              <c:idx val="1"/>
              <c:layout>
                <c:manualLayout>
                  <c:x val="8.6918730986527588E-3"/>
                  <c:y val="-0.3514739229024943"/>
                </c:manualLayout>
              </c:layout>
              <c:spPr>
                <a:noFill/>
                <a:ln w="25158">
                  <a:noFill/>
                </a:ln>
              </c:spPr>
              <c:txPr>
                <a:bodyPr/>
                <a:lstStyle/>
                <a:p>
                  <a:pPr>
                    <a:defRPr/>
                  </a:pPr>
                  <a:endParaRPr lang="ru-RU"/>
                </a:p>
              </c:txPr>
              <c:showLegendKey val="0"/>
              <c:showVal val="1"/>
              <c:showCatName val="0"/>
              <c:showSerName val="0"/>
              <c:showPercent val="0"/>
              <c:showBubbleSize val="0"/>
            </c:dLbl>
            <c:dLbl>
              <c:idx val="2"/>
              <c:layout>
                <c:manualLayout>
                  <c:x val="1.5210777922642329E-2"/>
                  <c:y val="-0.33635676492819355"/>
                </c:manualLayout>
              </c:layout>
              <c:spPr>
                <a:noFill/>
                <a:ln w="25158">
                  <a:noFill/>
                </a:ln>
              </c:spPr>
              <c:txPr>
                <a:bodyPr/>
                <a:lstStyle/>
                <a:p>
                  <a:pPr>
                    <a:defRPr/>
                  </a:pPr>
                  <a:endParaRPr lang="ru-RU"/>
                </a:p>
              </c:txPr>
              <c:showLegendKey val="0"/>
              <c:showVal val="1"/>
              <c:showCatName val="0"/>
              <c:showSerName val="0"/>
              <c:showPercent val="0"/>
              <c:showBubbleSize val="0"/>
            </c:dLbl>
            <c:dLbl>
              <c:idx val="3"/>
              <c:layout>
                <c:manualLayout>
                  <c:x val="1.5210777922642329E-2"/>
                  <c:y val="-0.34013605442176875"/>
                </c:manualLayout>
              </c:layout>
              <c:spPr>
                <a:noFill/>
                <a:ln w="25158">
                  <a:noFill/>
                </a:ln>
              </c:spPr>
              <c:txPr>
                <a:bodyPr/>
                <a:lstStyle/>
                <a:p>
                  <a:pPr>
                    <a:defRPr/>
                  </a:pPr>
                  <a:endParaRPr lang="ru-RU"/>
                </a:p>
              </c:txPr>
              <c:showLegendKey val="0"/>
              <c:showVal val="1"/>
              <c:showCatName val="0"/>
              <c:showSerName val="0"/>
              <c:showPercent val="0"/>
              <c:showBubbleSize val="0"/>
            </c:dLbl>
            <c:dLbl>
              <c:idx val="4"/>
              <c:layout>
                <c:manualLayout>
                  <c:x val="1.5210777922642409E-2"/>
                  <c:y val="-0.3287981859410431"/>
                </c:manualLayout>
              </c:layout>
              <c:spPr>
                <a:noFill/>
                <a:ln w="25158">
                  <a:noFill/>
                </a:ln>
              </c:spPr>
              <c:txPr>
                <a:bodyPr/>
                <a:lstStyle/>
                <a:p>
                  <a:pPr>
                    <a:defRPr/>
                  </a:pPr>
                  <a:endParaRPr lang="ru-RU"/>
                </a:p>
              </c:txPr>
              <c:showLegendKey val="0"/>
              <c:showVal val="1"/>
              <c:showCatName val="0"/>
              <c:showSerName val="0"/>
              <c:showPercent val="0"/>
              <c:showBubbleSize val="0"/>
            </c:dLbl>
            <c:dLbl>
              <c:idx val="5"/>
              <c:layout>
                <c:manualLayout>
                  <c:x val="1.303780964797914E-2"/>
                  <c:y val="-0.28722600151171579"/>
                </c:manualLayout>
              </c:layout>
              <c:spPr>
                <a:noFill/>
                <a:ln w="25158">
                  <a:noFill/>
                </a:ln>
              </c:spPr>
              <c:txPr>
                <a:bodyPr/>
                <a:lstStyle/>
                <a:p>
                  <a:pPr>
                    <a:defRPr/>
                  </a:pPr>
                  <a:endParaRPr lang="ru-RU"/>
                </a:p>
              </c:txPr>
              <c:showLegendKey val="0"/>
              <c:showVal val="1"/>
              <c:showCatName val="0"/>
              <c:showSerName val="0"/>
              <c:showPercent val="0"/>
              <c:showBubbleSize val="0"/>
            </c:dLbl>
            <c:spPr>
              <a:noFill/>
              <a:ln w="25158">
                <a:noFill/>
              </a:ln>
            </c:spPr>
            <c:showLegendKey val="0"/>
            <c:showVal val="1"/>
            <c:showCatName val="0"/>
            <c:showSerName val="0"/>
            <c:showPercent val="0"/>
            <c:showBubbleSize val="0"/>
            <c:showLeaderLines val="0"/>
          </c:dLbls>
          <c:cat>
            <c:strRef>
              <c:f>Лист1!$A$2:$A$7</c:f>
              <c:strCache>
                <c:ptCount val="6"/>
                <c:pt idx="0">
                  <c:v>Мастера производственного обучения</c:v>
                </c:pt>
                <c:pt idx="1">
                  <c:v>Преподаватели</c:v>
                </c:pt>
                <c:pt idx="2">
                  <c:v>Педагоги - психологи</c:v>
                </c:pt>
                <c:pt idx="3">
                  <c:v>Педагог-организатор</c:v>
                </c:pt>
                <c:pt idx="4">
                  <c:v>Социальные педагоги</c:v>
                </c:pt>
                <c:pt idx="5">
                  <c:v>Методист</c:v>
                </c:pt>
              </c:strCache>
            </c:strRef>
          </c:cat>
          <c:val>
            <c:numRef>
              <c:f>Лист1!$B$2:$B$7</c:f>
              <c:numCache>
                <c:formatCode>General</c:formatCode>
                <c:ptCount val="6"/>
                <c:pt idx="0">
                  <c:v>45.45</c:v>
                </c:pt>
                <c:pt idx="1">
                  <c:v>43.48</c:v>
                </c:pt>
                <c:pt idx="2">
                  <c:v>41.11</c:v>
                </c:pt>
                <c:pt idx="3">
                  <c:v>40.65</c:v>
                </c:pt>
                <c:pt idx="4">
                  <c:v>40.5</c:v>
                </c:pt>
                <c:pt idx="5">
                  <c:v>29.6</c:v>
                </c:pt>
              </c:numCache>
            </c:numRef>
          </c:val>
        </c:ser>
        <c:dLbls>
          <c:showLegendKey val="0"/>
          <c:showVal val="0"/>
          <c:showCatName val="0"/>
          <c:showSerName val="0"/>
          <c:showPercent val="0"/>
          <c:showBubbleSize val="0"/>
        </c:dLbls>
        <c:gapWidth val="75"/>
        <c:shape val="cylinder"/>
        <c:axId val="626008064"/>
        <c:axId val="316853056"/>
        <c:axId val="0"/>
      </c:bar3DChart>
      <c:catAx>
        <c:axId val="626008064"/>
        <c:scaling>
          <c:orientation val="minMax"/>
        </c:scaling>
        <c:delete val="0"/>
        <c:axPos val="b"/>
        <c:numFmt formatCode="\О\с\н\о\в\н\о\й" sourceLinked="0"/>
        <c:majorTickMark val="none"/>
        <c:minorTickMark val="none"/>
        <c:tickLblPos val="nextTo"/>
        <c:txPr>
          <a:bodyPr/>
          <a:lstStyle/>
          <a:p>
            <a:pPr>
              <a:defRPr sz="498" b="1">
                <a:latin typeface="Times New Roman" pitchFamily="18" charset="0"/>
                <a:cs typeface="Times New Roman" pitchFamily="18" charset="0"/>
              </a:defRPr>
            </a:pPr>
            <a:endParaRPr lang="ru-RU"/>
          </a:p>
        </c:txPr>
        <c:crossAx val="316853056"/>
        <c:crosses val="autoZero"/>
        <c:auto val="1"/>
        <c:lblAlgn val="ctr"/>
        <c:lblOffset val="100"/>
        <c:noMultiLvlLbl val="0"/>
      </c:catAx>
      <c:valAx>
        <c:axId val="316853056"/>
        <c:scaling>
          <c:orientation val="minMax"/>
        </c:scaling>
        <c:delete val="0"/>
        <c:axPos val="l"/>
        <c:numFmt formatCode="General" sourceLinked="1"/>
        <c:majorTickMark val="none"/>
        <c:minorTickMark val="none"/>
        <c:tickLblPos val="nextTo"/>
        <c:crossAx val="626008064"/>
        <c:crosses val="autoZero"/>
        <c:crossBetween val="between"/>
      </c:valAx>
      <c:spPr>
        <a:noFill/>
        <a:ln w="25367">
          <a:noFill/>
        </a:ln>
      </c:spPr>
    </c:plotArea>
    <c:legend>
      <c:legendPos val="r"/>
      <c:layout>
        <c:manualLayout>
          <c:xMode val="edge"/>
          <c:yMode val="edge"/>
          <c:x val="0.26557377049180325"/>
          <c:y val="3.8095238095238099E-2"/>
          <c:w val="0.70655737704918031"/>
          <c:h val="5.7142857142857141E-2"/>
        </c:manualLayout>
      </c:layout>
      <c:overlay val="0"/>
    </c:legend>
    <c:plotVisOnly val="1"/>
    <c:dispBlanksAs val="gap"/>
    <c:showDLblsOverMax val="0"/>
  </c:chart>
  <c:externalData r:id="rId2">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lineChart>
        <c:grouping val="stacked"/>
        <c:varyColors val="0"/>
        <c:ser>
          <c:idx val="1"/>
          <c:order val="0"/>
          <c:tx>
            <c:strRef>
              <c:f>Лист1!$C$1</c:f>
              <c:strCache>
                <c:ptCount val="1"/>
                <c:pt idx="0">
                  <c:v>Преподаватели</c:v>
                </c:pt>
              </c:strCache>
            </c:strRef>
          </c:tx>
          <c:marker>
            <c:symbol val="none"/>
          </c:marker>
          <c:cat>
            <c:strRef>
              <c:f>Лист1!$A$2:$A$11</c:f>
              <c:strCache>
                <c:ptCount val="10"/>
                <c:pt idx="0">
                  <c:v>моложе 25 лет</c:v>
                </c:pt>
                <c:pt idx="1">
                  <c:v>25-29 лет</c:v>
                </c:pt>
                <c:pt idx="2">
                  <c:v>30-34 года</c:v>
                </c:pt>
                <c:pt idx="3">
                  <c:v>35-39 лет</c:v>
                </c:pt>
                <c:pt idx="4">
                  <c:v>40-44 года</c:v>
                </c:pt>
                <c:pt idx="5">
                  <c:v>45-49 лет</c:v>
                </c:pt>
                <c:pt idx="6">
                  <c:v>50-54 года</c:v>
                </c:pt>
                <c:pt idx="7">
                  <c:v>55-59 лет</c:v>
                </c:pt>
                <c:pt idx="8">
                  <c:v>60-64 года</c:v>
                </c:pt>
                <c:pt idx="9">
                  <c:v>более 65 лет</c:v>
                </c:pt>
              </c:strCache>
            </c:strRef>
          </c:cat>
          <c:val>
            <c:numRef>
              <c:f>Лист1!$C$2:$C$11</c:f>
              <c:numCache>
                <c:formatCode>General</c:formatCode>
                <c:ptCount val="10"/>
                <c:pt idx="0">
                  <c:v>35</c:v>
                </c:pt>
                <c:pt idx="1">
                  <c:v>92</c:v>
                </c:pt>
                <c:pt idx="2">
                  <c:v>83</c:v>
                </c:pt>
                <c:pt idx="3">
                  <c:v>96</c:v>
                </c:pt>
                <c:pt idx="4">
                  <c:v>116</c:v>
                </c:pt>
                <c:pt idx="5">
                  <c:v>83</c:v>
                </c:pt>
                <c:pt idx="6">
                  <c:v>71</c:v>
                </c:pt>
                <c:pt idx="7">
                  <c:v>97</c:v>
                </c:pt>
                <c:pt idx="8">
                  <c:v>75</c:v>
                </c:pt>
                <c:pt idx="9">
                  <c:v>81</c:v>
                </c:pt>
              </c:numCache>
            </c:numRef>
          </c:val>
          <c:smooth val="0"/>
        </c:ser>
        <c:ser>
          <c:idx val="2"/>
          <c:order val="1"/>
          <c:tx>
            <c:strRef>
              <c:f>Лист1!$D$1</c:f>
              <c:strCache>
                <c:ptCount val="1"/>
                <c:pt idx="0">
                  <c:v>Мастера</c:v>
                </c:pt>
              </c:strCache>
            </c:strRef>
          </c:tx>
          <c:marker>
            <c:symbol val="none"/>
          </c:marker>
          <c:cat>
            <c:strRef>
              <c:f>Лист1!$A$2:$A$11</c:f>
              <c:strCache>
                <c:ptCount val="10"/>
                <c:pt idx="0">
                  <c:v>моложе 25 лет</c:v>
                </c:pt>
                <c:pt idx="1">
                  <c:v>25-29 лет</c:v>
                </c:pt>
                <c:pt idx="2">
                  <c:v>30-34 года</c:v>
                </c:pt>
                <c:pt idx="3">
                  <c:v>35-39 лет</c:v>
                </c:pt>
                <c:pt idx="4">
                  <c:v>40-44 года</c:v>
                </c:pt>
                <c:pt idx="5">
                  <c:v>45-49 лет</c:v>
                </c:pt>
                <c:pt idx="6">
                  <c:v>50-54 года</c:v>
                </c:pt>
                <c:pt idx="7">
                  <c:v>55-59 лет</c:v>
                </c:pt>
                <c:pt idx="8">
                  <c:v>60-64 года</c:v>
                </c:pt>
                <c:pt idx="9">
                  <c:v>более 65 лет</c:v>
                </c:pt>
              </c:strCache>
            </c:strRef>
          </c:cat>
          <c:val>
            <c:numRef>
              <c:f>Лист1!$D$2:$D$11</c:f>
              <c:numCache>
                <c:formatCode>General</c:formatCode>
                <c:ptCount val="10"/>
                <c:pt idx="0">
                  <c:v>6</c:v>
                </c:pt>
                <c:pt idx="1">
                  <c:v>16</c:v>
                </c:pt>
                <c:pt idx="2">
                  <c:v>20</c:v>
                </c:pt>
                <c:pt idx="3">
                  <c:v>23</c:v>
                </c:pt>
                <c:pt idx="4">
                  <c:v>20</c:v>
                </c:pt>
                <c:pt idx="5">
                  <c:v>21</c:v>
                </c:pt>
                <c:pt idx="6">
                  <c:v>24</c:v>
                </c:pt>
                <c:pt idx="7">
                  <c:v>26</c:v>
                </c:pt>
                <c:pt idx="8">
                  <c:v>25</c:v>
                </c:pt>
                <c:pt idx="9">
                  <c:v>15</c:v>
                </c:pt>
              </c:numCache>
            </c:numRef>
          </c:val>
          <c:smooth val="0"/>
        </c:ser>
        <c:dLbls>
          <c:showLegendKey val="0"/>
          <c:showVal val="0"/>
          <c:showCatName val="0"/>
          <c:showSerName val="0"/>
          <c:showPercent val="0"/>
          <c:showBubbleSize val="0"/>
        </c:dLbls>
        <c:marker val="1"/>
        <c:smooth val="0"/>
        <c:axId val="515132928"/>
        <c:axId val="316854784"/>
      </c:lineChart>
      <c:catAx>
        <c:axId val="515132928"/>
        <c:scaling>
          <c:orientation val="minMax"/>
        </c:scaling>
        <c:delete val="0"/>
        <c:axPos val="b"/>
        <c:numFmt formatCode="\О\с\н\о\в\н\о\й" sourceLinked="0"/>
        <c:majorTickMark val="none"/>
        <c:minorTickMark val="none"/>
        <c:tickLblPos val="nextTo"/>
        <c:crossAx val="316854784"/>
        <c:crosses val="autoZero"/>
        <c:auto val="1"/>
        <c:lblAlgn val="ctr"/>
        <c:lblOffset val="100"/>
        <c:noMultiLvlLbl val="0"/>
      </c:catAx>
      <c:valAx>
        <c:axId val="316854784"/>
        <c:scaling>
          <c:orientation val="minMax"/>
        </c:scaling>
        <c:delete val="0"/>
        <c:axPos val="l"/>
        <c:majorGridlines/>
        <c:numFmt formatCode="General" sourceLinked="1"/>
        <c:majorTickMark val="none"/>
        <c:minorTickMark val="none"/>
        <c:tickLblPos val="nextTo"/>
        <c:txPr>
          <a:bodyPr/>
          <a:lstStyle/>
          <a:p>
            <a:pPr>
              <a:defRPr sz="799"/>
            </a:pPr>
            <a:endParaRPr lang="ru-RU"/>
          </a:p>
        </c:txPr>
        <c:crossAx val="515132928"/>
        <c:crosses val="autoZero"/>
        <c:crossBetween val="between"/>
      </c:valAx>
      <c:dTable>
        <c:showHorzBorder val="1"/>
        <c:showVertBorder val="1"/>
        <c:showOutline val="1"/>
        <c:showKeys val="1"/>
        <c:txPr>
          <a:bodyPr/>
          <a:lstStyle/>
          <a:p>
            <a:pPr rtl="0">
              <a:defRPr sz="799"/>
            </a:pPr>
            <a:endParaRPr lang="ru-RU"/>
          </a:p>
        </c:txPr>
      </c:dTable>
    </c:plotArea>
    <c:plotVisOnly val="1"/>
    <c:dispBlanksAs val="zero"/>
    <c:showDLblsOverMax val="0"/>
  </c:chart>
  <c:externalData r:id="rId2">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sz="997" b="1" i="0" u="none" strike="noStrike" baseline="0">
                <a:effectLst/>
                <a:latin typeface="Times New Roman" pitchFamily="18" charset="0"/>
                <a:cs typeface="Times New Roman" pitchFamily="18" charset="0"/>
              </a:rPr>
              <a:t>Заработная плата преподавателей и мастеров производственного обучения профессиональных образовательных организаций за 2012-2018 гг., руб.</a:t>
            </a:r>
            <a:endParaRPr lang="ru-RU" sz="1000">
              <a:latin typeface="Times New Roman" pitchFamily="18" charset="0"/>
              <a:cs typeface="Times New Roman" pitchFamily="18" charset="0"/>
            </a:endParaRPr>
          </a:p>
        </c:rich>
      </c:tx>
      <c:layout>
        <c:manualLayout>
          <c:xMode val="edge"/>
          <c:yMode val="edge"/>
          <c:x val="0.16198600174978128"/>
          <c:y val="2.3147552984448372E-2"/>
        </c:manualLayout>
      </c:layout>
      <c:overlay val="0"/>
    </c:title>
    <c:autoTitleDeleted val="0"/>
    <c:plotArea>
      <c:layout/>
      <c:barChart>
        <c:barDir val="col"/>
        <c:grouping val="clustered"/>
        <c:varyColors val="0"/>
        <c:ser>
          <c:idx val="0"/>
          <c:order val="0"/>
          <c:invertIfNegative val="0"/>
          <c:dLbls>
            <c:dLbl>
              <c:idx val="1"/>
              <c:layout>
                <c:manualLayout>
                  <c:x val="0"/>
                  <c:y val="3.4364261168384879E-3"/>
                </c:manualLayout>
              </c:layout>
              <c:dLblPos val="outEnd"/>
              <c:showLegendKey val="0"/>
              <c:showVal val="1"/>
              <c:showCatName val="0"/>
              <c:showSerName val="0"/>
              <c:showPercent val="0"/>
              <c:showBubbleSize val="0"/>
            </c:dLbl>
            <c:dLbl>
              <c:idx val="5"/>
              <c:layout>
                <c:manualLayout>
                  <c:x val="0"/>
                  <c:y val="1.0309278350515464E-2"/>
                </c:manualLayout>
              </c:layout>
              <c:dLblPos val="outEnd"/>
              <c:showLegendKey val="0"/>
              <c:showVal val="1"/>
              <c:showCatName val="0"/>
              <c:showSerName val="0"/>
              <c:showPercent val="0"/>
              <c:showBubbleSize val="0"/>
            </c:dLbl>
            <c:txPr>
              <a:bodyPr/>
              <a:lstStyle/>
              <a:p>
                <a:pPr>
                  <a:defRPr>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dLbls>
          <c:cat>
            <c:strRef>
              <c:f>Лист1!$C$5:$I$5</c:f>
              <c:strCache>
                <c:ptCount val="7"/>
                <c:pt idx="0">
                  <c:v>2012</c:v>
                </c:pt>
                <c:pt idx="1">
                  <c:v>2013</c:v>
                </c:pt>
                <c:pt idx="2">
                  <c:v>2014</c:v>
                </c:pt>
                <c:pt idx="3">
                  <c:v>2015</c:v>
                </c:pt>
                <c:pt idx="4">
                  <c:v>2016</c:v>
                </c:pt>
                <c:pt idx="5">
                  <c:v>2017</c:v>
                </c:pt>
                <c:pt idx="6">
                  <c:v>2018 (план)</c:v>
                </c:pt>
              </c:strCache>
            </c:strRef>
          </c:cat>
          <c:val>
            <c:numRef>
              <c:f>Лист1!$C$6:$I$6</c:f>
              <c:numCache>
                <c:formatCode>General</c:formatCode>
                <c:ptCount val="7"/>
                <c:pt idx="0">
                  <c:v>14563</c:v>
                </c:pt>
                <c:pt idx="1">
                  <c:v>22608</c:v>
                </c:pt>
                <c:pt idx="2">
                  <c:v>26351</c:v>
                </c:pt>
                <c:pt idx="3">
                  <c:v>26335.1</c:v>
                </c:pt>
                <c:pt idx="4">
                  <c:v>26382.1</c:v>
                </c:pt>
                <c:pt idx="5">
                  <c:v>32490</c:v>
                </c:pt>
                <c:pt idx="6">
                  <c:v>36297</c:v>
                </c:pt>
              </c:numCache>
            </c:numRef>
          </c:val>
        </c:ser>
        <c:dLbls>
          <c:showLegendKey val="0"/>
          <c:showVal val="0"/>
          <c:showCatName val="0"/>
          <c:showSerName val="0"/>
          <c:showPercent val="0"/>
          <c:showBubbleSize val="0"/>
        </c:dLbls>
        <c:gapWidth val="150"/>
        <c:axId val="627463168"/>
        <c:axId val="316856512"/>
      </c:barChart>
      <c:catAx>
        <c:axId val="627463168"/>
        <c:scaling>
          <c:orientation val="minMax"/>
        </c:scaling>
        <c:delete val="0"/>
        <c:axPos val="b"/>
        <c:numFmt formatCode="General" sourceLinked="1"/>
        <c:majorTickMark val="none"/>
        <c:minorTickMark val="none"/>
        <c:tickLblPos val="nextTo"/>
        <c:txPr>
          <a:bodyPr/>
          <a:lstStyle/>
          <a:p>
            <a:pPr>
              <a:defRPr>
                <a:latin typeface="Times New Roman" pitchFamily="18" charset="0"/>
                <a:cs typeface="Times New Roman" pitchFamily="18" charset="0"/>
              </a:defRPr>
            </a:pPr>
            <a:endParaRPr lang="ru-RU"/>
          </a:p>
        </c:txPr>
        <c:crossAx val="316856512"/>
        <c:crosses val="autoZero"/>
        <c:auto val="1"/>
        <c:lblAlgn val="ctr"/>
        <c:lblOffset val="100"/>
        <c:noMultiLvlLbl val="0"/>
      </c:catAx>
      <c:valAx>
        <c:axId val="316856512"/>
        <c:scaling>
          <c:orientation val="minMax"/>
        </c:scaling>
        <c:delete val="0"/>
        <c:axPos val="l"/>
        <c:majorGridlines/>
        <c:numFmt formatCode="General" sourceLinked="1"/>
        <c:majorTickMark val="none"/>
        <c:minorTickMark val="none"/>
        <c:tickLblPos val="nextTo"/>
        <c:txPr>
          <a:bodyPr/>
          <a:lstStyle/>
          <a:p>
            <a:pPr>
              <a:defRPr>
                <a:latin typeface="Times New Roman" pitchFamily="18" charset="0"/>
                <a:cs typeface="Times New Roman" pitchFamily="18" charset="0"/>
              </a:defRPr>
            </a:pPr>
            <a:endParaRPr lang="ru-RU"/>
          </a:p>
        </c:txPr>
        <c:crossAx val="627463168"/>
        <c:crosses val="autoZero"/>
        <c:crossBetween val="between"/>
      </c:valAx>
    </c:plotArea>
    <c:plotVisOnly val="1"/>
    <c:dispBlanksAs val="gap"/>
    <c:showDLblsOverMax val="0"/>
  </c:chart>
  <c:txPr>
    <a:bodyPr/>
    <a:lstStyle/>
    <a:p>
      <a:pPr>
        <a:defRPr baseline="0"/>
      </a:pPr>
      <a:endParaRPr lang="ru-RU"/>
    </a:p>
  </c:txPr>
  <c:externalData r:id="rId2">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floor>
    <c:sideWall>
      <c:thickness val="0"/>
    </c:sideWall>
    <c:backWall>
      <c:thickness val="0"/>
    </c:backWall>
    <c:plotArea>
      <c:layout/>
      <c:bar3DChart>
        <c:barDir val="col"/>
        <c:grouping val="clustered"/>
        <c:varyColors val="0"/>
        <c:ser>
          <c:idx val="0"/>
          <c:order val="0"/>
          <c:tx>
            <c:strRef>
              <c:f>'2017'!$B$27</c:f>
              <c:strCache>
                <c:ptCount val="1"/>
                <c:pt idx="0">
                  <c:v>Объем бюджетных ассигнований в рамках ведомственных целевых программ </c:v>
                </c:pt>
              </c:strCache>
            </c:strRef>
          </c:tx>
          <c:invertIfNegative val="0"/>
          <c:dLbls>
            <c:dLbl>
              <c:idx val="0"/>
              <c:layout>
                <c:manualLayout>
                  <c:x val="-1.0448964515430159E-3"/>
                  <c:y val="-4.7802807933032036E-2"/>
                </c:manualLayout>
              </c:layout>
              <c:tx>
                <c:rich>
                  <a:bodyPr/>
                  <a:lstStyle/>
                  <a:p>
                    <a:pPr>
                      <a:defRPr/>
                    </a:pPr>
                    <a:r>
                      <a:rPr lang="en-US"/>
                      <a:t>1488,0</a:t>
                    </a:r>
                  </a:p>
                </c:rich>
              </c:tx>
              <c:spPr/>
              <c:showLegendKey val="0"/>
              <c:showVal val="0"/>
              <c:showCatName val="0"/>
              <c:showSerName val="0"/>
              <c:showPercent val="0"/>
              <c:showBubbleSize val="0"/>
            </c:dLbl>
            <c:dLbl>
              <c:idx val="1"/>
              <c:layout>
                <c:manualLayout>
                  <c:x val="4.5105999097880016E-3"/>
                  <c:y val="-3.8242556958486697E-2"/>
                </c:manualLayout>
              </c:layout>
              <c:tx>
                <c:rich>
                  <a:bodyPr/>
                  <a:lstStyle/>
                  <a:p>
                    <a:pPr>
                      <a:defRPr/>
                    </a:pPr>
                    <a:r>
                      <a:rPr lang="en-US"/>
                      <a:t>1623,</a:t>
                    </a:r>
                    <a:r>
                      <a:rPr lang="ru-RU"/>
                      <a:t>7</a:t>
                    </a:r>
                    <a:endParaRPr lang="en-US"/>
                  </a:p>
                </c:rich>
              </c:tx>
              <c:spPr/>
              <c:showLegendKey val="0"/>
              <c:showVal val="0"/>
              <c:showCatName val="0"/>
              <c:showSerName val="0"/>
              <c:showPercent val="0"/>
              <c:showBubbleSize val="0"/>
            </c:dLbl>
            <c:dLbl>
              <c:idx val="2"/>
              <c:layout>
                <c:manualLayout>
                  <c:x val="1.0588722079564142E-2"/>
                  <c:y val="-5.2322601686623496E-3"/>
                </c:manualLayout>
              </c:layout>
              <c:tx>
                <c:rich>
                  <a:bodyPr/>
                  <a:lstStyle/>
                  <a:p>
                    <a:pPr>
                      <a:defRPr/>
                    </a:pPr>
                    <a:r>
                      <a:rPr lang="en-US"/>
                      <a:t>1778,9</a:t>
                    </a:r>
                  </a:p>
                </c:rich>
              </c:tx>
              <c:spPr/>
              <c:showLegendKey val="0"/>
              <c:showVal val="0"/>
              <c:showCatName val="0"/>
              <c:showSerName val="0"/>
              <c:showPercent val="0"/>
              <c:showBubbleSize val="0"/>
            </c:dLbl>
            <c:showLegendKey val="0"/>
            <c:showVal val="1"/>
            <c:showCatName val="0"/>
            <c:showSerName val="0"/>
            <c:showPercent val="0"/>
            <c:showBubbleSize val="0"/>
            <c:showLeaderLines val="0"/>
          </c:dLbls>
          <c:cat>
            <c:strRef>
              <c:f>'2017'!$C$26:$E$26</c:f>
              <c:strCache>
                <c:ptCount val="3"/>
                <c:pt idx="0">
                  <c:v>2015 год</c:v>
                </c:pt>
                <c:pt idx="1">
                  <c:v>2016 год</c:v>
                </c:pt>
                <c:pt idx="2">
                  <c:v>2017 год</c:v>
                </c:pt>
              </c:strCache>
            </c:strRef>
          </c:cat>
          <c:val>
            <c:numRef>
              <c:f>'2017'!$C$27:$E$27</c:f>
              <c:numCache>
                <c:formatCode>General</c:formatCode>
                <c:ptCount val="3"/>
                <c:pt idx="0">
                  <c:v>1488.0250000000001</c:v>
                </c:pt>
                <c:pt idx="1">
                  <c:v>1623.6690000000001</c:v>
                </c:pt>
                <c:pt idx="2">
                  <c:v>1778.923</c:v>
                </c:pt>
              </c:numCache>
            </c:numRef>
          </c:val>
        </c:ser>
        <c:dLbls>
          <c:showLegendKey val="0"/>
          <c:showVal val="0"/>
          <c:showCatName val="0"/>
          <c:showSerName val="0"/>
          <c:showPercent val="0"/>
          <c:showBubbleSize val="0"/>
        </c:dLbls>
        <c:gapWidth val="150"/>
        <c:shape val="cylinder"/>
        <c:axId val="627464192"/>
        <c:axId val="316855360"/>
        <c:axId val="0"/>
      </c:bar3DChart>
      <c:catAx>
        <c:axId val="627464192"/>
        <c:scaling>
          <c:orientation val="minMax"/>
        </c:scaling>
        <c:delete val="0"/>
        <c:axPos val="b"/>
        <c:numFmt formatCode="General" sourceLinked="1"/>
        <c:majorTickMark val="out"/>
        <c:minorTickMark val="none"/>
        <c:tickLblPos val="nextTo"/>
        <c:crossAx val="316855360"/>
        <c:crosses val="autoZero"/>
        <c:auto val="1"/>
        <c:lblAlgn val="ctr"/>
        <c:lblOffset val="100"/>
        <c:noMultiLvlLbl val="0"/>
      </c:catAx>
      <c:valAx>
        <c:axId val="316855360"/>
        <c:scaling>
          <c:orientation val="minMax"/>
        </c:scaling>
        <c:delete val="0"/>
        <c:axPos val="l"/>
        <c:majorGridlines/>
        <c:numFmt formatCode="General" sourceLinked="1"/>
        <c:majorTickMark val="out"/>
        <c:minorTickMark val="none"/>
        <c:tickLblPos val="nextTo"/>
        <c:crossAx val="627464192"/>
        <c:crosses val="autoZero"/>
        <c:crossBetween val="between"/>
      </c:valAx>
      <c:spPr>
        <a:noFill/>
        <a:ln w="25384">
          <a:noFill/>
        </a:ln>
      </c:spPr>
    </c:plotArea>
    <c:legend>
      <c:legendPos val="r"/>
      <c:layout>
        <c:manualLayout>
          <c:xMode val="edge"/>
          <c:yMode val="edge"/>
          <c:x val="0.70628183361629882"/>
          <c:y val="0.36594202898550726"/>
          <c:w val="0.28013582342954158"/>
          <c:h val="0.2608695652173913"/>
        </c:manualLayout>
      </c:layout>
      <c:overlay val="0"/>
    </c:legend>
    <c:plotVisOnly val="1"/>
    <c:dispBlanksAs val="gap"/>
    <c:showDLblsOverMax val="0"/>
  </c:chart>
  <c:externalData r:id="rId2">
    <c:autoUpdate val="0"/>
  </c:externalData>
</c:chartSpace>
</file>

<file path=word/drawings/drawing1.xml><?xml version="1.0" encoding="utf-8"?>
<c:userShapes xmlns:c="http://schemas.openxmlformats.org/drawingml/2006/chart">
  <cdr:relSizeAnchor xmlns:cdr="http://schemas.openxmlformats.org/drawingml/2006/chartDrawing">
    <cdr:from>
      <cdr:x>0.36762</cdr:x>
      <cdr:y>0.00526</cdr:y>
    </cdr:from>
    <cdr:to>
      <cdr:x>0.69714</cdr:x>
      <cdr:y>0.05263</cdr:y>
    </cdr:to>
    <cdr:sp macro="" textlink="">
      <cdr:nvSpPr>
        <cdr:cNvPr id="2" name="TextBox 1"/>
        <cdr:cNvSpPr txBox="1"/>
      </cdr:nvSpPr>
      <cdr:spPr>
        <a:xfrm xmlns:a="http://schemas.openxmlformats.org/drawingml/2006/main">
          <a:off x="1838325" y="19050"/>
          <a:ext cx="1647825" cy="1714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ru-RU" sz="1100"/>
        </a:p>
      </cdr:txBody>
    </cdr:sp>
  </cdr:relSizeAnchor>
  <cdr:relSizeAnchor xmlns:cdr="http://schemas.openxmlformats.org/drawingml/2006/chartDrawing">
    <cdr:from>
      <cdr:x>0.25524</cdr:x>
      <cdr:y>0.00526</cdr:y>
    </cdr:from>
    <cdr:to>
      <cdr:x>0.70095</cdr:x>
      <cdr:y>0.05789</cdr:y>
    </cdr:to>
    <cdr:sp macro="" textlink="">
      <cdr:nvSpPr>
        <cdr:cNvPr id="3" name="TextBox 2"/>
        <cdr:cNvSpPr txBox="1"/>
      </cdr:nvSpPr>
      <cdr:spPr>
        <a:xfrm xmlns:a="http://schemas.openxmlformats.org/drawingml/2006/main">
          <a:off x="1276350" y="19050"/>
          <a:ext cx="2228850" cy="1905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ru-RU" sz="1100"/>
        </a:p>
      </cdr:txBody>
    </cdr:sp>
  </cdr:relSizeAnchor>
</c:userShapes>
</file>

<file path=word/drawings/drawing2.xml><?xml version="1.0" encoding="utf-8"?>
<c:userShapes xmlns:c="http://schemas.openxmlformats.org/drawingml/2006/chart">
  <cdr:relSizeAnchor xmlns:cdr="http://schemas.openxmlformats.org/drawingml/2006/chartDrawing">
    <cdr:from>
      <cdr:x>0.05777</cdr:x>
      <cdr:y>0.8784</cdr:y>
    </cdr:from>
    <cdr:to>
      <cdr:x>0.50894</cdr:x>
      <cdr:y>0.9488</cdr:y>
    </cdr:to>
    <cdr:sp macro="" textlink="">
      <cdr:nvSpPr>
        <cdr:cNvPr id="2" name="TextBox 1"/>
        <cdr:cNvSpPr txBox="1"/>
      </cdr:nvSpPr>
      <cdr:spPr>
        <a:xfrm xmlns:a="http://schemas.openxmlformats.org/drawingml/2006/main">
          <a:off x="400050" y="2614613"/>
          <a:ext cx="3124200" cy="2095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1000">
              <a:latin typeface="Times New Roman" pitchFamily="18" charset="0"/>
              <a:cs typeface="Times New Roman" pitchFamily="18" charset="0"/>
            </a:rPr>
            <a:t>Численность обучающихся (факт</a:t>
          </a:r>
          <a:r>
            <a:rPr lang="ru-RU" sz="1000" baseline="0">
              <a:latin typeface="Times New Roman" pitchFamily="18" charset="0"/>
              <a:cs typeface="Times New Roman" pitchFamily="18" charset="0"/>
            </a:rPr>
            <a:t> 2013-2017 гг.)</a:t>
          </a:r>
        </a:p>
        <a:p xmlns:a="http://schemas.openxmlformats.org/drawingml/2006/main">
          <a:endParaRPr lang="ru-RU" sz="1000">
            <a:latin typeface="Times New Roman" pitchFamily="18" charset="0"/>
            <a:cs typeface="Times New Roman" pitchFamily="18" charset="0"/>
          </a:endParaRPr>
        </a:p>
      </cdr:txBody>
    </cdr:sp>
  </cdr:relSizeAnchor>
  <cdr:relSizeAnchor xmlns:cdr="http://schemas.openxmlformats.org/drawingml/2006/chartDrawing">
    <cdr:from>
      <cdr:x>0.56259</cdr:x>
      <cdr:y>0.9008</cdr:y>
    </cdr:from>
    <cdr:to>
      <cdr:x>0.97249</cdr:x>
      <cdr:y>0.984</cdr:y>
    </cdr:to>
    <cdr:sp macro="" textlink="">
      <cdr:nvSpPr>
        <cdr:cNvPr id="4" name="TextBox 3"/>
        <cdr:cNvSpPr txBox="1"/>
      </cdr:nvSpPr>
      <cdr:spPr>
        <a:xfrm xmlns:a="http://schemas.openxmlformats.org/drawingml/2006/main">
          <a:off x="3895725" y="2681287"/>
          <a:ext cx="2838450" cy="2476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ru-RU" sz="1100"/>
        </a:p>
      </cdr:txBody>
    </cdr:sp>
  </cdr:relSizeAnchor>
  <cdr:relSizeAnchor xmlns:cdr="http://schemas.openxmlformats.org/drawingml/2006/chartDrawing">
    <cdr:from>
      <cdr:x>0.47716</cdr:x>
      <cdr:y>0.88475</cdr:y>
    </cdr:from>
    <cdr:to>
      <cdr:x>0.95836</cdr:x>
      <cdr:y>0.95208</cdr:y>
    </cdr:to>
    <cdr:sp macro="" textlink="">
      <cdr:nvSpPr>
        <cdr:cNvPr id="5" name="TextBox 4"/>
        <cdr:cNvSpPr txBox="1"/>
      </cdr:nvSpPr>
      <cdr:spPr>
        <a:xfrm xmlns:a="http://schemas.openxmlformats.org/drawingml/2006/main">
          <a:off x="3167813" y="2502883"/>
          <a:ext cx="3194651" cy="190471"/>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marL="0" marR="0" indent="0" defTabSz="914400" eaLnBrk="1" fontAlgn="auto" latinLnBrk="0" hangingPunct="1">
            <a:lnSpc>
              <a:spcPct val="100000"/>
            </a:lnSpc>
            <a:spcBef>
              <a:spcPts val="0"/>
            </a:spcBef>
            <a:spcAft>
              <a:spcPts val="0"/>
            </a:spcAft>
            <a:buClrTx/>
            <a:buSzTx/>
            <a:buFontTx/>
            <a:buNone/>
            <a:tabLst/>
            <a:defRPr/>
          </a:pPr>
          <a:r>
            <a:rPr lang="ru-RU" sz="1000">
              <a:effectLst/>
              <a:latin typeface="Times New Roman" pitchFamily="18" charset="0"/>
              <a:ea typeface="+mn-ea"/>
              <a:cs typeface="Times New Roman" pitchFamily="18" charset="0"/>
            </a:rPr>
            <a:t>Численность обучающихся (прогноз</a:t>
          </a:r>
          <a:r>
            <a:rPr lang="ru-RU" sz="1000" baseline="0">
              <a:effectLst/>
              <a:latin typeface="Times New Roman" pitchFamily="18" charset="0"/>
              <a:ea typeface="+mn-ea"/>
              <a:cs typeface="Times New Roman" pitchFamily="18" charset="0"/>
            </a:rPr>
            <a:t> 2018-2025  гг.)</a:t>
          </a:r>
          <a:endParaRPr lang="ru-RU" sz="1000">
            <a:effectLst/>
            <a:latin typeface="Times New Roman" pitchFamily="18" charset="0"/>
            <a:cs typeface="Times New Roman" pitchFamily="18" charset="0"/>
          </a:endParaRPr>
        </a:p>
        <a:p xmlns:a="http://schemas.openxmlformats.org/drawingml/2006/main">
          <a:endParaRPr lang="ru-RU" sz="1000">
            <a:latin typeface="Times New Roman" pitchFamily="18" charset="0"/>
            <a:cs typeface="Times New Roman" pitchFamily="18" charset="0"/>
          </a:endParaRPr>
        </a:p>
      </cdr:txBody>
    </cdr:sp>
  </cdr:relSizeAnchor>
</c:userShapes>
</file>

<file path=word/drawings/drawing3.xml><?xml version="1.0" encoding="utf-8"?>
<c:userShapes xmlns:c="http://schemas.openxmlformats.org/drawingml/2006/chart">
  <cdr:relSizeAnchor xmlns:cdr="http://schemas.openxmlformats.org/drawingml/2006/chartDrawing">
    <cdr:from>
      <cdr:x>0.85947</cdr:x>
      <cdr:y>0.00974</cdr:y>
    </cdr:from>
    <cdr:to>
      <cdr:x>1</cdr:x>
      <cdr:y>0.32314</cdr:y>
    </cdr:to>
    <cdr:sp macro="" textlink="">
      <cdr:nvSpPr>
        <cdr:cNvPr id="2" name="TextBox 1"/>
        <cdr:cNvSpPr txBox="1"/>
      </cdr:nvSpPr>
      <cdr:spPr>
        <a:xfrm xmlns:a="http://schemas.openxmlformats.org/drawingml/2006/main">
          <a:off x="6917529" y="26988"/>
          <a:ext cx="1131095" cy="868294"/>
        </a:xfrm>
        <a:prstGeom xmlns:a="http://schemas.openxmlformats.org/drawingml/2006/main" prst="rect">
          <a:avLst/>
        </a:prstGeom>
      </cdr:spPr>
      <cdr:txBody>
        <a:bodyPr xmlns:a="http://schemas.openxmlformats.org/drawingml/2006/main" wrap="non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ru-RU" sz="1000" b="1">
              <a:solidFill>
                <a:sysClr val="windowText" lastClr="000000"/>
              </a:solidFill>
            </a:rPr>
            <a:t>темп роста</a:t>
          </a:r>
          <a:r>
            <a:rPr lang="ru-RU" sz="1000" b="1" baseline="0">
              <a:solidFill>
                <a:sysClr val="windowText" lastClr="000000"/>
              </a:solidFill>
            </a:rPr>
            <a:t> </a:t>
          </a:r>
        </a:p>
        <a:p xmlns:a="http://schemas.openxmlformats.org/drawingml/2006/main">
          <a:r>
            <a:rPr lang="ru-RU" sz="1000" b="1" baseline="0">
              <a:solidFill>
                <a:sysClr val="windowText" lastClr="000000"/>
              </a:solidFill>
            </a:rPr>
            <a:t>2017 к 2016 </a:t>
          </a:r>
        </a:p>
        <a:p xmlns:a="http://schemas.openxmlformats.org/drawingml/2006/main">
          <a:r>
            <a:rPr lang="ru-RU" sz="1000" b="1" baseline="0">
              <a:solidFill>
                <a:sysClr val="windowText" lastClr="000000"/>
              </a:solidFill>
            </a:rPr>
            <a:t>104,9 %</a:t>
          </a:r>
        </a:p>
        <a:p xmlns:a="http://schemas.openxmlformats.org/drawingml/2006/main">
          <a:endParaRPr lang="ru-RU" sz="1100"/>
        </a:p>
      </cdr:txBody>
    </cdr:sp>
  </cdr:relSizeAnchor>
</c:userShapes>
</file>

<file path=word/drawings/drawing4.xml><?xml version="1.0" encoding="utf-8"?>
<c:userShapes xmlns:c="http://schemas.openxmlformats.org/drawingml/2006/chart">
  <cdr:relSizeAnchor xmlns:cdr="http://schemas.openxmlformats.org/drawingml/2006/chartDrawing">
    <cdr:from>
      <cdr:x>0.8405</cdr:x>
      <cdr:y>0</cdr:y>
    </cdr:from>
    <cdr:to>
      <cdr:x>0.96774</cdr:x>
      <cdr:y>0.22513</cdr:y>
    </cdr:to>
    <cdr:sp macro="" textlink="">
      <cdr:nvSpPr>
        <cdr:cNvPr id="4" name="TextBox 1"/>
        <cdr:cNvSpPr txBox="1"/>
      </cdr:nvSpPr>
      <cdr:spPr>
        <a:xfrm xmlns:a="http://schemas.openxmlformats.org/drawingml/2006/main">
          <a:off x="7135106" y="0"/>
          <a:ext cx="1080206" cy="562897"/>
        </a:xfrm>
        <a:prstGeom xmlns:a="http://schemas.openxmlformats.org/drawingml/2006/main" prst="rect">
          <a:avLst/>
        </a:prstGeom>
      </cdr:spPr>
      <cdr:txBody>
        <a:bodyPr xmlns:a="http://schemas.openxmlformats.org/drawingml/2006/main" wrap="non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ru-RU" sz="1000" b="1">
              <a:solidFill>
                <a:sysClr val="windowText" lastClr="000000"/>
              </a:solidFill>
            </a:rPr>
            <a:t>темп роста</a:t>
          </a:r>
          <a:r>
            <a:rPr lang="ru-RU" sz="1000" b="1" baseline="0">
              <a:solidFill>
                <a:sysClr val="windowText" lastClr="000000"/>
              </a:solidFill>
            </a:rPr>
            <a:t> </a:t>
          </a:r>
        </a:p>
        <a:p xmlns:a="http://schemas.openxmlformats.org/drawingml/2006/main">
          <a:r>
            <a:rPr lang="ru-RU" sz="1000" b="1" baseline="0">
              <a:solidFill>
                <a:sysClr val="windowText" lastClr="000000"/>
              </a:solidFill>
            </a:rPr>
            <a:t>2017 к  2016 </a:t>
          </a:r>
        </a:p>
        <a:p xmlns:a="http://schemas.openxmlformats.org/drawingml/2006/main">
          <a:r>
            <a:rPr lang="ru-RU" sz="1000" b="1" baseline="0">
              <a:solidFill>
                <a:sysClr val="windowText" lastClr="000000"/>
              </a:solidFill>
            </a:rPr>
            <a:t>101,3%</a:t>
          </a:r>
        </a:p>
        <a:p xmlns:a="http://schemas.openxmlformats.org/drawingml/2006/main">
          <a:endParaRPr lang="ru-RU" sz="1100"/>
        </a:p>
      </cdr:txBody>
    </cdr:sp>
  </cdr:relSizeAnchor>
</c:userShapes>
</file>

<file path=word/drawings/drawing5.xml><?xml version="1.0" encoding="utf-8"?>
<c:userShapes xmlns:c="http://schemas.openxmlformats.org/drawingml/2006/chart">
  <cdr:relSizeAnchor xmlns:cdr="http://schemas.openxmlformats.org/drawingml/2006/chartDrawing">
    <cdr:from>
      <cdr:x>0.86241</cdr:x>
      <cdr:y>0.01401</cdr:y>
    </cdr:from>
    <cdr:to>
      <cdr:x>0.98944</cdr:x>
      <cdr:y>0.22032</cdr:y>
    </cdr:to>
    <cdr:sp macro="" textlink="">
      <cdr:nvSpPr>
        <cdr:cNvPr id="2" name="TextBox 1"/>
        <cdr:cNvSpPr txBox="1"/>
      </cdr:nvSpPr>
      <cdr:spPr>
        <a:xfrm xmlns:a="http://schemas.openxmlformats.org/drawingml/2006/main">
          <a:off x="6805646" y="39066"/>
          <a:ext cx="1002452" cy="575284"/>
        </a:xfrm>
        <a:prstGeom xmlns:a="http://schemas.openxmlformats.org/drawingml/2006/main" prst="rect">
          <a:avLst/>
        </a:prstGeom>
      </cdr:spPr>
      <cdr:txBody>
        <a:bodyPr xmlns:a="http://schemas.openxmlformats.org/drawingml/2006/main" wrap="non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ru-RU" sz="1000" b="1">
              <a:solidFill>
                <a:sysClr val="windowText" lastClr="000000"/>
              </a:solidFill>
            </a:rPr>
            <a:t>темп роста</a:t>
          </a:r>
          <a:r>
            <a:rPr lang="ru-RU" sz="1000" b="1" baseline="0">
              <a:solidFill>
                <a:sysClr val="windowText" lastClr="000000"/>
              </a:solidFill>
            </a:rPr>
            <a:t> </a:t>
          </a:r>
        </a:p>
        <a:p xmlns:a="http://schemas.openxmlformats.org/drawingml/2006/main">
          <a:r>
            <a:rPr lang="ru-RU" sz="1000" b="1" baseline="0">
              <a:solidFill>
                <a:sysClr val="windowText" lastClr="000000"/>
              </a:solidFill>
            </a:rPr>
            <a:t>2017 к 2016 </a:t>
          </a:r>
        </a:p>
        <a:p xmlns:a="http://schemas.openxmlformats.org/drawingml/2006/main">
          <a:r>
            <a:rPr lang="ru-RU" sz="1000" b="1" baseline="0">
              <a:solidFill>
                <a:sysClr val="windowText" lastClr="000000"/>
              </a:solidFill>
            </a:rPr>
            <a:t>118,0 %</a:t>
          </a:r>
        </a:p>
        <a:p xmlns:a="http://schemas.openxmlformats.org/drawingml/2006/main">
          <a:endParaRPr lang="ru-RU" sz="1100"/>
        </a:p>
      </cdr:txBody>
    </cdr:sp>
  </cdr:relSizeAnchor>
</c:userShape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5.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2EC13C-AFC6-427E-80BE-84DE3DA30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66</Pages>
  <Words>49055</Words>
  <Characters>279614</Characters>
  <Application>Microsoft Office Word</Application>
  <DocSecurity>0</DocSecurity>
  <Lines>2330</Lines>
  <Paragraphs>656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Николай Николаевич Минаев</dc:creator>
  <cp:lastModifiedBy>Ирина Владимировна Колыхалова</cp:lastModifiedBy>
  <cp:revision>2</cp:revision>
  <cp:lastPrinted>2018-05-17T09:03:00Z</cp:lastPrinted>
  <dcterms:created xsi:type="dcterms:W3CDTF">2020-07-02T10:36:00Z</dcterms:created>
  <dcterms:modified xsi:type="dcterms:W3CDTF">2020-07-02T10:36:00Z</dcterms:modified>
</cp:coreProperties>
</file>